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C66" w:rsidRPr="00112AF2" w:rsidRDefault="00ED6C66" w:rsidP="00ED6C66">
      <w:pPr>
        <w:spacing w:after="160" w:line="480" w:lineRule="auto"/>
        <w:jc w:val="center"/>
        <w:rPr>
          <w:rFonts w:ascii="Times New Roman" w:hAnsi="Times New Roman" w:cs="Times New Roman"/>
          <w:b/>
          <w:sz w:val="24"/>
          <w:szCs w:val="24"/>
        </w:rPr>
      </w:pPr>
      <w:r w:rsidRPr="00112AF2">
        <w:rPr>
          <w:rFonts w:ascii="Times New Roman" w:hAnsi="Times New Roman" w:cs="Times New Roman"/>
          <w:b/>
          <w:sz w:val="24"/>
          <w:szCs w:val="24"/>
        </w:rPr>
        <w:t>BAB II</w:t>
      </w:r>
    </w:p>
    <w:p w:rsidR="00ED6C66" w:rsidRPr="00112AF2" w:rsidRDefault="00ED6C66" w:rsidP="00ED6C66">
      <w:pPr>
        <w:spacing w:after="160" w:line="480" w:lineRule="auto"/>
        <w:jc w:val="center"/>
        <w:rPr>
          <w:rFonts w:ascii="Times New Roman" w:hAnsi="Times New Roman" w:cs="Times New Roman"/>
          <w:b/>
          <w:sz w:val="24"/>
          <w:szCs w:val="24"/>
        </w:rPr>
      </w:pPr>
      <w:r w:rsidRPr="00112AF2">
        <w:rPr>
          <w:rFonts w:ascii="Times New Roman" w:hAnsi="Times New Roman" w:cs="Times New Roman"/>
          <w:b/>
          <w:sz w:val="24"/>
          <w:szCs w:val="24"/>
        </w:rPr>
        <w:t>LANDASAN TEORI</w:t>
      </w:r>
    </w:p>
    <w:p w:rsidR="00ED6C66" w:rsidRPr="00112AF2" w:rsidRDefault="00ED6C66" w:rsidP="00ED6C66">
      <w:pPr>
        <w:numPr>
          <w:ilvl w:val="0"/>
          <w:numId w:val="1"/>
        </w:numPr>
        <w:spacing w:after="0" w:line="480" w:lineRule="auto"/>
        <w:contextualSpacing/>
        <w:jc w:val="both"/>
        <w:rPr>
          <w:rFonts w:ascii="Times New Roman" w:hAnsi="Times New Roman" w:cs="Times New Roman"/>
          <w:b/>
          <w:bCs/>
          <w:sz w:val="24"/>
          <w:szCs w:val="24"/>
          <w:lang w:val="en-GB"/>
        </w:rPr>
      </w:pPr>
      <w:r w:rsidRPr="00112AF2">
        <w:rPr>
          <w:rFonts w:ascii="Times New Roman" w:hAnsi="Times New Roman" w:cs="Times New Roman"/>
          <w:b/>
          <w:bCs/>
          <w:sz w:val="24"/>
          <w:szCs w:val="24"/>
        </w:rPr>
        <w:t>Keputusan Pembelian</w:t>
      </w:r>
    </w:p>
    <w:p w:rsidR="00ED6C66" w:rsidRPr="00112AF2" w:rsidRDefault="00ED6C66" w:rsidP="00ED6C66">
      <w:pPr>
        <w:spacing w:after="0" w:line="480" w:lineRule="auto"/>
        <w:ind w:left="426" w:firstLine="708"/>
        <w:contextualSpacing/>
        <w:jc w:val="both"/>
        <w:rPr>
          <w:rFonts w:ascii="Times New Roman" w:hAnsi="Times New Roman" w:cs="Times New Roman"/>
          <w:bCs/>
          <w:sz w:val="24"/>
          <w:szCs w:val="24"/>
        </w:rPr>
      </w:pPr>
      <w:r w:rsidRPr="00112AF2">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{"citationItems":[{"id":"ITEM-1","itemData":{"author":[{"dropping-particle":"","family":"Kotler","given":"Philip","non-dropping-particle":"","parse-names":false,"suffix":""},{"dropping-particle":"","family":"Keller","given":"Kevin Lane","non-dropping-particle":"","parse-names":false,"suffix":""}],"edition":"15th Editi","id":"ITEM-1","issued":{"date-parts":[["2016"]]},"publisher":"New Jersey: Pearson Pretice Hall, Inc","title":"Marketing Management","type":"book"},"uris":["http://www.mendeley.com/documents/?uuid=843f5fc1-ecd4-44a0-9dd3-601bc889ad76"]}],"mendeley":{"formattedCitation":"(Kotler and Keller 2016)","manualFormatting":"Kotler &amp; Keller (2016:27)","plainTextFormattedCitation":"(Kotler and Keller 2016)","previouslyFormattedCitation":"(Kotler &amp; Keller, 2016)"},"properties":{"noteIndex":0},"schema":"https://github.com/citation-style-language/schema/raw/master/csl-citation.json"}</w:instrText>
      </w:r>
      <w:r w:rsidRPr="00112AF2">
        <w:rPr>
          <w:rFonts w:ascii="Times New Roman" w:hAnsi="Times New Roman" w:cs="Times New Roman"/>
          <w:bCs/>
          <w:sz w:val="24"/>
          <w:szCs w:val="24"/>
        </w:rPr>
        <w:fldChar w:fldCharType="separate"/>
      </w:r>
      <w:r>
        <w:rPr>
          <w:rFonts w:ascii="Times New Roman" w:hAnsi="Times New Roman" w:cs="Times New Roman"/>
          <w:bCs/>
          <w:noProof/>
          <w:sz w:val="24"/>
          <w:szCs w:val="24"/>
        </w:rPr>
        <w:t>Kotler &amp; Keller (</w:t>
      </w:r>
      <w:r w:rsidRPr="00112AF2">
        <w:rPr>
          <w:rFonts w:ascii="Times New Roman" w:hAnsi="Times New Roman" w:cs="Times New Roman"/>
          <w:bCs/>
          <w:noProof/>
          <w:sz w:val="24"/>
          <w:szCs w:val="24"/>
        </w:rPr>
        <w:t>2016:27)</w:t>
      </w:r>
      <w:r w:rsidRPr="00112AF2">
        <w:rPr>
          <w:rFonts w:ascii="Times New Roman" w:hAnsi="Times New Roman" w:cs="Times New Roman"/>
          <w:bCs/>
          <w:sz w:val="24"/>
          <w:szCs w:val="24"/>
        </w:rPr>
        <w:fldChar w:fldCharType="end"/>
      </w:r>
      <w:r w:rsidRPr="00112AF2">
        <w:rPr>
          <w:rFonts w:ascii="Times New Roman" w:hAnsi="Times New Roman" w:cs="Times New Roman"/>
          <w:bCs/>
          <w:sz w:val="24"/>
          <w:szCs w:val="24"/>
        </w:rPr>
        <w:t xml:space="preserve"> Keputusan pembelian adalah preferensi untuk membentuk konsumen di antara merek-merek yang ada dalam pilihan dan juga merupakan niat untuk membeli merek yang paling disukai. Pengambilan keputusan tidak dapat dipisahkan dari sifat per individu konsumen sehingga setiap para konsumen mempunyai peilaku masing-masing dalam melakukan proses pembelian (</w:t>
      </w:r>
      <w:r w:rsidRPr="00112AF2">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Kotler","given":"Philip","non-dropping-particle":"","parse-names":false,"suffix":""},{"dropping-particle":"","family":"Armstrong","given":"Gary","non-dropping-particle":"","parse-names":false,"suffix":""}],"id":"ITEM-1","issued":{"date-parts":[["2016"]]},"publisher":"Pearson Prentice Hall","publisher-place":"United States of America","title":"Principles Of Marketing","type":"book"},"uris":["http://www.mendeley.com/documents/?uuid=db516e7b-7f55-494f-964d-fdf94ee170db"]}],"mendeley":{"formattedCitation":"(Kotler and Armstrong 2016)","manualFormatting":"Kotler &amp; Keller 2016:166)","plainTextFormattedCitation":"(Kotler and Armstrong 2016)","previouslyFormattedCitation":"(Kotler &amp; Armstrong, 2016)"},"properties":{"noteIndex":0},"schema":"https://github.com/citation-style-language/schema/raw/master/csl-citation.json"}</w:instrText>
      </w:r>
      <w:r w:rsidRPr="00112AF2">
        <w:rPr>
          <w:rFonts w:ascii="Times New Roman" w:hAnsi="Times New Roman" w:cs="Times New Roman"/>
          <w:bCs/>
          <w:sz w:val="24"/>
          <w:szCs w:val="24"/>
        </w:rPr>
        <w:fldChar w:fldCharType="separate"/>
      </w:r>
      <w:r>
        <w:rPr>
          <w:rFonts w:ascii="Times New Roman" w:hAnsi="Times New Roman" w:cs="Times New Roman"/>
          <w:bCs/>
          <w:noProof/>
          <w:sz w:val="24"/>
          <w:szCs w:val="24"/>
        </w:rPr>
        <w:t>Kotler &amp; Keller 2016:166</w:t>
      </w:r>
      <w:r w:rsidRPr="00112AF2">
        <w:rPr>
          <w:rFonts w:ascii="Times New Roman" w:hAnsi="Times New Roman" w:cs="Times New Roman"/>
          <w:bCs/>
          <w:noProof/>
          <w:sz w:val="24"/>
          <w:szCs w:val="24"/>
        </w:rPr>
        <w:t>)</w:t>
      </w:r>
      <w:r w:rsidRPr="00112AF2">
        <w:rPr>
          <w:rFonts w:ascii="Times New Roman" w:hAnsi="Times New Roman" w:cs="Times New Roman"/>
          <w:bCs/>
          <w:sz w:val="24"/>
          <w:szCs w:val="24"/>
        </w:rPr>
        <w:fldChar w:fldCharType="end"/>
      </w:r>
      <w:r w:rsidRPr="00112AF2">
        <w:rPr>
          <w:rFonts w:ascii="Times New Roman" w:hAnsi="Times New Roman" w:cs="Times New Roman"/>
          <w:bCs/>
          <w:sz w:val="24"/>
          <w:szCs w:val="24"/>
        </w:rPr>
        <w:t xml:space="preserve">. Menurut </w:t>
      </w:r>
      <w:r w:rsidRPr="00112AF2">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{"citationItems":[{"id":"ITEM-1","itemData":{"author":[{"dropping-particle":"","family":"Tjiptono","given":"Fandy","non-dropping-particle":"","parse-names":false,"suffix":""}],"edition":"4th ed","id":"ITEM-1","issued":{"date-parts":[["2014"]]},"publisher":"Andi Offset","title":"Strategi Pemasaran","type":"book"},"uris":["http://www.mendeley.com/documents/?uuid=b99669af-4cdb-4d59-b4b4-4420013ac8c9"]}],"mendeley":{"formattedCitation":"(Tjiptono 2014)","manualFormatting":"Tjiptono (2014:21)","plainTextFormattedCitation":"(Tjiptono 2014)","previouslyFormattedCitation":"(Fandy Tjiptono, 2014)"},"properties":{"noteIndex":0},"schema":"https://github.com/citation-style-language/schema/raw/master/csl-citation.json"}</w:instrText>
      </w:r>
      <w:r w:rsidRPr="00112AF2">
        <w:rPr>
          <w:rFonts w:ascii="Times New Roman" w:hAnsi="Times New Roman" w:cs="Times New Roman"/>
          <w:bCs/>
          <w:sz w:val="24"/>
          <w:szCs w:val="24"/>
        </w:rPr>
        <w:fldChar w:fldCharType="separate"/>
      </w:r>
      <w:r w:rsidRPr="00112AF2">
        <w:rPr>
          <w:rFonts w:ascii="Times New Roman" w:hAnsi="Times New Roman" w:cs="Times New Roman"/>
          <w:bCs/>
          <w:noProof/>
          <w:sz w:val="24"/>
          <w:szCs w:val="24"/>
        </w:rPr>
        <w:t>Tjiptono (2014:21)</w:t>
      </w:r>
      <w:r w:rsidRPr="00112AF2">
        <w:rPr>
          <w:rFonts w:ascii="Times New Roman" w:hAnsi="Times New Roman" w:cs="Times New Roman"/>
          <w:bCs/>
          <w:sz w:val="24"/>
          <w:szCs w:val="24"/>
        </w:rPr>
        <w:fldChar w:fldCharType="end"/>
      </w:r>
      <w:r w:rsidRPr="00112AF2">
        <w:rPr>
          <w:rFonts w:ascii="Times New Roman" w:hAnsi="Times New Roman" w:cs="Times New Roman"/>
          <w:bCs/>
          <w:sz w:val="24"/>
          <w:szCs w:val="24"/>
        </w:rPr>
        <w:t xml:space="preserve"> keputusan pembelian adalah usaha seorang konsumen dalam memutuskan suatu produk yang akan di konsumsi dengan melalui beberapa proses atau tahapan sebelum melakukan transaksi. </w:t>
      </w:r>
      <w:r w:rsidRPr="00112AF2">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{"citationItems":[{"id":"ITEM-1","itemData":{"author":[{"dropping-particle":"","family":"Kotler","given":"Philip","non-dropping-particle":"","parse-names":false,"suffix":""},{"dropping-particle":"","family":"Keller","given":"Kevin Lane","non-dropping-particle":"","parse-names":false,"suffix":""}],"edition":"Jilid 1 Ed","id":"ITEM-1","issued":{"date-parts":[["2012"]]},"publisher":"Penerbit Erlangga","publisher-place":"Jakarta","title":"Prinsip-prinsip Pemasaran","type":"book"},"uris":["http://www.mendeley.com/documents/?uuid=9dc99b07-e7bd-4574-8a3f-1c8325c1aecc"]}],"mendeley":{"formattedCitation":"(Kotler and Keller 2012)","manualFormatting":"Kotler &amp; Keller (2016:22)","plainTextFormattedCitation":"(Kotler and Keller 2012)","previouslyFormattedCitation":"(Kotler &amp; Keller, 2012)"},"properties":{"noteIndex":0},"schema":"https://github.com/citation-style-language/schema/raw/master/csl-citation.json"}</w:instrText>
      </w:r>
      <w:r w:rsidRPr="00112AF2">
        <w:rPr>
          <w:rFonts w:ascii="Times New Roman" w:hAnsi="Times New Roman" w:cs="Times New Roman"/>
          <w:bCs/>
          <w:sz w:val="24"/>
          <w:szCs w:val="24"/>
        </w:rPr>
        <w:fldChar w:fldCharType="separate"/>
      </w:r>
      <w:r>
        <w:rPr>
          <w:rFonts w:ascii="Times New Roman" w:hAnsi="Times New Roman" w:cs="Times New Roman"/>
          <w:bCs/>
          <w:noProof/>
          <w:sz w:val="24"/>
          <w:szCs w:val="24"/>
        </w:rPr>
        <w:t>Kotler &amp; Keller (2016</w:t>
      </w:r>
      <w:r w:rsidRPr="00112AF2">
        <w:rPr>
          <w:rFonts w:ascii="Times New Roman" w:hAnsi="Times New Roman" w:cs="Times New Roman"/>
          <w:bCs/>
          <w:noProof/>
          <w:sz w:val="24"/>
          <w:szCs w:val="24"/>
        </w:rPr>
        <w:t>:22)</w:t>
      </w:r>
      <w:r w:rsidRPr="00112AF2">
        <w:rPr>
          <w:rFonts w:ascii="Times New Roman" w:hAnsi="Times New Roman" w:cs="Times New Roman"/>
          <w:bCs/>
          <w:sz w:val="24"/>
          <w:szCs w:val="24"/>
        </w:rPr>
        <w:fldChar w:fldCharType="end"/>
      </w:r>
      <w:r w:rsidRPr="00112AF2">
        <w:rPr>
          <w:rFonts w:ascii="Times New Roman" w:hAnsi="Times New Roman" w:cs="Times New Roman"/>
          <w:bCs/>
          <w:color w:val="FF0000"/>
          <w:sz w:val="24"/>
          <w:szCs w:val="24"/>
        </w:rPr>
        <w:t xml:space="preserve"> </w:t>
      </w:r>
      <w:r w:rsidRPr="00112AF2">
        <w:rPr>
          <w:rFonts w:ascii="Times New Roman" w:hAnsi="Times New Roman" w:cs="Times New Roman"/>
          <w:bCs/>
          <w:sz w:val="24"/>
          <w:szCs w:val="24"/>
        </w:rPr>
        <w:t xml:space="preserve">menyatakan bahwa ketika membeli produk secara umum konsumen mengikuti proses pembelian konsumen. </w:t>
      </w:r>
    </w:p>
    <w:p w:rsidR="00ED6C66" w:rsidRPr="00112AF2" w:rsidRDefault="00ED6C66" w:rsidP="00ED6C66">
      <w:pPr>
        <w:spacing w:after="160" w:line="480" w:lineRule="auto"/>
        <w:ind w:left="426" w:firstLine="720"/>
        <w:jc w:val="both"/>
        <w:rPr>
          <w:rFonts w:ascii="Times New Roman" w:hAnsi="Times New Roman" w:cs="Times New Roman"/>
          <w:bCs/>
          <w:sz w:val="24"/>
          <w:szCs w:val="24"/>
        </w:rPr>
      </w:pPr>
      <w:r w:rsidRPr="00112AF2">
        <w:rPr>
          <w:rFonts w:ascii="Times New Roman" w:hAnsi="Times New Roman" w:cs="Times New Roman"/>
          <w:bCs/>
          <w:sz w:val="24"/>
          <w:szCs w:val="24"/>
        </w:rPr>
        <w:t xml:space="preserve">Adapun empat indikator keputusan pembelian menurut </w:t>
      </w:r>
      <w:r w:rsidRPr="00112AF2">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{"citationItems":[{"id":"ITEM-1","itemData":{"author":[{"dropping-particle":"","family":"Kotler","given":"Philip","non-dropping-particle":"","parse-names":false,"suffix":""}],"edition":"Edisi ke t","id":"ITEM-1","issued":{"date-parts":[["2013"]]},"publisher":"Penerbit Erlangga","publisher-place":"Jakarta","title":"Manajemen Pemasaran","type":"book"},"uris":["http://www.mendeley.com/documents/?uuid=b68ad90c-591a-4545-9279-e301936aaa6b"]}],"mendeley":{"formattedCitation":"(Kotler 2013)","manualFormatting":"Kotler &amp; Keller (2016:223)","plainTextFormattedCitation":"(Kotler 2013)","previouslyFormattedCitation":"(Kotler, 2013)"},"properties":{"noteIndex":0},"schema":"https://github.com/citation-style-language/schema/raw/master/csl-citation.json"}</w:instrText>
      </w:r>
      <w:r w:rsidRPr="00112AF2">
        <w:rPr>
          <w:rFonts w:ascii="Times New Roman" w:hAnsi="Times New Roman" w:cs="Times New Roman"/>
          <w:bCs/>
          <w:sz w:val="24"/>
          <w:szCs w:val="24"/>
        </w:rPr>
        <w:fldChar w:fldCharType="separate"/>
      </w:r>
      <w:r>
        <w:rPr>
          <w:rFonts w:ascii="Times New Roman" w:hAnsi="Times New Roman" w:cs="Times New Roman"/>
          <w:bCs/>
          <w:noProof/>
          <w:sz w:val="24"/>
          <w:szCs w:val="24"/>
        </w:rPr>
        <w:t>Kotler &amp; Keller (2016</w:t>
      </w:r>
      <w:r w:rsidRPr="00112AF2">
        <w:rPr>
          <w:rFonts w:ascii="Times New Roman" w:hAnsi="Times New Roman" w:cs="Times New Roman"/>
          <w:bCs/>
          <w:noProof/>
          <w:sz w:val="24"/>
          <w:szCs w:val="24"/>
        </w:rPr>
        <w:t>:223)</w:t>
      </w:r>
      <w:r w:rsidRPr="00112AF2">
        <w:rPr>
          <w:rFonts w:ascii="Times New Roman" w:hAnsi="Times New Roman" w:cs="Times New Roman"/>
          <w:bCs/>
          <w:sz w:val="24"/>
          <w:szCs w:val="24"/>
        </w:rPr>
        <w:fldChar w:fldCharType="end"/>
      </w:r>
      <w:r w:rsidRPr="00112AF2">
        <w:rPr>
          <w:rFonts w:ascii="Times New Roman" w:hAnsi="Times New Roman" w:cs="Times New Roman"/>
          <w:bCs/>
          <w:sz w:val="24"/>
          <w:szCs w:val="24"/>
        </w:rPr>
        <w:t xml:space="preserve"> sebagai berikut : </w:t>
      </w:r>
    </w:p>
    <w:p w:rsidR="00ED6C66" w:rsidRPr="00112AF2" w:rsidRDefault="00ED6C66" w:rsidP="00ED6C66">
      <w:pPr>
        <w:numPr>
          <w:ilvl w:val="0"/>
          <w:numId w:val="12"/>
        </w:numPr>
        <w:spacing w:after="16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Kemantapan pada sebuah produk </w:t>
      </w:r>
    </w:p>
    <w:p w:rsidR="00ED6C66" w:rsidRPr="00112AF2" w:rsidRDefault="00ED6C66" w:rsidP="00ED6C66">
      <w:pPr>
        <w:spacing w:after="160" w:line="480" w:lineRule="auto"/>
        <w:ind w:left="786"/>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Kualitas produk sangat yang baik akan membangun kepercayaan konsumen sehingga merupakan penunjang kepuasan konsumen. </w:t>
      </w:r>
    </w:p>
    <w:p w:rsidR="00ED6C66" w:rsidRPr="00112AF2" w:rsidRDefault="00ED6C66" w:rsidP="00ED6C66">
      <w:pPr>
        <w:numPr>
          <w:ilvl w:val="0"/>
          <w:numId w:val="12"/>
        </w:numPr>
        <w:spacing w:after="16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Kebiasaan dalam membeli produk </w:t>
      </w:r>
    </w:p>
    <w:p w:rsidR="00ED6C66" w:rsidRPr="00112AF2" w:rsidRDefault="00ED6C66" w:rsidP="00ED6C66">
      <w:pPr>
        <w:spacing w:after="160" w:line="480" w:lineRule="auto"/>
        <w:ind w:left="786"/>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Pengulangan sesuatu secara terus-menerus dalam melakukan pembelian produk yang sama.</w:t>
      </w:r>
    </w:p>
    <w:p w:rsidR="00ED6C66" w:rsidRDefault="00ED6C66" w:rsidP="00ED6C66">
      <w:pPr>
        <w:numPr>
          <w:ilvl w:val="0"/>
          <w:numId w:val="12"/>
        </w:numPr>
        <w:spacing w:after="160" w:line="480" w:lineRule="auto"/>
        <w:contextualSpacing/>
        <w:jc w:val="both"/>
        <w:rPr>
          <w:rFonts w:ascii="Times New Roman" w:hAnsi="Times New Roman" w:cs="Times New Roman"/>
          <w:bCs/>
          <w:sz w:val="24"/>
          <w:szCs w:val="24"/>
        </w:rPr>
        <w:sectPr w:rsidR="00ED6C66" w:rsidSect="00ED6C66">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pgNumType w:start="10"/>
          <w:cols w:space="708"/>
          <w:titlePg/>
          <w:docGrid w:linePitch="360"/>
        </w:sectPr>
      </w:pPr>
    </w:p>
    <w:p w:rsidR="00ED6C66" w:rsidRPr="00112AF2" w:rsidRDefault="00ED6C66" w:rsidP="00ED6C66">
      <w:pPr>
        <w:numPr>
          <w:ilvl w:val="0"/>
          <w:numId w:val="12"/>
        </w:numPr>
        <w:spacing w:after="16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lastRenderedPageBreak/>
        <w:t xml:space="preserve">Memberikan rekomendasi kepada orang lain </w:t>
      </w:r>
    </w:p>
    <w:p w:rsidR="00ED6C66" w:rsidRPr="00112AF2" w:rsidRDefault="00ED6C66" w:rsidP="00ED6C66">
      <w:pPr>
        <w:spacing w:after="160" w:line="480" w:lineRule="auto"/>
        <w:ind w:left="786"/>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Memberikan kepada seseorang atau lebih bahwa sesuatu yang dapat dipercaya, dapat juga merekomendasikan artinya sebagai menyarankan, mengajak untuk bergabung, mengajurkan suatu bentuk perintah. </w:t>
      </w:r>
    </w:p>
    <w:p w:rsidR="00ED6C66" w:rsidRPr="00112AF2" w:rsidRDefault="00ED6C66" w:rsidP="00ED6C66">
      <w:pPr>
        <w:numPr>
          <w:ilvl w:val="0"/>
          <w:numId w:val="12"/>
        </w:numPr>
        <w:spacing w:after="16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Melakukan pembelian ulang</w:t>
      </w:r>
    </w:p>
    <w:p w:rsidR="00ED6C66" w:rsidRPr="00112AF2" w:rsidRDefault="00ED6C66" w:rsidP="00ED6C66">
      <w:pPr>
        <w:spacing w:after="160" w:line="480" w:lineRule="auto"/>
        <w:ind w:left="786"/>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Individu melakukan pembelian produk atau jasa dan menentukan untuk membeli lagi, maka pembelian kedua dan selanjutnya disebut pembelian ulang.</w:t>
      </w:r>
    </w:p>
    <w:p w:rsidR="00ED6C66" w:rsidRPr="00112AF2" w:rsidRDefault="00ED6C66" w:rsidP="00ED6C66">
      <w:pPr>
        <w:spacing w:after="160" w:line="480" w:lineRule="auto"/>
        <w:ind w:left="786" w:firstLine="348"/>
        <w:contextualSpacing/>
        <w:jc w:val="both"/>
        <w:rPr>
          <w:rFonts w:ascii="Times New Roman" w:hAnsi="Times New Roman" w:cs="Times New Roman"/>
          <w:bCs/>
          <w:sz w:val="24"/>
          <w:szCs w:val="24"/>
        </w:rPr>
      </w:pPr>
      <w:r w:rsidRPr="00112AF2">
        <w:rPr>
          <w:rFonts w:ascii="Times New Roman" w:hAnsi="Times New Roman" w:cs="Times New Roman"/>
          <w:sz w:val="24"/>
          <w:szCs w:val="24"/>
        </w:rPr>
        <w:t>Faktor-faktor yang mempengaruhi keputusan pembelian.</w:t>
      </w:r>
    </w:p>
    <w:p w:rsidR="00ED6C66" w:rsidRPr="00112AF2" w:rsidRDefault="00ED6C66" w:rsidP="00ED6C66">
      <w:pPr>
        <w:spacing w:line="480" w:lineRule="auto"/>
        <w:ind w:left="426" w:firstLine="720"/>
        <w:jc w:val="both"/>
        <w:rPr>
          <w:rFonts w:ascii="Times New Roman" w:hAnsi="Times New Roman" w:cs="Times New Roman"/>
          <w:sz w:val="24"/>
          <w:szCs w:val="24"/>
        </w:rPr>
      </w:pPr>
      <w:r w:rsidRPr="00112AF2">
        <w:rPr>
          <w:rFonts w:ascii="Times New Roman" w:hAnsi="Times New Roman" w:cs="Times New Roman"/>
          <w:sz w:val="24"/>
          <w:szCs w:val="24"/>
        </w:rPr>
        <w:t xml:space="preserve">Keputusan pembelian pada produk dan jasa yang dilakukan oleh dipengaruhi beberapa faktor. Menurut </w:t>
      </w:r>
      <w:r w:rsidRPr="00112AF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{"citationItems":[{"id":"ITEM-1","itemData":{"author":[{"dropping-particle":"","family":"Kolter","given":"Philip","non-dropping-particle":"","parse-names":false,"suffix":""},{"dropping-particle":"","family":"kevin lane","given":"Kelller","non-dropping-particle":"","parse-names":false,"suffix":""}],"edition":"14","id":"ITEM-1","issued":{"date-parts":[["2012"]]},"number-of-pages":"166","publisher":"New Jersey: Prentiene-hall Published","title":"Marketing Management","type":"book"},"uris":["http://www.mendeley.com/documents/?uuid=ccae8c2a-b119-4e70-8442-b20523058802","http://www.mendeley.com/documents/?uuid=428aba21-a928-45cd-a53d-e562157cb8e8"]}],"mendeley":{"formattedCitation":"(Kolter and kevin lane 2012)","manualFormatting":"(Kolter &amp; Keller, 2016: 262)","plainTextFormattedCitation":"(Kolter and kevin lane 2012)","previouslyFormattedCitation":"(Kolter &amp; kevin lane, 2012)"},"properties":{"noteIndex":0},"schema":"https://github.com/citation-style-language/schema/raw/master/csl-citation.json"}</w:instrText>
      </w:r>
      <w:r w:rsidRPr="00112AF2">
        <w:rPr>
          <w:rFonts w:ascii="Times New Roman" w:hAnsi="Times New Roman" w:cs="Times New Roman"/>
          <w:sz w:val="24"/>
          <w:szCs w:val="24"/>
        </w:rPr>
        <w:fldChar w:fldCharType="separate"/>
      </w:r>
      <w:r>
        <w:rPr>
          <w:rFonts w:ascii="Times New Roman" w:hAnsi="Times New Roman" w:cs="Times New Roman"/>
          <w:noProof/>
          <w:sz w:val="24"/>
          <w:szCs w:val="24"/>
        </w:rPr>
        <w:t>(Kolter &amp; Keller</w:t>
      </w:r>
      <w:r w:rsidRPr="00112AF2">
        <w:rPr>
          <w:rFonts w:ascii="Times New Roman" w:hAnsi="Times New Roman" w:cs="Times New Roman"/>
          <w:noProof/>
          <w:sz w:val="24"/>
          <w:szCs w:val="24"/>
        </w:rPr>
        <w:t>, 2</w:t>
      </w:r>
      <w:r>
        <w:rPr>
          <w:rFonts w:ascii="Times New Roman" w:hAnsi="Times New Roman" w:cs="Times New Roman"/>
          <w:noProof/>
          <w:sz w:val="24"/>
          <w:szCs w:val="24"/>
        </w:rPr>
        <w:t>016</w:t>
      </w:r>
      <w:r w:rsidRPr="00112AF2">
        <w:rPr>
          <w:rFonts w:ascii="Times New Roman" w:hAnsi="Times New Roman" w:cs="Times New Roman"/>
          <w:noProof/>
          <w:sz w:val="24"/>
          <w:szCs w:val="24"/>
        </w:rPr>
        <w:t>: 262)</w:t>
      </w:r>
      <w:r w:rsidRPr="00112AF2">
        <w:rPr>
          <w:rFonts w:ascii="Times New Roman" w:hAnsi="Times New Roman" w:cs="Times New Roman"/>
          <w:sz w:val="24"/>
          <w:szCs w:val="24"/>
        </w:rPr>
        <w:fldChar w:fldCharType="end"/>
      </w:r>
      <w:r w:rsidRPr="00112AF2">
        <w:rPr>
          <w:rFonts w:ascii="Times New Roman" w:hAnsi="Times New Roman" w:cs="Times New Roman"/>
          <w:sz w:val="24"/>
          <w:szCs w:val="24"/>
        </w:rPr>
        <w:t>. Faktor tersebut diantaranya adalah :</w:t>
      </w:r>
    </w:p>
    <w:p w:rsidR="00ED6C66" w:rsidRPr="00112AF2" w:rsidRDefault="00ED6C66" w:rsidP="00ED6C66">
      <w:pPr>
        <w:numPr>
          <w:ilvl w:val="0"/>
          <w:numId w:val="15"/>
        </w:numPr>
        <w:spacing w:line="480" w:lineRule="auto"/>
        <w:contextualSpacing/>
        <w:jc w:val="both"/>
        <w:rPr>
          <w:rFonts w:ascii="Times New Roman" w:hAnsi="Times New Roman" w:cs="Times New Roman"/>
          <w:sz w:val="24"/>
          <w:szCs w:val="24"/>
        </w:rPr>
      </w:pPr>
      <w:r w:rsidRPr="00112AF2">
        <w:rPr>
          <w:rFonts w:ascii="Times New Roman" w:hAnsi="Times New Roman" w:cs="Times New Roman"/>
          <w:sz w:val="24"/>
          <w:szCs w:val="24"/>
        </w:rPr>
        <w:t xml:space="preserve">Faktor Budaya </w:t>
      </w:r>
    </w:p>
    <w:p w:rsidR="00ED6C66" w:rsidRPr="00112AF2" w:rsidRDefault="00ED6C66" w:rsidP="00ED6C66">
      <w:pPr>
        <w:spacing w:line="480" w:lineRule="auto"/>
        <w:ind w:left="786"/>
        <w:contextualSpacing/>
        <w:jc w:val="both"/>
        <w:rPr>
          <w:rFonts w:ascii="Times New Roman" w:hAnsi="Times New Roman" w:cs="Times New Roman"/>
          <w:sz w:val="24"/>
          <w:szCs w:val="24"/>
        </w:rPr>
      </w:pPr>
      <w:r w:rsidRPr="00112AF2">
        <w:rPr>
          <w:rFonts w:ascii="Times New Roman" w:hAnsi="Times New Roman" w:cs="Times New Roman"/>
          <w:sz w:val="24"/>
          <w:szCs w:val="24"/>
        </w:rPr>
        <w:t>Budaya merupakan penentu keinginan dan perilaku paling dasar, anak-anak yang sedang tumbuh akan mendapatkan seperangkat nilai, persepsi, preferensi, perilaku dari keluarga dan lembaga-lembaga penting lainnya. Di kehidupan dan bermasyarakat terdapat tingkatan sosial seperti penghasilan, pekerjaan, pendidikan, perilaku dalam berbusana, cara bicara dll.</w:t>
      </w:r>
    </w:p>
    <w:p w:rsidR="00ED6C66" w:rsidRPr="00112AF2" w:rsidRDefault="00ED6C66" w:rsidP="00ED6C66">
      <w:pPr>
        <w:numPr>
          <w:ilvl w:val="0"/>
          <w:numId w:val="15"/>
        </w:numPr>
        <w:spacing w:line="480" w:lineRule="auto"/>
        <w:contextualSpacing/>
        <w:jc w:val="both"/>
        <w:rPr>
          <w:rFonts w:ascii="Times New Roman" w:hAnsi="Times New Roman" w:cs="Times New Roman"/>
          <w:sz w:val="24"/>
          <w:szCs w:val="24"/>
        </w:rPr>
      </w:pPr>
      <w:r w:rsidRPr="00112AF2">
        <w:rPr>
          <w:rFonts w:ascii="Times New Roman" w:hAnsi="Times New Roman" w:cs="Times New Roman"/>
          <w:sz w:val="24"/>
          <w:szCs w:val="24"/>
        </w:rPr>
        <w:t xml:space="preserve">Faktor Sosial </w:t>
      </w:r>
    </w:p>
    <w:p w:rsidR="00ED6C66" w:rsidRPr="00112AF2" w:rsidRDefault="00ED6C66" w:rsidP="00ED6C66">
      <w:pPr>
        <w:spacing w:line="480" w:lineRule="auto"/>
        <w:ind w:left="786"/>
        <w:contextualSpacing/>
        <w:jc w:val="both"/>
        <w:rPr>
          <w:rFonts w:ascii="Times New Roman" w:hAnsi="Times New Roman" w:cs="Times New Roman"/>
          <w:sz w:val="24"/>
          <w:szCs w:val="24"/>
        </w:rPr>
      </w:pPr>
      <w:r w:rsidRPr="00112AF2">
        <w:rPr>
          <w:rFonts w:ascii="Times New Roman" w:hAnsi="Times New Roman" w:cs="Times New Roman"/>
          <w:sz w:val="24"/>
          <w:szCs w:val="24"/>
        </w:rPr>
        <w:t xml:space="preserve">Selain faktor budaya, perilaku pembelian konsumen juga dipengaruhi oleh faktor Sosial diantaranya sebagai berikut : </w:t>
      </w:r>
    </w:p>
    <w:p w:rsidR="00ED6C66" w:rsidRPr="00112AF2" w:rsidRDefault="00ED6C66" w:rsidP="00ED6C66">
      <w:pPr>
        <w:spacing w:line="480" w:lineRule="auto"/>
        <w:ind w:left="1440"/>
        <w:contextualSpacing/>
        <w:jc w:val="both"/>
        <w:rPr>
          <w:rFonts w:ascii="Times New Roman" w:hAnsi="Times New Roman" w:cs="Times New Roman"/>
          <w:sz w:val="24"/>
          <w:szCs w:val="24"/>
        </w:rPr>
      </w:pPr>
    </w:p>
    <w:p w:rsidR="00ED6C66" w:rsidRPr="00112AF2" w:rsidRDefault="00ED6C66" w:rsidP="00ED6C66">
      <w:pPr>
        <w:numPr>
          <w:ilvl w:val="2"/>
          <w:numId w:val="17"/>
        </w:numPr>
        <w:spacing w:line="480" w:lineRule="auto"/>
        <w:contextualSpacing/>
        <w:jc w:val="both"/>
        <w:rPr>
          <w:rFonts w:ascii="Times New Roman" w:hAnsi="Times New Roman" w:cs="Times New Roman"/>
          <w:sz w:val="24"/>
          <w:szCs w:val="24"/>
        </w:rPr>
      </w:pPr>
      <w:r w:rsidRPr="00112AF2">
        <w:rPr>
          <w:rFonts w:ascii="Times New Roman" w:hAnsi="Times New Roman" w:cs="Times New Roman"/>
          <w:sz w:val="24"/>
          <w:szCs w:val="24"/>
        </w:rPr>
        <w:lastRenderedPageBreak/>
        <w:t xml:space="preserve">Kelompok acuan </w:t>
      </w:r>
    </w:p>
    <w:p w:rsidR="00ED6C66" w:rsidRPr="00112AF2" w:rsidRDefault="00ED6C66" w:rsidP="00ED6C66">
      <w:pPr>
        <w:spacing w:line="480" w:lineRule="auto"/>
        <w:ind w:left="1211"/>
        <w:contextualSpacing/>
        <w:jc w:val="both"/>
        <w:rPr>
          <w:rFonts w:ascii="Times New Roman" w:hAnsi="Times New Roman" w:cs="Times New Roman"/>
          <w:sz w:val="24"/>
          <w:szCs w:val="24"/>
        </w:rPr>
      </w:pPr>
      <w:r w:rsidRPr="00112AF2">
        <w:rPr>
          <w:rFonts w:ascii="Times New Roman" w:hAnsi="Times New Roman" w:cs="Times New Roman"/>
          <w:sz w:val="24"/>
          <w:szCs w:val="24"/>
        </w:rPr>
        <w:t>Kelompok acuan sebagai kelompok yang memberikan pengaruh langsung atau tidak langsung terhadap perilaku seseorang seperti kelompok primer (keluarga, teman, tetangga, rekan kerja) dan kelompok sekunder yaitu keagamaan profesi dan asosiasi perdagangan.</w:t>
      </w:r>
    </w:p>
    <w:p w:rsidR="00ED6C66" w:rsidRPr="00112AF2" w:rsidRDefault="00ED6C66" w:rsidP="00ED6C66">
      <w:pPr>
        <w:numPr>
          <w:ilvl w:val="2"/>
          <w:numId w:val="17"/>
        </w:numPr>
        <w:spacing w:line="480" w:lineRule="auto"/>
        <w:contextualSpacing/>
        <w:jc w:val="both"/>
        <w:rPr>
          <w:rFonts w:ascii="Times New Roman" w:hAnsi="Times New Roman" w:cs="Times New Roman"/>
          <w:sz w:val="24"/>
          <w:szCs w:val="24"/>
        </w:rPr>
      </w:pPr>
      <w:r w:rsidRPr="00112AF2">
        <w:rPr>
          <w:rFonts w:ascii="Times New Roman" w:hAnsi="Times New Roman" w:cs="Times New Roman"/>
          <w:sz w:val="24"/>
          <w:szCs w:val="24"/>
        </w:rPr>
        <w:t xml:space="preserve">Keluarga </w:t>
      </w:r>
    </w:p>
    <w:p w:rsidR="00ED6C66" w:rsidRPr="00112AF2" w:rsidRDefault="00ED6C66" w:rsidP="00ED6C66">
      <w:pPr>
        <w:spacing w:line="480" w:lineRule="auto"/>
        <w:ind w:left="1211"/>
        <w:contextualSpacing/>
        <w:jc w:val="both"/>
        <w:rPr>
          <w:rFonts w:ascii="Times New Roman" w:hAnsi="Times New Roman" w:cs="Times New Roman"/>
          <w:sz w:val="24"/>
          <w:szCs w:val="24"/>
        </w:rPr>
      </w:pPr>
      <w:r w:rsidRPr="00112AF2">
        <w:rPr>
          <w:rFonts w:ascii="Times New Roman" w:hAnsi="Times New Roman" w:cs="Times New Roman"/>
          <w:sz w:val="24"/>
          <w:szCs w:val="24"/>
        </w:rPr>
        <w:t>Di dalam keputusan pembelian di keluarga dibedakan menjadi dua. Pertama keluarga prioritas yang terdiri dari orang tua dan saudara kandung, seseorang yang yang dapat memberikan orientasigam, politik, ekonomi serta ambisi pribadi, harga diri dan cinta. Kedua keluarga yang tediri dari pasangan dan jumlah anak yang dimiliki seseorang. Keluarga jenis ini biasa dikenal dengan kelurga prokreasi.</w:t>
      </w:r>
    </w:p>
    <w:p w:rsidR="00ED6C66" w:rsidRPr="00112AF2" w:rsidRDefault="00ED6C66" w:rsidP="00ED6C66">
      <w:pPr>
        <w:numPr>
          <w:ilvl w:val="0"/>
          <w:numId w:val="15"/>
        </w:numPr>
        <w:spacing w:line="480" w:lineRule="auto"/>
        <w:contextualSpacing/>
        <w:jc w:val="both"/>
        <w:rPr>
          <w:rFonts w:ascii="Times New Roman" w:hAnsi="Times New Roman" w:cs="Times New Roman"/>
          <w:sz w:val="24"/>
          <w:szCs w:val="24"/>
        </w:rPr>
      </w:pPr>
      <w:r w:rsidRPr="00112AF2">
        <w:rPr>
          <w:rFonts w:ascii="Times New Roman" w:hAnsi="Times New Roman" w:cs="Times New Roman"/>
          <w:sz w:val="24"/>
          <w:szCs w:val="24"/>
        </w:rPr>
        <w:t xml:space="preserve">Pribadi </w:t>
      </w:r>
    </w:p>
    <w:p w:rsidR="00ED6C66" w:rsidRPr="00112AF2" w:rsidRDefault="00ED6C66" w:rsidP="00ED6C66">
      <w:pPr>
        <w:spacing w:line="480" w:lineRule="auto"/>
        <w:ind w:left="786"/>
        <w:contextualSpacing/>
        <w:jc w:val="both"/>
        <w:rPr>
          <w:rFonts w:ascii="Times New Roman" w:hAnsi="Times New Roman" w:cs="Times New Roman"/>
          <w:sz w:val="24"/>
          <w:szCs w:val="24"/>
        </w:rPr>
      </w:pPr>
      <w:r w:rsidRPr="00112AF2">
        <w:rPr>
          <w:rFonts w:ascii="Times New Roman" w:hAnsi="Times New Roman" w:cs="Times New Roman"/>
          <w:sz w:val="24"/>
          <w:szCs w:val="24"/>
        </w:rPr>
        <w:t>Pribadi merupakan cara mengumpulkan dan mengelompokkan ke konsistenan reaksi seorang individu terhadap situasi yang terjadi. Keputusan pembelian juga dapat dipengaruhi oleh karakteristik pribadi diantaranya usia dan tahap siklus hidup, pekerjaan, keadaan ekonomi, gaya hidup, serta kepribadian dan konsep diri pembeli.</w:t>
      </w:r>
    </w:p>
    <w:p w:rsidR="00ED6C66" w:rsidRPr="00112AF2" w:rsidRDefault="00ED6C66" w:rsidP="00ED6C66">
      <w:pPr>
        <w:numPr>
          <w:ilvl w:val="0"/>
          <w:numId w:val="18"/>
        </w:numPr>
        <w:spacing w:line="480" w:lineRule="auto"/>
        <w:contextualSpacing/>
        <w:jc w:val="both"/>
        <w:rPr>
          <w:rFonts w:ascii="Times New Roman" w:hAnsi="Times New Roman" w:cs="Times New Roman"/>
          <w:sz w:val="24"/>
          <w:szCs w:val="24"/>
        </w:rPr>
      </w:pPr>
      <w:r w:rsidRPr="00112AF2">
        <w:rPr>
          <w:rFonts w:ascii="Times New Roman" w:hAnsi="Times New Roman" w:cs="Times New Roman"/>
          <w:sz w:val="24"/>
          <w:szCs w:val="24"/>
        </w:rPr>
        <w:t xml:space="preserve">Usia dan siklus hidup keluarga </w:t>
      </w:r>
    </w:p>
    <w:p w:rsidR="00ED6C66" w:rsidRPr="00112AF2" w:rsidRDefault="00ED6C66" w:rsidP="00ED6C66">
      <w:pPr>
        <w:spacing w:line="480" w:lineRule="auto"/>
        <w:ind w:left="1212"/>
        <w:contextualSpacing/>
        <w:jc w:val="both"/>
        <w:rPr>
          <w:rFonts w:ascii="Times New Roman" w:hAnsi="Times New Roman" w:cs="Times New Roman"/>
          <w:sz w:val="24"/>
          <w:szCs w:val="24"/>
        </w:rPr>
      </w:pPr>
      <w:r w:rsidRPr="00112AF2">
        <w:rPr>
          <w:rFonts w:ascii="Times New Roman" w:hAnsi="Times New Roman" w:cs="Times New Roman"/>
          <w:sz w:val="24"/>
          <w:szCs w:val="24"/>
        </w:rPr>
        <w:t>Orang membeli barang dan jasa yang berbeda-beda sepanjang hidupnya yang dimana setiap kegiatan konsumsi ini dipengaruhi oleh siklus hidup keluarga.</w:t>
      </w:r>
    </w:p>
    <w:p w:rsidR="00ED6C66" w:rsidRPr="00112AF2" w:rsidRDefault="00ED6C66" w:rsidP="00ED6C66">
      <w:pPr>
        <w:numPr>
          <w:ilvl w:val="0"/>
          <w:numId w:val="18"/>
        </w:numPr>
        <w:spacing w:line="480" w:lineRule="auto"/>
        <w:contextualSpacing/>
        <w:jc w:val="both"/>
        <w:rPr>
          <w:rFonts w:ascii="Times New Roman" w:hAnsi="Times New Roman" w:cs="Times New Roman"/>
          <w:sz w:val="24"/>
          <w:szCs w:val="24"/>
        </w:rPr>
      </w:pPr>
      <w:r w:rsidRPr="00112AF2">
        <w:rPr>
          <w:rFonts w:ascii="Times New Roman" w:hAnsi="Times New Roman" w:cs="Times New Roman"/>
          <w:sz w:val="24"/>
          <w:szCs w:val="24"/>
        </w:rPr>
        <w:lastRenderedPageBreak/>
        <w:t xml:space="preserve">Pekerjaan dan lingkungan ekonomi </w:t>
      </w:r>
    </w:p>
    <w:p w:rsidR="00ED6C66" w:rsidRPr="00112AF2" w:rsidRDefault="00ED6C66" w:rsidP="00ED6C66">
      <w:pPr>
        <w:spacing w:line="480" w:lineRule="auto"/>
        <w:ind w:left="1212"/>
        <w:contextualSpacing/>
        <w:jc w:val="both"/>
        <w:rPr>
          <w:rFonts w:ascii="Times New Roman" w:hAnsi="Times New Roman" w:cs="Times New Roman"/>
          <w:sz w:val="24"/>
          <w:szCs w:val="24"/>
        </w:rPr>
      </w:pPr>
      <w:r w:rsidRPr="00112AF2">
        <w:rPr>
          <w:rFonts w:ascii="Times New Roman" w:hAnsi="Times New Roman" w:cs="Times New Roman"/>
          <w:sz w:val="24"/>
          <w:szCs w:val="24"/>
        </w:rPr>
        <w:t xml:space="preserve">Pekerjaan dan lingkungan ekonomi seseorang dapat mempengaruhi pola konsumsinya. Selain itu, keadaan ekonomi seseorang menjadi salah satu faktor dalam melakukan keputusan pembelian berdasarkan besaran penghasilan yang dimiliki, jumlah tabungan, utang dan sikap terhadap belanja atau menabung. </w:t>
      </w:r>
    </w:p>
    <w:p w:rsidR="00ED6C66" w:rsidRPr="00112AF2" w:rsidRDefault="00ED6C66" w:rsidP="00ED6C66">
      <w:pPr>
        <w:numPr>
          <w:ilvl w:val="0"/>
          <w:numId w:val="18"/>
        </w:numPr>
        <w:spacing w:line="480" w:lineRule="auto"/>
        <w:contextualSpacing/>
        <w:jc w:val="both"/>
        <w:rPr>
          <w:rFonts w:ascii="Times New Roman" w:hAnsi="Times New Roman" w:cs="Times New Roman"/>
          <w:sz w:val="24"/>
          <w:szCs w:val="24"/>
        </w:rPr>
      </w:pPr>
      <w:r w:rsidRPr="00112AF2">
        <w:rPr>
          <w:rFonts w:ascii="Times New Roman" w:hAnsi="Times New Roman" w:cs="Times New Roman"/>
          <w:sz w:val="24"/>
          <w:szCs w:val="24"/>
        </w:rPr>
        <w:t xml:space="preserve">Gaya hidup </w:t>
      </w:r>
    </w:p>
    <w:p w:rsidR="00ED6C66" w:rsidRPr="00112AF2" w:rsidRDefault="00ED6C66" w:rsidP="00ED6C66">
      <w:pPr>
        <w:spacing w:line="480" w:lineRule="auto"/>
        <w:ind w:left="1212"/>
        <w:contextualSpacing/>
        <w:jc w:val="both"/>
        <w:rPr>
          <w:rFonts w:ascii="Times New Roman" w:hAnsi="Times New Roman" w:cs="Times New Roman"/>
          <w:sz w:val="24"/>
          <w:szCs w:val="24"/>
        </w:rPr>
      </w:pPr>
      <w:r w:rsidRPr="00112AF2">
        <w:rPr>
          <w:rFonts w:ascii="Times New Roman" w:hAnsi="Times New Roman" w:cs="Times New Roman"/>
          <w:sz w:val="24"/>
          <w:szCs w:val="24"/>
        </w:rPr>
        <w:t xml:space="preserve">Gaya hidup dapat di artikan sebagai sebuah pola hidup seseorang yang terungkap dalam aktivitas, minat dan opininya yang terbentuk melalui sebuah kelas sosial dan pekerjaan. Gaya hidup setiap orang berbeda, hal ini dapat menjadi peluang dalam kegiatan pemasaran untuk mengarahkan merek mereka sesuai dengan gaya hidup yang dimiliki. </w:t>
      </w:r>
    </w:p>
    <w:p w:rsidR="00ED6C66" w:rsidRPr="00112AF2" w:rsidRDefault="00ED6C66" w:rsidP="00ED6C66">
      <w:pPr>
        <w:numPr>
          <w:ilvl w:val="0"/>
          <w:numId w:val="18"/>
        </w:numPr>
        <w:spacing w:line="480" w:lineRule="auto"/>
        <w:contextualSpacing/>
        <w:jc w:val="both"/>
        <w:rPr>
          <w:rFonts w:ascii="Times New Roman" w:hAnsi="Times New Roman" w:cs="Times New Roman"/>
          <w:sz w:val="24"/>
          <w:szCs w:val="24"/>
        </w:rPr>
      </w:pPr>
      <w:r w:rsidRPr="00112AF2">
        <w:rPr>
          <w:rFonts w:ascii="Times New Roman" w:hAnsi="Times New Roman" w:cs="Times New Roman"/>
          <w:sz w:val="24"/>
          <w:szCs w:val="24"/>
        </w:rPr>
        <w:t xml:space="preserve">Kepribadian </w:t>
      </w:r>
    </w:p>
    <w:p w:rsidR="00ED6C66" w:rsidRPr="00112AF2" w:rsidRDefault="00ED6C66" w:rsidP="00ED6C66">
      <w:pPr>
        <w:spacing w:line="480" w:lineRule="auto"/>
        <w:ind w:left="1212"/>
        <w:contextualSpacing/>
        <w:jc w:val="both"/>
        <w:rPr>
          <w:rFonts w:ascii="Times New Roman" w:hAnsi="Times New Roman" w:cs="Times New Roman"/>
          <w:sz w:val="24"/>
          <w:szCs w:val="24"/>
        </w:rPr>
      </w:pPr>
      <w:r w:rsidRPr="00112AF2">
        <w:rPr>
          <w:rFonts w:ascii="Times New Roman" w:hAnsi="Times New Roman" w:cs="Times New Roman"/>
          <w:sz w:val="24"/>
          <w:szCs w:val="24"/>
        </w:rPr>
        <w:t>Setiap orang memiliki berbagai macam karakteristik kepribadian yang berbeda sehingga dapat mempengaruhi aktivitas kegiatan pembeliannya. Kepribadian dapat menjadi variabel yang sangat berguna dalam menganalisis pilihan merk konsumen. Hal ini disebabkan karena beberapa kalangan konsumen akan memilih merk yang cocok dengan kepribadiannya.</w:t>
      </w:r>
    </w:p>
    <w:p w:rsidR="00ED6C66" w:rsidRPr="00112AF2" w:rsidRDefault="00ED6C66" w:rsidP="00ED6C66">
      <w:pPr>
        <w:numPr>
          <w:ilvl w:val="0"/>
          <w:numId w:val="15"/>
        </w:numPr>
        <w:spacing w:line="480" w:lineRule="auto"/>
        <w:contextualSpacing/>
        <w:jc w:val="both"/>
        <w:rPr>
          <w:rFonts w:ascii="Times New Roman" w:hAnsi="Times New Roman" w:cs="Times New Roman"/>
          <w:sz w:val="24"/>
          <w:szCs w:val="24"/>
        </w:rPr>
      </w:pPr>
      <w:r w:rsidRPr="00112AF2">
        <w:rPr>
          <w:rFonts w:ascii="Times New Roman" w:hAnsi="Times New Roman" w:cs="Times New Roman"/>
          <w:sz w:val="24"/>
          <w:szCs w:val="24"/>
        </w:rPr>
        <w:t xml:space="preserve">Psikologis </w:t>
      </w:r>
    </w:p>
    <w:p w:rsidR="00ED6C66" w:rsidRPr="00112AF2" w:rsidRDefault="00ED6C66" w:rsidP="00ED6C66">
      <w:pPr>
        <w:spacing w:line="480" w:lineRule="auto"/>
        <w:ind w:left="786"/>
        <w:contextualSpacing/>
        <w:jc w:val="both"/>
        <w:rPr>
          <w:rFonts w:ascii="Times New Roman" w:hAnsi="Times New Roman" w:cs="Times New Roman"/>
          <w:sz w:val="24"/>
          <w:szCs w:val="24"/>
        </w:rPr>
      </w:pPr>
      <w:r w:rsidRPr="00112AF2">
        <w:rPr>
          <w:rFonts w:ascii="Times New Roman" w:hAnsi="Times New Roman" w:cs="Times New Roman"/>
          <w:sz w:val="24"/>
          <w:szCs w:val="24"/>
        </w:rPr>
        <w:t>Faktor yang dapat mempengaruhi keputusan pembelian konsumen adalah faktor psikologis. Hal ini dipengaruhi oleh empat faktor utama diantaranya sebagai berikut :</w:t>
      </w:r>
    </w:p>
    <w:p w:rsidR="00ED6C66" w:rsidRPr="00112AF2" w:rsidRDefault="00ED6C66" w:rsidP="00ED6C66">
      <w:pPr>
        <w:numPr>
          <w:ilvl w:val="0"/>
          <w:numId w:val="16"/>
        </w:numPr>
        <w:spacing w:line="480" w:lineRule="auto"/>
        <w:contextualSpacing/>
        <w:jc w:val="both"/>
        <w:rPr>
          <w:rFonts w:ascii="Times New Roman" w:hAnsi="Times New Roman" w:cs="Times New Roman"/>
          <w:sz w:val="24"/>
          <w:szCs w:val="24"/>
        </w:rPr>
      </w:pPr>
      <w:r w:rsidRPr="00112AF2">
        <w:rPr>
          <w:rFonts w:ascii="Times New Roman" w:hAnsi="Times New Roman" w:cs="Times New Roman"/>
          <w:sz w:val="24"/>
          <w:szCs w:val="24"/>
        </w:rPr>
        <w:lastRenderedPageBreak/>
        <w:t xml:space="preserve">Motivasi </w:t>
      </w:r>
    </w:p>
    <w:p w:rsidR="00ED6C66" w:rsidRPr="00112AF2" w:rsidRDefault="00ED6C66" w:rsidP="00ED6C66">
      <w:pPr>
        <w:spacing w:line="480" w:lineRule="auto"/>
        <w:ind w:left="1212"/>
        <w:contextualSpacing/>
        <w:jc w:val="both"/>
        <w:rPr>
          <w:rFonts w:ascii="Times New Roman" w:hAnsi="Times New Roman" w:cs="Times New Roman"/>
          <w:sz w:val="24"/>
          <w:szCs w:val="24"/>
        </w:rPr>
      </w:pPr>
      <w:r w:rsidRPr="00112AF2">
        <w:rPr>
          <w:rFonts w:ascii="Times New Roman" w:hAnsi="Times New Roman" w:cs="Times New Roman"/>
          <w:sz w:val="24"/>
          <w:szCs w:val="24"/>
        </w:rPr>
        <w:t>Seseorang memiliki banyak kebutuhan pada waktu-waktu tertentu. Beberapa dari kebutuhan tersebut ada yang muncul dari tekanan biologis seperti lapar, haus dan rasa ketidaknyamanan. Sedangkan beberapa kebutuhan yang lainnya dapat bersifat psikogenesis: yaitu kebutuhan yang berasal dari tekanan psikologis seperti kebutuhan akan pengakuan, penghargaan atau rasa keanggotaan kelompok. Hal ini dapat memicu seseorang dalam melakukan keputusan pembelian.</w:t>
      </w:r>
    </w:p>
    <w:p w:rsidR="00ED6C66" w:rsidRPr="00112AF2" w:rsidRDefault="00ED6C66" w:rsidP="00ED6C66">
      <w:pPr>
        <w:numPr>
          <w:ilvl w:val="0"/>
          <w:numId w:val="16"/>
        </w:numPr>
        <w:spacing w:line="480" w:lineRule="auto"/>
        <w:contextualSpacing/>
        <w:jc w:val="both"/>
        <w:rPr>
          <w:rFonts w:ascii="Times New Roman" w:hAnsi="Times New Roman" w:cs="Times New Roman"/>
          <w:sz w:val="24"/>
          <w:szCs w:val="24"/>
        </w:rPr>
      </w:pPr>
      <w:r w:rsidRPr="00112AF2">
        <w:rPr>
          <w:rFonts w:ascii="Times New Roman" w:hAnsi="Times New Roman" w:cs="Times New Roman"/>
          <w:sz w:val="24"/>
          <w:szCs w:val="24"/>
        </w:rPr>
        <w:t xml:space="preserve">Persepsi </w:t>
      </w:r>
    </w:p>
    <w:p w:rsidR="00ED6C66" w:rsidRPr="00112AF2" w:rsidRDefault="00ED6C66" w:rsidP="00ED6C66">
      <w:pPr>
        <w:spacing w:line="480" w:lineRule="auto"/>
        <w:ind w:left="1212"/>
        <w:contextualSpacing/>
        <w:jc w:val="both"/>
        <w:rPr>
          <w:rFonts w:ascii="Times New Roman" w:hAnsi="Times New Roman" w:cs="Times New Roman"/>
          <w:sz w:val="24"/>
          <w:szCs w:val="24"/>
        </w:rPr>
      </w:pPr>
      <w:r w:rsidRPr="00112AF2">
        <w:rPr>
          <w:rFonts w:ascii="Times New Roman" w:hAnsi="Times New Roman" w:cs="Times New Roman"/>
          <w:sz w:val="24"/>
          <w:szCs w:val="24"/>
        </w:rPr>
        <w:t xml:space="preserve">Seseorang yang termotivasi siap untuk segera melakukan tindakan. Bagaimana tindakan seseorang yang termotivasi akan dipengaruhi oleh persepsinya terhadap situasi tertentu. Persepsi sebuah proses yang digunakan individu untuk memilih, mengorganisasi, dan menginterpretasi masukan informa guna menciptakan sebuah gambaran.  </w:t>
      </w:r>
    </w:p>
    <w:p w:rsidR="00ED6C66" w:rsidRPr="00112AF2" w:rsidRDefault="00ED6C66" w:rsidP="00ED6C66">
      <w:pPr>
        <w:spacing w:line="480" w:lineRule="auto"/>
        <w:ind w:left="426" w:firstLine="708"/>
        <w:jc w:val="both"/>
        <w:rPr>
          <w:rFonts w:ascii="Times New Roman" w:hAnsi="Times New Roman" w:cs="Times New Roman"/>
          <w:bCs/>
          <w:sz w:val="24"/>
          <w:szCs w:val="24"/>
        </w:rPr>
      </w:pPr>
      <w:r w:rsidRPr="00112AF2">
        <w:rPr>
          <w:rFonts w:ascii="Times New Roman" w:hAnsi="Times New Roman" w:cs="Times New Roman"/>
          <w:bCs/>
          <w:sz w:val="24"/>
          <w:szCs w:val="24"/>
        </w:rPr>
        <w:t xml:space="preserve">Menurut </w:t>
      </w:r>
      <w:r w:rsidRPr="00112AF2">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{"citationItems":[{"id":"ITEM-1","itemData":{"author":[{"dropping-particle":"","family":"Kotler","given":"Philip","non-dropping-particle":"","parse-names":false,"suffix":""},{"dropping-particle":"","family":"Keller","given":"Kevin Lane","non-dropping-particle":"","parse-names":false,"suffix":""}],"edition":"Jilid 1 Ed","id":"ITEM-1","issued":{"date-parts":[["2012"]]},"publisher":"Penerbit Erlangga","publisher-place":"Jakarta","title":"Prinsip-prinsip Pemasaran","type":"book"},"uris":["http://www.mendeley.com/documents/?uuid=9dc99b07-e7bd-4574-8a3f-1c8325c1aecc"]}],"mendeley":{"formattedCitation":"(Kotler and Keller 2012)","manualFormatting":"Kotler &amp; Keller (2016:188)","plainTextFormattedCitation":"(Kotler and Keller 2012)","previouslyFormattedCitation":"(Kotler &amp; Keller, 2012)"},"properties":{"noteIndex":0},"schema":"https://github.com/citation-style-language/schema/raw/master/csl-citation.json"}</w:instrText>
      </w:r>
      <w:r w:rsidRPr="00112AF2">
        <w:rPr>
          <w:rFonts w:ascii="Times New Roman" w:hAnsi="Times New Roman" w:cs="Times New Roman"/>
          <w:bCs/>
          <w:sz w:val="24"/>
          <w:szCs w:val="24"/>
        </w:rPr>
        <w:fldChar w:fldCharType="separate"/>
      </w:r>
      <w:r>
        <w:rPr>
          <w:rFonts w:ascii="Times New Roman" w:hAnsi="Times New Roman" w:cs="Times New Roman"/>
          <w:bCs/>
          <w:noProof/>
          <w:sz w:val="24"/>
          <w:szCs w:val="24"/>
        </w:rPr>
        <w:t>Kotler &amp; Keller (2016</w:t>
      </w:r>
      <w:r w:rsidRPr="00112AF2">
        <w:rPr>
          <w:rFonts w:ascii="Times New Roman" w:hAnsi="Times New Roman" w:cs="Times New Roman"/>
          <w:bCs/>
          <w:noProof/>
          <w:sz w:val="24"/>
          <w:szCs w:val="24"/>
        </w:rPr>
        <w:t>:188)</w:t>
      </w:r>
      <w:r w:rsidRPr="00112AF2">
        <w:rPr>
          <w:rFonts w:ascii="Times New Roman" w:hAnsi="Times New Roman" w:cs="Times New Roman"/>
          <w:bCs/>
          <w:sz w:val="24"/>
          <w:szCs w:val="24"/>
        </w:rPr>
        <w:fldChar w:fldCharType="end"/>
      </w:r>
      <w:r w:rsidRPr="00112AF2">
        <w:rPr>
          <w:rFonts w:ascii="Times New Roman" w:hAnsi="Times New Roman" w:cs="Times New Roman"/>
          <w:bCs/>
          <w:sz w:val="24"/>
          <w:szCs w:val="24"/>
        </w:rPr>
        <w:t xml:space="preserve"> ada lima tahapan yang dilalui konsumen dalam proses pengambilan keputusan pembelian, yaitu sebagai berikut: </w:t>
      </w:r>
    </w:p>
    <w:p w:rsidR="00ED6C66" w:rsidRPr="00112AF2" w:rsidRDefault="00ED6C66" w:rsidP="00ED6C66">
      <w:pPr>
        <w:numPr>
          <w:ilvl w:val="0"/>
          <w:numId w:val="2"/>
        </w:numPr>
        <w:spacing w:after="16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Tahapan Pengenalan Masalah</w:t>
      </w:r>
    </w:p>
    <w:p w:rsidR="00ED6C66" w:rsidRDefault="00ED6C66" w:rsidP="00ED6C66">
      <w:pPr>
        <w:spacing w:after="160" w:line="480" w:lineRule="auto"/>
        <w:ind w:left="928"/>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Proses pembelian dimulai ketika pembeli mengenali masalah atau kebutuhan. Kebutuhan tersebut dapat dicetusk</w:t>
      </w:r>
      <w:r>
        <w:rPr>
          <w:rFonts w:ascii="Times New Roman" w:hAnsi="Times New Roman" w:cs="Times New Roman"/>
          <w:bCs/>
          <w:sz w:val="24"/>
          <w:szCs w:val="24"/>
        </w:rPr>
        <w:t>an oleh internal dan eksternal.</w:t>
      </w:r>
    </w:p>
    <w:p w:rsidR="00ED6C66" w:rsidRPr="00112AF2" w:rsidRDefault="00ED6C66" w:rsidP="00ED6C66">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ED6C66" w:rsidRPr="00112AF2" w:rsidRDefault="00ED6C66" w:rsidP="00ED6C66">
      <w:pPr>
        <w:numPr>
          <w:ilvl w:val="0"/>
          <w:numId w:val="2"/>
        </w:numPr>
        <w:spacing w:after="16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lastRenderedPageBreak/>
        <w:t>Tahapan Pencarian Informasi</w:t>
      </w:r>
    </w:p>
    <w:p w:rsidR="00ED6C66" w:rsidRPr="00112AF2" w:rsidRDefault="00ED6C66" w:rsidP="00ED6C66">
      <w:pPr>
        <w:spacing w:after="160" w:line="480" w:lineRule="auto"/>
        <w:ind w:left="928"/>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Merupakan tahap dimana konsumen mulai tertarik mencari informasi lebih lanjut dimana konsumen meningkatkan perhatian atau mulai aktif mencari informasi. </w:t>
      </w:r>
    </w:p>
    <w:p w:rsidR="00ED6C66" w:rsidRPr="00112AF2" w:rsidRDefault="00ED6C66" w:rsidP="00ED6C66">
      <w:pPr>
        <w:numPr>
          <w:ilvl w:val="0"/>
          <w:numId w:val="2"/>
        </w:numPr>
        <w:spacing w:after="16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Tahapan Evaluasi Alternatif atau Pilihan</w:t>
      </w:r>
    </w:p>
    <w:p w:rsidR="00ED6C66" w:rsidRPr="00112AF2" w:rsidRDefault="00ED6C66" w:rsidP="00ED6C66">
      <w:pPr>
        <w:spacing w:after="160" w:line="480" w:lineRule="auto"/>
        <w:ind w:left="928"/>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Merupakan tahap dimana konsumen menggunakan informasi untuk mengevaluasi berbagai pilihan alternatif merek yang ada. Di dalam tahap ini konsumen dapat melakukan evaluasi dengan perhitungan yang hati-hati atau pemikiran yang logis. </w:t>
      </w:r>
    </w:p>
    <w:p w:rsidR="00ED6C66" w:rsidRPr="00112AF2" w:rsidRDefault="00ED6C66" w:rsidP="00ED6C66">
      <w:pPr>
        <w:numPr>
          <w:ilvl w:val="0"/>
          <w:numId w:val="2"/>
        </w:numPr>
        <w:spacing w:after="16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Tahapan Keputusan Pembelian</w:t>
      </w:r>
    </w:p>
    <w:p w:rsidR="00ED6C66" w:rsidRPr="00112AF2" w:rsidRDefault="00ED6C66" w:rsidP="00ED6C66">
      <w:pPr>
        <w:spacing w:after="160" w:line="480" w:lineRule="auto"/>
        <w:ind w:left="928"/>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Dalam tahap evaluasi, para konsumen membentuk preferensi atas merek-merek yang ada di dalam kumpulan pilihan. Konsumen juga dapat membentuk niat untuk membeli merek yang mereka sukai. </w:t>
      </w:r>
    </w:p>
    <w:p w:rsidR="00ED6C66" w:rsidRPr="00112AF2" w:rsidRDefault="00ED6C66" w:rsidP="00ED6C66">
      <w:pPr>
        <w:numPr>
          <w:ilvl w:val="0"/>
          <w:numId w:val="2"/>
        </w:numPr>
        <w:spacing w:after="16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Tahapan Perilaku Pasca Pembelian </w:t>
      </w:r>
    </w:p>
    <w:p w:rsidR="00ED6C66" w:rsidRPr="00112AF2" w:rsidRDefault="00ED6C66" w:rsidP="00ED6C66">
      <w:pPr>
        <w:spacing w:after="160" w:line="480" w:lineRule="auto"/>
        <w:ind w:left="928"/>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Setelah melakukan pembelian, konsumen mengkonsumsi produk yang dibeli. Ada beberapa kemungkinan yang terjadi: </w:t>
      </w:r>
    </w:p>
    <w:p w:rsidR="00ED6C66" w:rsidRPr="00112AF2" w:rsidRDefault="00ED6C66" w:rsidP="00ED6C66">
      <w:pPr>
        <w:numPr>
          <w:ilvl w:val="0"/>
          <w:numId w:val="9"/>
        </w:numPr>
        <w:spacing w:after="16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Konsumen puas, bila produk bekerja susai harapan akan terjadi </w:t>
      </w:r>
      <w:r w:rsidRPr="00112AF2">
        <w:rPr>
          <w:rFonts w:ascii="Times New Roman" w:hAnsi="Times New Roman" w:cs="Times New Roman"/>
          <w:bCs/>
          <w:i/>
          <w:sz w:val="24"/>
          <w:szCs w:val="24"/>
        </w:rPr>
        <w:t>positive word of mouth</w:t>
      </w:r>
      <w:r w:rsidRPr="00112AF2">
        <w:rPr>
          <w:rFonts w:ascii="Times New Roman" w:hAnsi="Times New Roman" w:cs="Times New Roman"/>
          <w:bCs/>
          <w:sz w:val="24"/>
          <w:szCs w:val="24"/>
        </w:rPr>
        <w:t xml:space="preserve">. </w:t>
      </w:r>
    </w:p>
    <w:p w:rsidR="00ED6C66" w:rsidRPr="00112AF2" w:rsidRDefault="00ED6C66" w:rsidP="00ED6C66">
      <w:pPr>
        <w:numPr>
          <w:ilvl w:val="0"/>
          <w:numId w:val="9"/>
        </w:numPr>
        <w:spacing w:after="16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Konsumen sangat puas, bila produk melampaui harapan, atau bisa juga layanan yang melebihi harapan, maka akan terjadi </w:t>
      </w:r>
      <w:r w:rsidRPr="00112AF2">
        <w:rPr>
          <w:rFonts w:ascii="Times New Roman" w:hAnsi="Times New Roman" w:cs="Times New Roman"/>
          <w:bCs/>
          <w:i/>
          <w:sz w:val="24"/>
          <w:szCs w:val="24"/>
        </w:rPr>
        <w:t>positive word of mouth</w:t>
      </w:r>
      <w:r w:rsidRPr="00112AF2">
        <w:rPr>
          <w:rFonts w:ascii="Times New Roman" w:hAnsi="Times New Roman" w:cs="Times New Roman"/>
          <w:bCs/>
          <w:sz w:val="24"/>
          <w:szCs w:val="24"/>
        </w:rPr>
        <w:t xml:space="preserve"> dan </w:t>
      </w:r>
      <w:r w:rsidRPr="00112AF2">
        <w:rPr>
          <w:rFonts w:ascii="Times New Roman" w:hAnsi="Times New Roman" w:cs="Times New Roman"/>
          <w:bCs/>
          <w:i/>
          <w:sz w:val="24"/>
          <w:szCs w:val="24"/>
        </w:rPr>
        <w:t>evangelist customer</w:t>
      </w:r>
      <w:r w:rsidRPr="00112AF2">
        <w:rPr>
          <w:rFonts w:ascii="Times New Roman" w:hAnsi="Times New Roman" w:cs="Times New Roman"/>
          <w:bCs/>
          <w:sz w:val="24"/>
          <w:szCs w:val="24"/>
        </w:rPr>
        <w:t xml:space="preserve"> (konsumen pewarta).</w:t>
      </w:r>
    </w:p>
    <w:p w:rsidR="00ED6C66" w:rsidRPr="00112AF2" w:rsidRDefault="00ED6C66" w:rsidP="00ED6C66">
      <w:pPr>
        <w:numPr>
          <w:ilvl w:val="0"/>
          <w:numId w:val="9"/>
        </w:numPr>
        <w:spacing w:after="16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Konsumen kecewa, bila produk bekerja dibawah harapan, pada kondisi ini bisa terjadi beberapa kemungkinan: </w:t>
      </w:r>
    </w:p>
    <w:p w:rsidR="00ED6C66" w:rsidRPr="00112AF2" w:rsidRDefault="00ED6C66" w:rsidP="00ED6C66">
      <w:pPr>
        <w:numPr>
          <w:ilvl w:val="0"/>
          <w:numId w:val="10"/>
        </w:numPr>
        <w:spacing w:after="16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lastRenderedPageBreak/>
        <w:t xml:space="preserve">Terjadi </w:t>
      </w:r>
      <w:r w:rsidRPr="00112AF2">
        <w:rPr>
          <w:rFonts w:ascii="Times New Roman" w:hAnsi="Times New Roman" w:cs="Times New Roman"/>
          <w:bCs/>
          <w:i/>
          <w:sz w:val="24"/>
          <w:szCs w:val="24"/>
        </w:rPr>
        <w:t>negative word of mouth</w:t>
      </w:r>
      <w:r w:rsidRPr="00112AF2">
        <w:rPr>
          <w:rFonts w:ascii="Times New Roman" w:hAnsi="Times New Roman" w:cs="Times New Roman"/>
          <w:bCs/>
          <w:sz w:val="24"/>
          <w:szCs w:val="24"/>
        </w:rPr>
        <w:t xml:space="preserve">, konsumen memberitahukan hal negatif mengenai produk pada teman-temannya atau organisasi. </w:t>
      </w:r>
    </w:p>
    <w:p w:rsidR="00ED6C66" w:rsidRPr="00112AF2" w:rsidRDefault="00ED6C66" w:rsidP="00ED6C66">
      <w:pPr>
        <w:numPr>
          <w:ilvl w:val="0"/>
          <w:numId w:val="10"/>
        </w:numPr>
        <w:spacing w:after="16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Konsumen mengembalikan produk, terjadi bila produk tidak sesuai dengan dinjanjikan penjualan. </w:t>
      </w:r>
    </w:p>
    <w:p w:rsidR="00ED6C66" w:rsidRDefault="00ED6C66" w:rsidP="00ED6C66">
      <w:pPr>
        <w:numPr>
          <w:ilvl w:val="0"/>
          <w:numId w:val="10"/>
        </w:numPr>
        <w:spacing w:after="16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Konsumen menuntut produsen atau distributor secara hukum.</w:t>
      </w:r>
    </w:p>
    <w:p w:rsidR="00ED6C66" w:rsidRDefault="00ED6C66" w:rsidP="00ED6C66">
      <w:pPr>
        <w:spacing w:after="160" w:line="480" w:lineRule="auto"/>
        <w:ind w:left="426" w:firstLine="7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Adapula kegiataan yang dilakukan sebelum terjadinya sebuah keputusan pembelian yaitu perilaku konsumen. Menurut </w:t>
      </w:r>
      <w:r w:rsidRPr="00112AF2">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{"citationItems":[{"id":"ITEM-1","itemData":{"author":[{"dropping-particle":"","family":"Kotler","given":"Philip","non-dropping-particle":"","parse-names":false,"suffix":""},{"dropping-particle":"","family":"Keller","given":"Kevin Lane","non-dropping-particle":"","parse-names":false,"suffix":""}],"edition":"Jilid 1 Ed","id":"ITEM-1","issued":{"date-parts":[["2012"]]},"publisher":"Penerbit Erlangga","publisher-place":"Jakarta","title":"Prinsip-prinsip Pemasaran","type":"book"},"uris":["http://www.mendeley.com/documents/?uuid=9dc99b07-e7bd-4574-8a3f-1c8325c1aecc"]}],"mendeley":{"formattedCitation":"(Kotler and Keller 2012)","manualFormatting":"Kotler &amp; Keller (2016:179)","plainTextFormattedCitation":"(Kotler and Keller 2012)","previouslyFormattedCitation":"(Kotler &amp; Keller, 2012)"},"properties":{"noteIndex":0},"schema":"https://github.com/citation-style-language/schema/raw/master/csl-citation.json"}</w:instrText>
      </w:r>
      <w:r w:rsidRPr="00112AF2">
        <w:rPr>
          <w:rFonts w:ascii="Times New Roman" w:hAnsi="Times New Roman" w:cs="Times New Roman"/>
          <w:bCs/>
          <w:sz w:val="24"/>
          <w:szCs w:val="24"/>
        </w:rPr>
        <w:fldChar w:fldCharType="separate"/>
      </w:r>
      <w:r>
        <w:rPr>
          <w:rFonts w:ascii="Times New Roman" w:hAnsi="Times New Roman" w:cs="Times New Roman"/>
          <w:bCs/>
          <w:noProof/>
          <w:sz w:val="24"/>
          <w:szCs w:val="24"/>
        </w:rPr>
        <w:t>Kotler &amp; Keller (2016:179</w:t>
      </w:r>
      <w:r w:rsidRPr="00112AF2">
        <w:rPr>
          <w:rFonts w:ascii="Times New Roman" w:hAnsi="Times New Roman" w:cs="Times New Roman"/>
          <w:bCs/>
          <w:noProof/>
          <w:sz w:val="24"/>
          <w:szCs w:val="24"/>
        </w:rPr>
        <w:t>)</w:t>
      </w:r>
      <w:r w:rsidRPr="00112AF2">
        <w:rPr>
          <w:rFonts w:ascii="Times New Roman" w:hAnsi="Times New Roman" w:cs="Times New Roman"/>
          <w:bCs/>
          <w:sz w:val="24"/>
          <w:szCs w:val="24"/>
        </w:rPr>
        <w:fldChar w:fldCharType="end"/>
      </w:r>
      <w:r>
        <w:rPr>
          <w:rFonts w:ascii="Times New Roman" w:hAnsi="Times New Roman" w:cs="Times New Roman"/>
          <w:bCs/>
          <w:sz w:val="24"/>
          <w:szCs w:val="24"/>
        </w:rPr>
        <w:t xml:space="preserve"> perilaku konsumen merupakan studi mengenai bagaimana individu, kelompok, dan organisasi menyeleksi, membeli, menggunakan, dan mendisposisikan barang, jasa, gagasan, atau penalman untuk memuaskan kebutuhan dan keinginan mereka.</w:t>
      </w:r>
    </w:p>
    <w:p w:rsidR="00ED6C66" w:rsidRDefault="00ED6C66" w:rsidP="00ED6C66">
      <w:pPr>
        <w:spacing w:after="160" w:line="480" w:lineRule="auto"/>
        <w:ind w:left="426" w:firstLine="7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Perilaku konsumen dibagi menjadi dua macam, yakni perilaku konsumen yang bersifat rasional dan irrasional </w:t>
      </w:r>
      <w:r>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Malau","given":"Harman","non-dropping-particle":"","parse-names":false,"suffix":""}],"id":"ITEM-1","issued":{"date-parts":[["2017"]]},"publisher":"Alfabeta","publisher-place":"Bandung","title":"Manajemen Pemasaran Teori dan Aplikasi Pemasaran Era Tradisional Sampai Era Modernisasi Global","type":"book"},"uris":["http://www.mendeley.com/documents/?uuid=b4c5c499-9d0c-4db9-986c-15ae1e60ad39"]}],"mendeley":{"formattedCitation":"(Malau 2017)","manualFormatting":"(Malau 2017:217)","plainTextFormattedCitation":"(Malau 2017)","previouslyFormattedCitation":"(Malau, 2017)"},"properties":{"noteIndex":0},"schema":"https://github.com/citation-style-language/schema/raw/master/csl-citation.json"}</w:instrText>
      </w:r>
      <w:r>
        <w:rPr>
          <w:rFonts w:ascii="Times New Roman" w:hAnsi="Times New Roman" w:cs="Times New Roman"/>
          <w:bCs/>
          <w:sz w:val="24"/>
          <w:szCs w:val="24"/>
        </w:rPr>
        <w:fldChar w:fldCharType="separate"/>
      </w:r>
      <w:r w:rsidRPr="00036A85">
        <w:rPr>
          <w:rFonts w:ascii="Times New Roman" w:hAnsi="Times New Roman" w:cs="Times New Roman"/>
          <w:bCs/>
          <w:noProof/>
          <w:sz w:val="24"/>
          <w:szCs w:val="24"/>
        </w:rPr>
        <w:t>(Malau 2017</w:t>
      </w:r>
      <w:r>
        <w:rPr>
          <w:rFonts w:ascii="Times New Roman" w:hAnsi="Times New Roman" w:cs="Times New Roman"/>
          <w:bCs/>
          <w:noProof/>
          <w:sz w:val="24"/>
          <w:szCs w:val="24"/>
        </w:rPr>
        <w:t>:217</w:t>
      </w:r>
      <w:r w:rsidRPr="00036A85">
        <w:rPr>
          <w:rFonts w:ascii="Times New Roman" w:hAnsi="Times New Roman" w:cs="Times New Roman"/>
          <w:bCs/>
          <w:noProof/>
          <w:sz w:val="24"/>
          <w:szCs w:val="24"/>
        </w:rPr>
        <w:t>)</w:t>
      </w:r>
      <w:r>
        <w:rPr>
          <w:rFonts w:ascii="Times New Roman" w:hAnsi="Times New Roman" w:cs="Times New Roman"/>
          <w:bCs/>
          <w:sz w:val="24"/>
          <w:szCs w:val="24"/>
        </w:rPr>
        <w:fldChar w:fldCharType="end"/>
      </w:r>
      <w:r>
        <w:rPr>
          <w:rFonts w:ascii="Times New Roman" w:hAnsi="Times New Roman" w:cs="Times New Roman"/>
          <w:bCs/>
          <w:sz w:val="24"/>
          <w:szCs w:val="24"/>
        </w:rPr>
        <w:t>. Perilaku konsumen rasional adalah tindakan perilaku konsumen dalam pembelian barang dan jasa yang mengutamakan aspek kebutuhan dan kepentingan. Ciri-ciri dari perilaku konsumen rasional meliputi :</w:t>
      </w:r>
    </w:p>
    <w:p w:rsidR="00ED6C66" w:rsidRDefault="00ED6C66" w:rsidP="00ED6C66">
      <w:pPr>
        <w:pStyle w:val="ListParagraph"/>
        <w:numPr>
          <w:ilvl w:val="6"/>
          <w:numId w:val="15"/>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Konsumen memilih barang berdasarkan kebutuhan.</w:t>
      </w:r>
    </w:p>
    <w:p w:rsidR="00ED6C66" w:rsidRDefault="00ED6C66" w:rsidP="00ED6C66">
      <w:pPr>
        <w:pStyle w:val="ListParagraph"/>
        <w:numPr>
          <w:ilvl w:val="6"/>
          <w:numId w:val="15"/>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Barang yang dipilih konsumen memberikan kegunaan optimal.</w:t>
      </w:r>
    </w:p>
    <w:p w:rsidR="00ED6C66" w:rsidRDefault="00ED6C66" w:rsidP="00ED6C66">
      <w:pPr>
        <w:pStyle w:val="ListParagraph"/>
        <w:numPr>
          <w:ilvl w:val="6"/>
          <w:numId w:val="15"/>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Konsumen memilih barang yang mutunya terjamin.</w:t>
      </w:r>
    </w:p>
    <w:p w:rsidR="00ED6C66" w:rsidRDefault="00ED6C66" w:rsidP="00ED6C66">
      <w:pPr>
        <w:pStyle w:val="ListParagraph"/>
        <w:numPr>
          <w:ilvl w:val="6"/>
          <w:numId w:val="15"/>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Konsumen memilih barang yang harganya sesuai dengan kemampuannya.</w:t>
      </w:r>
    </w:p>
    <w:p w:rsidR="00ED6C66" w:rsidRPr="004B4399" w:rsidRDefault="00ED6C66" w:rsidP="00ED6C66">
      <w:pPr>
        <w:spacing w:line="480" w:lineRule="auto"/>
        <w:ind w:left="360" w:firstLine="720"/>
        <w:jc w:val="both"/>
        <w:rPr>
          <w:rFonts w:ascii="Times New Roman" w:hAnsi="Times New Roman" w:cs="Times New Roman"/>
          <w:bCs/>
          <w:sz w:val="24"/>
          <w:szCs w:val="24"/>
        </w:rPr>
      </w:pPr>
      <w:r w:rsidRPr="004B4399">
        <w:rPr>
          <w:rFonts w:ascii="Times New Roman" w:hAnsi="Times New Roman" w:cs="Times New Roman"/>
          <w:bCs/>
          <w:sz w:val="24"/>
          <w:szCs w:val="24"/>
        </w:rPr>
        <w:t xml:space="preserve">Sementara itu, perilaku konsumen irrasional adalah perilaku konsumen yang mudah terpengaruh oleh diskon atau promosi dari suatu produk tanpa </w:t>
      </w:r>
      <w:r w:rsidRPr="004B4399">
        <w:rPr>
          <w:rFonts w:ascii="Times New Roman" w:hAnsi="Times New Roman" w:cs="Times New Roman"/>
          <w:bCs/>
          <w:sz w:val="24"/>
          <w:szCs w:val="24"/>
        </w:rPr>
        <w:lastRenderedPageBreak/>
        <w:t>mengutamakan aspek kebutuhan atau kepentingan. Ciri-ciri dari perilaku konsumen yang bersifat irrasional adalah :</w:t>
      </w:r>
    </w:p>
    <w:p w:rsidR="00ED6C66" w:rsidRDefault="00ED6C66" w:rsidP="00ED6C66">
      <w:pPr>
        <w:pStyle w:val="ListParagraph"/>
        <w:numPr>
          <w:ilvl w:val="6"/>
          <w:numId w:val="18"/>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Konsumen mudah tertarik dengan iklan dan promosi di media cetak maupun elektronik.</w:t>
      </w:r>
    </w:p>
    <w:p w:rsidR="00ED6C66" w:rsidRDefault="00ED6C66" w:rsidP="00ED6C66">
      <w:pPr>
        <w:pStyle w:val="ListParagraph"/>
        <w:numPr>
          <w:ilvl w:val="6"/>
          <w:numId w:val="18"/>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Konsumen memilih barang bermerk atau branded yang sudah dikenal luas.</w:t>
      </w:r>
    </w:p>
    <w:p w:rsidR="00ED6C66" w:rsidRPr="004B4399" w:rsidRDefault="00ED6C66" w:rsidP="00ED6C66">
      <w:pPr>
        <w:pStyle w:val="ListParagraph"/>
        <w:numPr>
          <w:ilvl w:val="6"/>
          <w:numId w:val="18"/>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Konsumen memilih barang berdasarkan gengsi atau prestise.</w:t>
      </w:r>
    </w:p>
    <w:p w:rsidR="00ED6C66" w:rsidRPr="00112AF2" w:rsidRDefault="00ED6C66" w:rsidP="00ED6C66">
      <w:pPr>
        <w:spacing w:line="480" w:lineRule="auto"/>
        <w:ind w:left="426" w:firstLine="698"/>
        <w:jc w:val="both"/>
        <w:rPr>
          <w:rFonts w:ascii="Times New Roman" w:hAnsi="Times New Roman" w:cs="Times New Roman"/>
          <w:bCs/>
          <w:sz w:val="24"/>
          <w:szCs w:val="24"/>
        </w:rPr>
      </w:pPr>
      <w:r w:rsidRPr="00112AF2">
        <w:rPr>
          <w:rFonts w:ascii="Times New Roman" w:hAnsi="Times New Roman" w:cs="Times New Roman"/>
          <w:bCs/>
          <w:sz w:val="24"/>
          <w:szCs w:val="24"/>
        </w:rPr>
        <w:t>Berdasarkan uraian diatas penulis dapat menyimpulkan bahwa keputusan pembelian adalah sebuah usaha dari seorang konsumen dalam melakukan pemilihan sebuah produk yang dia inginkan.</w:t>
      </w:r>
    </w:p>
    <w:p w:rsidR="00ED6C66" w:rsidRPr="00112AF2" w:rsidRDefault="00ED6C66" w:rsidP="00ED6C66">
      <w:pPr>
        <w:numPr>
          <w:ilvl w:val="0"/>
          <w:numId w:val="1"/>
        </w:numPr>
        <w:spacing w:after="0" w:line="480" w:lineRule="auto"/>
        <w:contextualSpacing/>
        <w:jc w:val="both"/>
        <w:rPr>
          <w:rFonts w:ascii="Times New Roman" w:hAnsi="Times New Roman" w:cs="Times New Roman"/>
          <w:b/>
          <w:bCs/>
          <w:i/>
          <w:sz w:val="24"/>
          <w:szCs w:val="24"/>
          <w:lang w:val="en-GB"/>
        </w:rPr>
      </w:pPr>
      <w:r w:rsidRPr="00112AF2">
        <w:rPr>
          <w:rFonts w:ascii="Times New Roman" w:hAnsi="Times New Roman" w:cs="Times New Roman"/>
          <w:b/>
          <w:bCs/>
          <w:i/>
          <w:sz w:val="24"/>
          <w:szCs w:val="24"/>
        </w:rPr>
        <w:t>Store Atmosphere</w:t>
      </w:r>
    </w:p>
    <w:p w:rsidR="00ED6C66" w:rsidRPr="00112AF2" w:rsidRDefault="00ED6C66" w:rsidP="00ED6C66">
      <w:pPr>
        <w:spacing w:after="0" w:line="480" w:lineRule="auto"/>
        <w:ind w:left="426" w:firstLine="698"/>
        <w:contextualSpacing/>
        <w:jc w:val="both"/>
        <w:rPr>
          <w:rFonts w:ascii="Times New Roman" w:hAnsi="Times New Roman" w:cs="Times New Roman"/>
          <w:bCs/>
          <w:sz w:val="24"/>
          <w:szCs w:val="24"/>
        </w:rPr>
      </w:pPr>
      <w:r w:rsidRPr="00112AF2">
        <w:rPr>
          <w:rFonts w:ascii="Times New Roman" w:hAnsi="Times New Roman" w:cs="Times New Roman"/>
          <w:bCs/>
          <w:i/>
          <w:sz w:val="24"/>
          <w:szCs w:val="24"/>
        </w:rPr>
        <w:t>Store Atmosphere</w:t>
      </w:r>
      <w:r w:rsidRPr="00112AF2">
        <w:rPr>
          <w:rFonts w:ascii="Times New Roman" w:hAnsi="Times New Roman" w:cs="Times New Roman"/>
          <w:bCs/>
          <w:sz w:val="24"/>
          <w:szCs w:val="24"/>
        </w:rPr>
        <w:t xml:space="preserve"> merupakan karakteristik fisik toko yang digunakan untuk membangun kesan dan menarik pelanggan Menurut </w:t>
      </w:r>
      <w:r w:rsidRPr="00112AF2">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{"citationItems":[{"id":"ITEM-1","itemData":{"author":[{"dropping-particle":"","family":"Ma'ruf","given":"Hendri","non-dropping-particle":"","parse-names":false,"suffix":""}],"id":"ITEM-1","issued":{"date-parts":[["2014"]]},"publisher":"PT. Gramedia Pustaka Utama","publisher-place":"Jakarta","title":"Pemasaran Ritel","type":"book"},"uris":["http://www.mendeley.com/documents/?uuid=7d0d65e8-5a3d-4c12-927b-c804176a1204"]}],"mendeley":{"formattedCitation":"(Ma’ruf 2014)","manualFormatting":"Ma’ruf (2014:201)","plainTextFormattedCitation":"(Ma’ruf 2014)","previouslyFormattedCitation":"(H. Ma’ruf, 2014)"},"properties":{"noteIndex":0},"schema":"https://github.com/citation-style-language/schema/raw/master/csl-citation.json"}</w:instrText>
      </w:r>
      <w:r w:rsidRPr="00112AF2">
        <w:rPr>
          <w:rFonts w:ascii="Times New Roman" w:hAnsi="Times New Roman" w:cs="Times New Roman"/>
          <w:bCs/>
          <w:sz w:val="24"/>
          <w:szCs w:val="24"/>
        </w:rPr>
        <w:fldChar w:fldCharType="separate"/>
      </w:r>
      <w:r w:rsidRPr="00112AF2">
        <w:rPr>
          <w:rFonts w:ascii="Times New Roman" w:hAnsi="Times New Roman" w:cs="Times New Roman"/>
          <w:bCs/>
          <w:noProof/>
          <w:sz w:val="24"/>
          <w:szCs w:val="24"/>
        </w:rPr>
        <w:t>Ma’ruf (2014:201)</w:t>
      </w:r>
      <w:r w:rsidRPr="00112AF2">
        <w:rPr>
          <w:rFonts w:ascii="Times New Roman" w:hAnsi="Times New Roman" w:cs="Times New Roman"/>
          <w:bCs/>
          <w:sz w:val="24"/>
          <w:szCs w:val="24"/>
        </w:rPr>
        <w:fldChar w:fldCharType="end"/>
      </w:r>
      <w:r w:rsidRPr="00112AF2">
        <w:rPr>
          <w:rFonts w:ascii="Times New Roman" w:hAnsi="Times New Roman" w:cs="Times New Roman"/>
          <w:bCs/>
          <w:sz w:val="24"/>
          <w:szCs w:val="24"/>
        </w:rPr>
        <w:t xml:space="preserve">, suasana atau </w:t>
      </w:r>
      <w:r w:rsidRPr="00112AF2">
        <w:rPr>
          <w:rFonts w:ascii="Times New Roman" w:hAnsi="Times New Roman" w:cs="Times New Roman"/>
          <w:bCs/>
          <w:i/>
          <w:sz w:val="24"/>
          <w:szCs w:val="24"/>
        </w:rPr>
        <w:t>atmosphere</w:t>
      </w:r>
      <w:r w:rsidRPr="00112AF2">
        <w:rPr>
          <w:rFonts w:ascii="Times New Roman" w:hAnsi="Times New Roman" w:cs="Times New Roman"/>
          <w:bCs/>
          <w:sz w:val="24"/>
          <w:szCs w:val="24"/>
        </w:rPr>
        <w:t xml:space="preserve"> di dalam toko merupakan salah satu dari berbagai unsur dalam </w:t>
      </w:r>
      <w:r w:rsidRPr="00112AF2">
        <w:rPr>
          <w:rFonts w:ascii="Times New Roman" w:hAnsi="Times New Roman" w:cs="Times New Roman"/>
          <w:bCs/>
          <w:i/>
          <w:sz w:val="24"/>
          <w:szCs w:val="24"/>
        </w:rPr>
        <w:t>retailing mix</w:t>
      </w:r>
      <w:r w:rsidRPr="00112AF2">
        <w:rPr>
          <w:rFonts w:ascii="Times New Roman" w:hAnsi="Times New Roman" w:cs="Times New Roman"/>
          <w:bCs/>
          <w:sz w:val="24"/>
          <w:szCs w:val="24"/>
        </w:rPr>
        <w:t xml:space="preserve"> yang berperan penting dalam memikat pembeli, membuat nyaman dalam memilih barang belanjaan dan mengingatkan konsumen akan produk apa saja yang harus dibeli. </w:t>
      </w:r>
      <w:r w:rsidRPr="00112AF2">
        <w:rPr>
          <w:rFonts w:ascii="Times New Roman" w:hAnsi="Times New Roman" w:cs="Times New Roman"/>
          <w:bCs/>
          <w:i/>
          <w:sz w:val="24"/>
          <w:szCs w:val="24"/>
        </w:rPr>
        <w:t>Store atmosphere</w:t>
      </w:r>
      <w:r w:rsidRPr="00112AF2">
        <w:rPr>
          <w:rFonts w:ascii="Times New Roman" w:hAnsi="Times New Roman" w:cs="Times New Roman"/>
          <w:bCs/>
          <w:sz w:val="24"/>
          <w:szCs w:val="24"/>
        </w:rPr>
        <w:t xml:space="preserve"> bertujuan memenuhi syarat fungsional sekaligus menyediakan pengalaman berbelanja yang menyenangkan sehingga mendukung terjadinya transaksi. </w:t>
      </w:r>
    </w:p>
    <w:p w:rsidR="00ED6C66" w:rsidRPr="00112AF2" w:rsidRDefault="00ED6C66" w:rsidP="00ED6C66">
      <w:pPr>
        <w:spacing w:after="0" w:line="480" w:lineRule="auto"/>
        <w:ind w:left="426" w:firstLine="698"/>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Menurut</w:t>
      </w:r>
      <w:r w:rsidRPr="00112AF2">
        <w:rPr>
          <w:rFonts w:ascii="Times New Roman" w:hAnsi="Times New Roman" w:cs="Times New Roman"/>
          <w:bCs/>
          <w:color w:val="FF0000"/>
          <w:sz w:val="24"/>
          <w:szCs w:val="24"/>
        </w:rPr>
        <w:t xml:space="preserve"> </w:t>
      </w:r>
      <w:r w:rsidRPr="00112AF2">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Levy","given":"Michael","non-dropping-particle":"","parse-names":false,"suffix":""},{"dropping-particle":"","family":"Weitz","given":"Barton","non-dropping-particle":"","parse-names":false,"suffix":""}],"edition":"Internatio","id":"ITEM-1","issued":{"date-parts":[["2013"]]},"publisher":"McGraw-Hill","publisher-place":"New York","title":"Retailing Management","type":"book"},"uris":["http://www.mendeley.com/documents/?uuid=cac58547-d0fb-4eec-ab5b-2488de856d23"]}],"mendeley":{"formattedCitation":"(Levy and Weitz 2013)","manualFormatting":"Levy and Weitz (2013:576)","plainTextFormattedCitation":"(Levy and Weitz 2013)","previouslyFormattedCitation":"(Levy &amp; Weitz, 2013)"},"properties":{"noteIndex":0},"schema":"https://github.com/citation-style-language/schema/raw/master/csl-citation.json"}</w:instrText>
      </w:r>
      <w:r w:rsidRPr="00112AF2">
        <w:rPr>
          <w:rFonts w:ascii="Times New Roman" w:hAnsi="Times New Roman" w:cs="Times New Roman"/>
          <w:bCs/>
          <w:sz w:val="24"/>
          <w:szCs w:val="24"/>
        </w:rPr>
        <w:fldChar w:fldCharType="separate"/>
      </w:r>
      <w:r w:rsidRPr="00112AF2">
        <w:rPr>
          <w:rFonts w:ascii="Times New Roman" w:hAnsi="Times New Roman" w:cs="Times New Roman"/>
          <w:bCs/>
          <w:noProof/>
          <w:sz w:val="24"/>
          <w:szCs w:val="24"/>
        </w:rPr>
        <w:t>Levy and Weitz (2013:576)</w:t>
      </w:r>
      <w:r w:rsidRPr="00112AF2">
        <w:rPr>
          <w:rFonts w:ascii="Times New Roman" w:hAnsi="Times New Roman" w:cs="Times New Roman"/>
          <w:bCs/>
          <w:sz w:val="24"/>
          <w:szCs w:val="24"/>
        </w:rPr>
        <w:fldChar w:fldCharType="end"/>
      </w:r>
      <w:r w:rsidRPr="00112AF2">
        <w:rPr>
          <w:rFonts w:ascii="Times New Roman" w:hAnsi="Times New Roman" w:cs="Times New Roman"/>
          <w:bCs/>
          <w:sz w:val="24"/>
          <w:szCs w:val="24"/>
        </w:rPr>
        <w:t xml:space="preserve"> mengemukakan “bahwa suasana toko merupakan penciptaan suasana</w:t>
      </w:r>
      <w:r>
        <w:rPr>
          <w:rFonts w:ascii="Times New Roman" w:hAnsi="Times New Roman" w:cs="Times New Roman"/>
          <w:bCs/>
          <w:sz w:val="24"/>
          <w:szCs w:val="24"/>
        </w:rPr>
        <w:t xml:space="preserve"> toko melalui visual, penataan </w:t>
      </w:r>
      <w:r w:rsidRPr="00112AF2">
        <w:rPr>
          <w:rFonts w:ascii="Times New Roman" w:hAnsi="Times New Roman" w:cs="Times New Roman"/>
          <w:bCs/>
          <w:sz w:val="24"/>
          <w:szCs w:val="24"/>
        </w:rPr>
        <w:t xml:space="preserve">cahaya, musik dan aroma yang dapat menciptakan lingkungan pembelian yang nyaman sehingga dapat mempengaruhi persepsi dan emosi konsumen untuk melakukan </w:t>
      </w:r>
      <w:r w:rsidRPr="00112AF2">
        <w:rPr>
          <w:rFonts w:ascii="Times New Roman" w:hAnsi="Times New Roman" w:cs="Times New Roman"/>
          <w:bCs/>
          <w:sz w:val="24"/>
          <w:szCs w:val="24"/>
        </w:rPr>
        <w:lastRenderedPageBreak/>
        <w:t xml:space="preserve">pembelian”. Menurut </w:t>
      </w:r>
      <w:r w:rsidRPr="00112AF2">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{"citationItems":[{"id":"ITEM-1","itemData":{"author":[{"dropping-particle":"","family":"Gilbert","given":"Paul F","non-dropping-particle":"","parse-names":false,"suffix":""}],"id":"ITEM-1","issued":{"date-parts":[["2014"]]},"publisher":"McGraw-Hill, Irwin","title":"Consumer Behavior","type":"book"},"uris":["http://www.mendeley.com/documents/?uuid=0aeac178-a698-43cc-bb47-cdf3102e9497"]}],"mendeley":{"formattedCitation":"(Gilbert 2014)","manualFormatting":"Gilbert (2014:61)","plainTextFormattedCitation":"(Gilbert 2014)","previouslyFormattedCitation":"(Gilbert, 2014)"},"properties":{"noteIndex":0},"schema":"https://github.com/citation-style-language/schema/raw/master/csl-citation.json"}</w:instrText>
      </w:r>
      <w:r w:rsidRPr="00112AF2">
        <w:rPr>
          <w:rFonts w:ascii="Times New Roman" w:hAnsi="Times New Roman" w:cs="Times New Roman"/>
          <w:bCs/>
          <w:sz w:val="24"/>
          <w:szCs w:val="24"/>
        </w:rPr>
        <w:fldChar w:fldCharType="separate"/>
      </w:r>
      <w:r w:rsidRPr="00112AF2">
        <w:rPr>
          <w:rFonts w:ascii="Times New Roman" w:hAnsi="Times New Roman" w:cs="Times New Roman"/>
          <w:bCs/>
          <w:noProof/>
          <w:sz w:val="24"/>
          <w:szCs w:val="24"/>
        </w:rPr>
        <w:t>Gilbert (2014:61)</w:t>
      </w:r>
      <w:r w:rsidRPr="00112AF2">
        <w:rPr>
          <w:rFonts w:ascii="Times New Roman" w:hAnsi="Times New Roman" w:cs="Times New Roman"/>
          <w:bCs/>
          <w:sz w:val="24"/>
          <w:szCs w:val="24"/>
        </w:rPr>
        <w:fldChar w:fldCharType="end"/>
      </w:r>
      <w:r w:rsidRPr="00112AF2">
        <w:rPr>
          <w:rFonts w:ascii="Times New Roman" w:hAnsi="Times New Roman" w:cs="Times New Roman"/>
          <w:bCs/>
          <w:sz w:val="24"/>
          <w:szCs w:val="24"/>
        </w:rPr>
        <w:t xml:space="preserve">, “bahwa </w:t>
      </w:r>
      <w:r w:rsidRPr="00112AF2">
        <w:rPr>
          <w:rFonts w:ascii="Times New Roman" w:hAnsi="Times New Roman" w:cs="Times New Roman"/>
          <w:bCs/>
          <w:i/>
          <w:sz w:val="24"/>
          <w:szCs w:val="24"/>
        </w:rPr>
        <w:t>atmosphere</w:t>
      </w:r>
      <w:r w:rsidRPr="00112AF2">
        <w:rPr>
          <w:rFonts w:ascii="Times New Roman" w:hAnsi="Times New Roman" w:cs="Times New Roman"/>
          <w:bCs/>
          <w:sz w:val="24"/>
          <w:szCs w:val="24"/>
        </w:rPr>
        <w:t xml:space="preserve"> toko merupakan kombinasi dari pesan secara fisik yang telah direncanakan, </w:t>
      </w:r>
      <w:r w:rsidRPr="000B2F41">
        <w:rPr>
          <w:rFonts w:ascii="Times New Roman" w:hAnsi="Times New Roman" w:cs="Times New Roman"/>
          <w:bCs/>
          <w:i/>
          <w:sz w:val="24"/>
          <w:szCs w:val="24"/>
        </w:rPr>
        <w:t xml:space="preserve">atmosphere </w:t>
      </w:r>
      <w:r w:rsidRPr="00112AF2">
        <w:rPr>
          <w:rFonts w:ascii="Times New Roman" w:hAnsi="Times New Roman" w:cs="Times New Roman"/>
          <w:bCs/>
          <w:sz w:val="24"/>
          <w:szCs w:val="24"/>
        </w:rPr>
        <w:t>toko dapat digambarkan sebagai perubahan terhadap perencanaan lingkungan pembelian yang menghasilkan efek emosional khusus yang dapat menyebabkan konsumen melakukan tindakan pembelian”.</w:t>
      </w:r>
    </w:p>
    <w:p w:rsidR="00ED6C66" w:rsidRPr="00112AF2" w:rsidRDefault="00ED6C66" w:rsidP="00ED6C66">
      <w:pPr>
        <w:spacing w:after="0" w:line="480" w:lineRule="auto"/>
        <w:ind w:left="426" w:firstLine="698"/>
        <w:contextualSpacing/>
        <w:jc w:val="both"/>
        <w:rPr>
          <w:rFonts w:ascii="Times New Roman" w:hAnsi="Times New Roman" w:cs="Times New Roman"/>
          <w:b/>
          <w:bCs/>
          <w:sz w:val="24"/>
          <w:szCs w:val="24"/>
          <w:lang w:val="en-GB"/>
        </w:rPr>
      </w:pPr>
      <w:r w:rsidRPr="00112AF2">
        <w:rPr>
          <w:rFonts w:ascii="Times New Roman" w:hAnsi="Times New Roman" w:cs="Times New Roman"/>
          <w:bCs/>
          <w:sz w:val="24"/>
          <w:szCs w:val="24"/>
        </w:rPr>
        <w:t xml:space="preserve">Indikator </w:t>
      </w:r>
      <w:r w:rsidRPr="00112AF2">
        <w:rPr>
          <w:rFonts w:ascii="Times New Roman" w:hAnsi="Times New Roman" w:cs="Times New Roman"/>
          <w:bCs/>
          <w:i/>
          <w:sz w:val="24"/>
          <w:szCs w:val="24"/>
        </w:rPr>
        <w:t>Store Atmosphere</w:t>
      </w:r>
      <w:r w:rsidRPr="00112AF2">
        <w:rPr>
          <w:rFonts w:ascii="Times New Roman" w:hAnsi="Times New Roman" w:cs="Times New Roman"/>
          <w:bCs/>
          <w:sz w:val="24"/>
          <w:szCs w:val="24"/>
        </w:rPr>
        <w:t xml:space="preserve"> menurut </w:t>
      </w:r>
      <w:r w:rsidRPr="00112AF2">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{"citationItems":[{"id":"ITEM-1","itemData":{"author":[{"dropping-particle":"","family":"Berman","given":"Barry","non-dropping-particle":"","parse-names":false,"suffix":""},{"dropping-particle":"","family":"Evans","given":"Joel R","non-dropping-particle":"","parse-names":false,"suffix":""}],"edition":"8th Ed","id":"ITEM-1","issued":{"date-parts":[["2012"]]},"publisher":"New Jersey: Pearson","title":"Retail Management, a Strategic Approach","type":"book"},"uris":["http://www.mendeley.com/documents/?uuid=d933688b-c690-418d-946b-536d42b7da7e"]}],"mendeley":{"formattedCitation":"(Berman and Evans 2012)","manualFormatting":"Berman dan Evans (2012:509)","plainTextFormattedCitation":"(Berman and Evans 2012)","previouslyFormattedCitation":"(Berman &amp; Evans, 2012)"},"properties":{"noteIndex":0},"schema":"https://github.com/citation-style-language/schema/raw/master/csl-citation.json"}</w:instrText>
      </w:r>
      <w:r w:rsidRPr="00112AF2">
        <w:rPr>
          <w:rFonts w:ascii="Times New Roman" w:hAnsi="Times New Roman" w:cs="Times New Roman"/>
          <w:bCs/>
          <w:sz w:val="24"/>
          <w:szCs w:val="24"/>
        </w:rPr>
        <w:fldChar w:fldCharType="separate"/>
      </w:r>
      <w:r w:rsidRPr="00112AF2">
        <w:rPr>
          <w:rFonts w:ascii="Times New Roman" w:hAnsi="Times New Roman" w:cs="Times New Roman"/>
          <w:bCs/>
          <w:noProof/>
          <w:sz w:val="24"/>
          <w:szCs w:val="24"/>
        </w:rPr>
        <w:t>Berman dan Evans (2012:509)</w:t>
      </w:r>
      <w:r w:rsidRPr="00112AF2">
        <w:rPr>
          <w:rFonts w:ascii="Times New Roman" w:hAnsi="Times New Roman" w:cs="Times New Roman"/>
          <w:bCs/>
          <w:sz w:val="24"/>
          <w:szCs w:val="24"/>
        </w:rPr>
        <w:fldChar w:fldCharType="end"/>
      </w:r>
      <w:r w:rsidRPr="00112AF2">
        <w:rPr>
          <w:rFonts w:ascii="Times New Roman" w:hAnsi="Times New Roman" w:cs="Times New Roman"/>
          <w:bCs/>
          <w:sz w:val="24"/>
          <w:szCs w:val="24"/>
        </w:rPr>
        <w:t xml:space="preserve"> indikator </w:t>
      </w:r>
      <w:r w:rsidRPr="000936DC">
        <w:rPr>
          <w:rFonts w:ascii="Times New Roman" w:hAnsi="Times New Roman" w:cs="Times New Roman"/>
          <w:bCs/>
          <w:i/>
          <w:sz w:val="24"/>
          <w:szCs w:val="24"/>
        </w:rPr>
        <w:t>store atmosphere</w:t>
      </w:r>
      <w:r w:rsidRPr="00112AF2">
        <w:rPr>
          <w:rFonts w:ascii="Times New Roman" w:hAnsi="Times New Roman" w:cs="Times New Roman"/>
          <w:bCs/>
          <w:sz w:val="24"/>
          <w:szCs w:val="24"/>
        </w:rPr>
        <w:t xml:space="preserve"> sebagai berikut : </w:t>
      </w:r>
    </w:p>
    <w:p w:rsidR="00ED6C66" w:rsidRDefault="00ED6C66" w:rsidP="00ED6C66">
      <w:pPr>
        <w:pStyle w:val="ListParagraph"/>
        <w:numPr>
          <w:ilvl w:val="4"/>
          <w:numId w:val="17"/>
        </w:numPr>
        <w:spacing w:line="480" w:lineRule="auto"/>
        <w:jc w:val="both"/>
        <w:rPr>
          <w:rFonts w:ascii="Times New Roman" w:hAnsi="Times New Roman" w:cs="Times New Roman"/>
          <w:bCs/>
          <w:i/>
          <w:sz w:val="24"/>
          <w:szCs w:val="24"/>
        </w:rPr>
      </w:pPr>
      <w:r w:rsidRPr="004B4399">
        <w:rPr>
          <w:rFonts w:ascii="Times New Roman" w:hAnsi="Times New Roman" w:cs="Times New Roman"/>
          <w:bCs/>
          <w:i/>
          <w:sz w:val="24"/>
          <w:szCs w:val="24"/>
        </w:rPr>
        <w:t xml:space="preserve">Exterior </w:t>
      </w:r>
    </w:p>
    <w:p w:rsidR="00ED6C66" w:rsidRPr="004B4399" w:rsidRDefault="00ED6C66" w:rsidP="00ED6C66">
      <w:pPr>
        <w:pStyle w:val="ListParagraph"/>
        <w:spacing w:line="480" w:lineRule="auto"/>
        <w:ind w:left="928"/>
        <w:jc w:val="both"/>
        <w:rPr>
          <w:rFonts w:ascii="Times New Roman" w:hAnsi="Times New Roman" w:cs="Times New Roman"/>
          <w:bCs/>
          <w:i/>
          <w:sz w:val="24"/>
          <w:szCs w:val="24"/>
        </w:rPr>
      </w:pPr>
      <w:r w:rsidRPr="004B4399">
        <w:rPr>
          <w:rFonts w:ascii="Times New Roman" w:hAnsi="Times New Roman" w:cs="Times New Roman"/>
          <w:bCs/>
          <w:i/>
          <w:sz w:val="24"/>
          <w:szCs w:val="24"/>
        </w:rPr>
        <w:t>Exterior</w:t>
      </w:r>
      <w:r w:rsidRPr="004B4399">
        <w:rPr>
          <w:rFonts w:ascii="Times New Roman" w:hAnsi="Times New Roman" w:cs="Times New Roman"/>
          <w:bCs/>
          <w:sz w:val="24"/>
          <w:szCs w:val="24"/>
        </w:rPr>
        <w:t xml:space="preserve"> ini dapat membuat bagian luar toko menjadi terlihat unik, menarik dan mengundang orang dan menarik konsumen untuk berkunjung. </w:t>
      </w:r>
    </w:p>
    <w:p w:rsidR="00ED6C66" w:rsidRDefault="00ED6C66" w:rsidP="00ED6C66">
      <w:pPr>
        <w:pStyle w:val="ListParagraph"/>
        <w:numPr>
          <w:ilvl w:val="4"/>
          <w:numId w:val="17"/>
        </w:numPr>
        <w:spacing w:line="480" w:lineRule="auto"/>
        <w:jc w:val="both"/>
        <w:rPr>
          <w:rFonts w:ascii="Times New Roman" w:hAnsi="Times New Roman" w:cs="Times New Roman"/>
          <w:bCs/>
          <w:i/>
          <w:sz w:val="24"/>
          <w:szCs w:val="24"/>
        </w:rPr>
      </w:pPr>
      <w:r>
        <w:rPr>
          <w:rFonts w:ascii="Times New Roman" w:hAnsi="Times New Roman" w:cs="Times New Roman"/>
          <w:bCs/>
          <w:i/>
          <w:sz w:val="24"/>
          <w:szCs w:val="24"/>
        </w:rPr>
        <w:t>General Interior</w:t>
      </w:r>
    </w:p>
    <w:p w:rsidR="00ED6C66" w:rsidRPr="004B4399" w:rsidRDefault="00ED6C66" w:rsidP="00ED6C66">
      <w:pPr>
        <w:pStyle w:val="ListParagraph"/>
        <w:spacing w:line="480" w:lineRule="auto"/>
        <w:ind w:left="928"/>
        <w:jc w:val="both"/>
        <w:rPr>
          <w:rFonts w:ascii="Times New Roman" w:hAnsi="Times New Roman" w:cs="Times New Roman"/>
          <w:bCs/>
          <w:i/>
          <w:sz w:val="24"/>
          <w:szCs w:val="24"/>
        </w:rPr>
      </w:pPr>
      <w:r w:rsidRPr="004B4399">
        <w:rPr>
          <w:rFonts w:ascii="Times New Roman" w:hAnsi="Times New Roman" w:cs="Times New Roman"/>
          <w:bCs/>
          <w:sz w:val="24"/>
          <w:szCs w:val="24"/>
        </w:rPr>
        <w:t>Dirancang untuk merangsang konsumen secara visual.</w:t>
      </w:r>
    </w:p>
    <w:p w:rsidR="00ED6C66" w:rsidRDefault="00ED6C66" w:rsidP="00ED6C66">
      <w:pPr>
        <w:pStyle w:val="ListParagraph"/>
        <w:numPr>
          <w:ilvl w:val="4"/>
          <w:numId w:val="17"/>
        </w:numPr>
        <w:spacing w:line="480" w:lineRule="auto"/>
        <w:jc w:val="both"/>
        <w:rPr>
          <w:rFonts w:ascii="Times New Roman" w:hAnsi="Times New Roman" w:cs="Times New Roman"/>
          <w:bCs/>
          <w:i/>
          <w:sz w:val="24"/>
          <w:szCs w:val="24"/>
        </w:rPr>
      </w:pPr>
      <w:r w:rsidRPr="004B4399">
        <w:rPr>
          <w:rFonts w:ascii="Times New Roman" w:hAnsi="Times New Roman" w:cs="Times New Roman"/>
          <w:bCs/>
          <w:i/>
          <w:sz w:val="24"/>
          <w:szCs w:val="24"/>
        </w:rPr>
        <w:t xml:space="preserve">Store Layout </w:t>
      </w:r>
    </w:p>
    <w:p w:rsidR="00ED6C66" w:rsidRPr="004B4399" w:rsidRDefault="00ED6C66" w:rsidP="00ED6C66">
      <w:pPr>
        <w:pStyle w:val="ListParagraph"/>
        <w:spacing w:line="480" w:lineRule="auto"/>
        <w:ind w:left="928"/>
        <w:jc w:val="both"/>
        <w:rPr>
          <w:rFonts w:ascii="Times New Roman" w:hAnsi="Times New Roman" w:cs="Times New Roman"/>
          <w:bCs/>
          <w:i/>
          <w:sz w:val="24"/>
          <w:szCs w:val="24"/>
        </w:rPr>
      </w:pPr>
      <w:r w:rsidRPr="004B4399">
        <w:rPr>
          <w:rFonts w:ascii="Times New Roman" w:hAnsi="Times New Roman" w:cs="Times New Roman"/>
          <w:bCs/>
          <w:i/>
          <w:sz w:val="24"/>
          <w:szCs w:val="24"/>
        </w:rPr>
        <w:t>Store layout</w:t>
      </w:r>
      <w:r w:rsidRPr="004B4399">
        <w:rPr>
          <w:rFonts w:ascii="Times New Roman" w:hAnsi="Times New Roman" w:cs="Times New Roman"/>
          <w:bCs/>
          <w:sz w:val="24"/>
          <w:szCs w:val="24"/>
        </w:rPr>
        <w:t xml:space="preserve"> merupakan rencana untuk penetuan lokasi dan fasilitas cafe serta memanfaatkan ruangan cafe dengan seefektif mungkin agar terlihat menarik dan unik sehingga membuat pelanggan betah berada didalam nya. </w:t>
      </w:r>
    </w:p>
    <w:p w:rsidR="00ED6C66" w:rsidRDefault="00ED6C66" w:rsidP="00ED6C66">
      <w:pPr>
        <w:pStyle w:val="ListParagraph"/>
        <w:numPr>
          <w:ilvl w:val="4"/>
          <w:numId w:val="17"/>
        </w:numPr>
        <w:spacing w:line="480" w:lineRule="auto"/>
        <w:jc w:val="both"/>
        <w:rPr>
          <w:rFonts w:ascii="Times New Roman" w:hAnsi="Times New Roman" w:cs="Times New Roman"/>
          <w:bCs/>
          <w:i/>
          <w:sz w:val="24"/>
          <w:szCs w:val="24"/>
        </w:rPr>
      </w:pPr>
      <w:r w:rsidRPr="004B4399">
        <w:rPr>
          <w:rFonts w:ascii="Times New Roman" w:hAnsi="Times New Roman" w:cs="Times New Roman"/>
          <w:bCs/>
          <w:i/>
          <w:sz w:val="24"/>
          <w:szCs w:val="24"/>
        </w:rPr>
        <w:t xml:space="preserve">Interior Display </w:t>
      </w:r>
    </w:p>
    <w:p w:rsidR="00ED6C66" w:rsidRPr="004B4399" w:rsidRDefault="00ED6C66" w:rsidP="00ED6C66">
      <w:pPr>
        <w:pStyle w:val="ListParagraph"/>
        <w:spacing w:line="480" w:lineRule="auto"/>
        <w:ind w:left="928"/>
        <w:jc w:val="both"/>
        <w:rPr>
          <w:rFonts w:ascii="Times New Roman" w:hAnsi="Times New Roman" w:cs="Times New Roman"/>
          <w:bCs/>
          <w:i/>
          <w:sz w:val="24"/>
          <w:szCs w:val="24"/>
        </w:rPr>
      </w:pPr>
      <w:r w:rsidRPr="004B4399">
        <w:rPr>
          <w:rFonts w:ascii="Times New Roman" w:hAnsi="Times New Roman" w:cs="Times New Roman"/>
          <w:bCs/>
          <w:sz w:val="24"/>
          <w:szCs w:val="24"/>
        </w:rPr>
        <w:t xml:space="preserve">Dekorasi sesuai tema, gambar atau poster yang ditempel, warna tembok, dan sebagainya yang dapat meningkatkan suasana </w:t>
      </w:r>
      <w:r w:rsidRPr="004B4399">
        <w:rPr>
          <w:rFonts w:ascii="Times New Roman" w:hAnsi="Times New Roman" w:cs="Times New Roman"/>
          <w:bCs/>
          <w:i/>
          <w:sz w:val="24"/>
          <w:szCs w:val="24"/>
        </w:rPr>
        <w:t>store</w:t>
      </w:r>
      <w:r w:rsidRPr="004B4399">
        <w:rPr>
          <w:rFonts w:ascii="Times New Roman" w:hAnsi="Times New Roman" w:cs="Times New Roman"/>
          <w:bCs/>
          <w:sz w:val="24"/>
          <w:szCs w:val="24"/>
        </w:rPr>
        <w:t xml:space="preserve"> serta menarik konsumen. </w:t>
      </w:r>
    </w:p>
    <w:p w:rsidR="00ED6C66" w:rsidRPr="00112AF2" w:rsidRDefault="00ED6C66" w:rsidP="00ED6C66">
      <w:pPr>
        <w:spacing w:after="160" w:line="480" w:lineRule="auto"/>
        <w:ind w:left="426" w:firstLine="698"/>
        <w:jc w:val="both"/>
        <w:rPr>
          <w:rFonts w:ascii="Times New Roman" w:hAnsi="Times New Roman" w:cs="Times New Roman"/>
          <w:bCs/>
          <w:sz w:val="24"/>
          <w:szCs w:val="24"/>
        </w:rPr>
      </w:pPr>
      <w:r w:rsidRPr="00112AF2">
        <w:rPr>
          <w:rFonts w:ascii="Times New Roman" w:hAnsi="Times New Roman" w:cs="Times New Roman"/>
          <w:bCs/>
          <w:sz w:val="24"/>
          <w:szCs w:val="24"/>
        </w:rPr>
        <w:lastRenderedPageBreak/>
        <w:t xml:space="preserve">Faktor-faktor yang mempengaruhi dalam menciptakan suasana toko menurut  </w:t>
      </w:r>
      <w:r w:rsidRPr="00112AF2">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Levy","given":"Michael","non-dropping-particle":"","parse-names":false,"suffix":""},{"dropping-particle":"","family":"Weitz","given":"Barton","non-dropping-particle":"","parse-names":false,"suffix":""}],"edition":"Internatio","id":"ITEM-1","issued":{"date-parts":[["2013"]]},"publisher":"McGraw-Hill","publisher-place":"New York","title":"Retailing Management","type":"book"},"uris":["http://www.mendeley.com/documents/?uuid=cac58547-d0fb-4eec-ab5b-2488de856d23"]}],"mendeley":{"formattedCitation":"(Levy and Weitz 2013)","manualFormatting":"Levy and Weitz (2013:462)","plainTextFormattedCitation":"(Levy and Weitz 2013)","previouslyFormattedCitation":"(Levy &amp; Weitz, 2013)"},"properties":{"noteIndex":0},"schema":"https://github.com/citation-style-language/schema/raw/master/csl-citation.json"}</w:instrText>
      </w:r>
      <w:r w:rsidRPr="00112AF2">
        <w:rPr>
          <w:rFonts w:ascii="Times New Roman" w:hAnsi="Times New Roman" w:cs="Times New Roman"/>
          <w:bCs/>
          <w:sz w:val="24"/>
          <w:szCs w:val="24"/>
        </w:rPr>
        <w:fldChar w:fldCharType="separate"/>
      </w:r>
      <w:r w:rsidRPr="00112AF2">
        <w:rPr>
          <w:rFonts w:ascii="Times New Roman" w:hAnsi="Times New Roman" w:cs="Times New Roman"/>
          <w:bCs/>
          <w:noProof/>
          <w:sz w:val="24"/>
          <w:szCs w:val="24"/>
        </w:rPr>
        <w:t>Levy and Weitz (2013:462)</w:t>
      </w:r>
      <w:r w:rsidRPr="00112AF2">
        <w:rPr>
          <w:rFonts w:ascii="Times New Roman" w:hAnsi="Times New Roman" w:cs="Times New Roman"/>
          <w:bCs/>
          <w:sz w:val="24"/>
          <w:szCs w:val="24"/>
        </w:rPr>
        <w:fldChar w:fldCharType="end"/>
      </w:r>
      <w:r w:rsidRPr="00112AF2">
        <w:rPr>
          <w:rFonts w:ascii="Times New Roman" w:hAnsi="Times New Roman" w:cs="Times New Roman"/>
          <w:bCs/>
          <w:sz w:val="24"/>
          <w:szCs w:val="24"/>
        </w:rPr>
        <w:t xml:space="preserve"> yaitu :</w:t>
      </w:r>
    </w:p>
    <w:p w:rsidR="00ED6C66" w:rsidRPr="00112AF2" w:rsidRDefault="00ED6C66" w:rsidP="00ED6C66">
      <w:pPr>
        <w:numPr>
          <w:ilvl w:val="0"/>
          <w:numId w:val="3"/>
        </w:numPr>
        <w:spacing w:after="16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Jenis Karyawan dan Kepadatan</w:t>
      </w:r>
    </w:p>
    <w:p w:rsidR="00ED6C66" w:rsidRPr="00112AF2" w:rsidRDefault="00ED6C66" w:rsidP="00ED6C66">
      <w:pPr>
        <w:spacing w:after="160" w:line="480" w:lineRule="auto"/>
        <w:ind w:left="786"/>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Yaitu karakteristik umum dari karyawan yang mereka miliki. Contoh : kerapihan, tingkat wawasan dan tingkat keramahan.</w:t>
      </w:r>
    </w:p>
    <w:p w:rsidR="00ED6C66" w:rsidRPr="00112AF2" w:rsidRDefault="00ED6C66" w:rsidP="00ED6C66">
      <w:pPr>
        <w:numPr>
          <w:ilvl w:val="0"/>
          <w:numId w:val="3"/>
        </w:numPr>
        <w:spacing w:after="16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Jenis Barang Dagangan dan Kepadatan</w:t>
      </w:r>
    </w:p>
    <w:p w:rsidR="00ED6C66" w:rsidRPr="00112AF2" w:rsidRDefault="00ED6C66" w:rsidP="00ED6C66">
      <w:pPr>
        <w:spacing w:after="160" w:line="480" w:lineRule="auto"/>
        <w:ind w:left="786"/>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Yaitu jenis barang yang mereka tawarkan, bagaimana menawarkan serta memajang barang tersebut menentukan suasana yang ingin diciptakan oleh pengecer. </w:t>
      </w:r>
    </w:p>
    <w:p w:rsidR="00ED6C66" w:rsidRPr="00112AF2" w:rsidRDefault="00ED6C66" w:rsidP="00ED6C66">
      <w:pPr>
        <w:numPr>
          <w:ilvl w:val="0"/>
          <w:numId w:val="3"/>
        </w:numPr>
        <w:spacing w:after="16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Jenis Perlengkapan Tetap (</w:t>
      </w:r>
      <w:r w:rsidRPr="00112AF2">
        <w:rPr>
          <w:rFonts w:ascii="Times New Roman" w:hAnsi="Times New Roman" w:cs="Times New Roman"/>
          <w:bCs/>
          <w:i/>
          <w:sz w:val="24"/>
          <w:szCs w:val="24"/>
        </w:rPr>
        <w:t>Fixture</w:t>
      </w:r>
      <w:r w:rsidRPr="00112AF2">
        <w:rPr>
          <w:rFonts w:ascii="Times New Roman" w:hAnsi="Times New Roman" w:cs="Times New Roman"/>
          <w:bCs/>
          <w:sz w:val="24"/>
          <w:szCs w:val="24"/>
        </w:rPr>
        <w:t>) dan Kepadatan</w:t>
      </w:r>
    </w:p>
    <w:p w:rsidR="00ED6C66" w:rsidRPr="00112AF2" w:rsidRDefault="00ED6C66" w:rsidP="00ED6C66">
      <w:pPr>
        <w:spacing w:after="160" w:line="480" w:lineRule="auto"/>
        <w:ind w:left="786"/>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Perlengkapan tetap harus sesuai dan konsisten dengan tema awal yang ingin diciptakan. Pemilihan </w:t>
      </w:r>
      <w:r w:rsidRPr="000B2F41">
        <w:rPr>
          <w:rFonts w:ascii="Times New Roman" w:hAnsi="Times New Roman" w:cs="Times New Roman"/>
          <w:bCs/>
          <w:i/>
          <w:sz w:val="24"/>
          <w:szCs w:val="24"/>
        </w:rPr>
        <w:t>furniture</w:t>
      </w:r>
      <w:r w:rsidRPr="00112AF2">
        <w:rPr>
          <w:rFonts w:ascii="Times New Roman" w:hAnsi="Times New Roman" w:cs="Times New Roman"/>
          <w:bCs/>
          <w:sz w:val="24"/>
          <w:szCs w:val="24"/>
        </w:rPr>
        <w:t xml:space="preserve"> dan perlengkapan yang ada disesuaikan dengan suasana yang ingin dicapai.</w:t>
      </w:r>
    </w:p>
    <w:p w:rsidR="00ED6C66" w:rsidRPr="00112AF2" w:rsidRDefault="00ED6C66" w:rsidP="00ED6C66">
      <w:pPr>
        <w:numPr>
          <w:ilvl w:val="0"/>
          <w:numId w:val="3"/>
        </w:numPr>
        <w:spacing w:after="16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Bunyi Suara</w:t>
      </w:r>
    </w:p>
    <w:p w:rsidR="00ED6C66" w:rsidRPr="00112AF2" w:rsidRDefault="00ED6C66" w:rsidP="00ED6C66">
      <w:pPr>
        <w:spacing w:after="160" w:line="480" w:lineRule="auto"/>
        <w:ind w:left="786"/>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Musik dapat berdampak respon positif maupun negatif dari pelanggan. Karena musik dapat membuat konsumen tinggal lebih lama dan membeli lebih banyak barang, atau malah lebih cepat meninggalkan toko. Selain itu musik juga dapat mengontrol lalu–lintas di toko, menciptakan image toko dan menarik serta mengarahkan perhatian pembelanja.</w:t>
      </w:r>
    </w:p>
    <w:p w:rsidR="00ED6C66" w:rsidRPr="00112AF2" w:rsidRDefault="00ED6C66" w:rsidP="00ED6C66">
      <w:pPr>
        <w:numPr>
          <w:ilvl w:val="0"/>
          <w:numId w:val="3"/>
        </w:numPr>
        <w:spacing w:after="16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Aroma </w:t>
      </w:r>
    </w:p>
    <w:p w:rsidR="00ED6C66" w:rsidRPr="00112AF2" w:rsidRDefault="00ED6C66" w:rsidP="00ED6C66">
      <w:pPr>
        <w:spacing w:after="160" w:line="480" w:lineRule="auto"/>
        <w:ind w:left="786"/>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Aroma atau bau juga memiliki dampak positif dan negatif bagi penjualan. Penelitian menyatakan bahwa orang–orang menilai barang secara lebih responsif, menghabiskan waktu yang berlebih untuk berbelanja dan </w:t>
      </w:r>
      <w:r w:rsidRPr="00112AF2">
        <w:rPr>
          <w:rFonts w:ascii="Times New Roman" w:hAnsi="Times New Roman" w:cs="Times New Roman"/>
          <w:bCs/>
          <w:sz w:val="24"/>
          <w:szCs w:val="24"/>
        </w:rPr>
        <w:lastRenderedPageBreak/>
        <w:t>umumnya bersuasana hati lebih baik jika ada aroma yang disukai. Para pengecer menggunakan wangi–wangian sebagai perluasan dari strategi pemasaran mereka.</w:t>
      </w:r>
    </w:p>
    <w:p w:rsidR="00ED6C66" w:rsidRPr="00112AF2" w:rsidRDefault="00ED6C66" w:rsidP="00ED6C66">
      <w:pPr>
        <w:numPr>
          <w:ilvl w:val="0"/>
          <w:numId w:val="3"/>
        </w:numPr>
        <w:spacing w:after="16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Faktor Visual</w:t>
      </w:r>
    </w:p>
    <w:p w:rsidR="00ED6C66" w:rsidRPr="00112AF2" w:rsidRDefault="00ED6C66" w:rsidP="00ED6C66">
      <w:pPr>
        <w:spacing w:after="160" w:line="480" w:lineRule="auto"/>
        <w:ind w:left="786"/>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Warna dapat menciptakan suasana hati atau memfokuskan perhatian. Warna biru, hijau, dan violet digunakan untuk membuka tempat-tempat tertutup dan menciptakan suasana yang elean serta bersih. Selain warna, pencahayaan juga memiliki pengaruh yang penting terhadap suasana toko. Dengan pencahayaan yang memadai, maka pengunjung akan merasa nyaman dan mau berlama–lama menghabiskan waktu di toko kita.</w:t>
      </w:r>
    </w:p>
    <w:p w:rsidR="00ED6C66" w:rsidRPr="00112AF2" w:rsidRDefault="00ED6C66" w:rsidP="00ED6C66">
      <w:pPr>
        <w:spacing w:after="0" w:line="480" w:lineRule="auto"/>
        <w:ind w:left="426" w:firstLine="698"/>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Berdasarkan uraian diatas penulis dapat menyimpulkan bahwa</w:t>
      </w:r>
      <w:r w:rsidRPr="00112AF2">
        <w:rPr>
          <w:rFonts w:ascii="Times New Roman" w:hAnsi="Times New Roman" w:cs="Times New Roman"/>
          <w:bCs/>
          <w:i/>
          <w:sz w:val="24"/>
          <w:szCs w:val="24"/>
        </w:rPr>
        <w:t xml:space="preserve"> store atmosphere</w:t>
      </w:r>
      <w:r w:rsidRPr="00112AF2">
        <w:rPr>
          <w:rFonts w:ascii="Times New Roman" w:hAnsi="Times New Roman" w:cs="Times New Roman"/>
          <w:bCs/>
          <w:sz w:val="24"/>
          <w:szCs w:val="24"/>
        </w:rPr>
        <w:t xml:space="preserve"> adalah suasana dari sebuah toko yang dapat dilihat oleh seorang konsumen dan suasana itu bisa menarik konsumen sebelum dia melakukan memasuki dan melakukan transaksi.</w:t>
      </w:r>
    </w:p>
    <w:p w:rsidR="00ED6C66" w:rsidRPr="00112AF2" w:rsidRDefault="00ED6C66" w:rsidP="00ED6C66">
      <w:pPr>
        <w:numPr>
          <w:ilvl w:val="0"/>
          <w:numId w:val="1"/>
        </w:numPr>
        <w:spacing w:after="0" w:line="480" w:lineRule="auto"/>
        <w:contextualSpacing/>
        <w:jc w:val="both"/>
        <w:rPr>
          <w:rFonts w:ascii="Times New Roman" w:hAnsi="Times New Roman" w:cs="Times New Roman"/>
          <w:b/>
          <w:bCs/>
          <w:sz w:val="24"/>
          <w:szCs w:val="24"/>
          <w:lang w:val="en-GB"/>
        </w:rPr>
      </w:pPr>
      <w:r w:rsidRPr="00112AF2">
        <w:rPr>
          <w:rFonts w:ascii="Times New Roman" w:hAnsi="Times New Roman" w:cs="Times New Roman"/>
          <w:b/>
          <w:bCs/>
          <w:sz w:val="24"/>
          <w:szCs w:val="24"/>
        </w:rPr>
        <w:t>Variasi Produk</w:t>
      </w:r>
    </w:p>
    <w:p w:rsidR="00ED6C66" w:rsidRPr="00112AF2" w:rsidRDefault="00ED6C66" w:rsidP="00ED6C66">
      <w:pPr>
        <w:spacing w:after="0" w:line="480" w:lineRule="auto"/>
        <w:ind w:left="426" w:firstLine="698"/>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Menurut </w:t>
      </w:r>
      <w:r w:rsidRPr="00112AF2">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Thamrin","given":"Abdullah","non-dropping-particle":"","parse-names":false,"suffix":""},{"dropping-particle":"","family":"Francis","given":"Tantri","non-dropping-particle":"","parse-names":false,"suffix":""}],"id":"ITEM-1","issued":{"date-parts":[["2014"]]},"publisher":"Rajawali Pers","publisher-place":"Jakarta","title":"Manajemen Pemasaran","type":"book"},"uris":["http://www.mendeley.com/documents/?uuid=0d0b5083-71bc-4506-b007-9eb81d7d5bd0"]}],"mendeley":{"formattedCitation":"(Thamrin and Francis 2014)","manualFormatting":"Thamrin and Francis (2014:153)","plainTextFormattedCitation":"(Thamrin and Francis 2014)","previouslyFormattedCitation":"(Thamrin &amp; Francis, 2014)"},"properties":{"noteIndex":0},"schema":"https://github.com/citation-style-language/schema/raw/master/csl-citation.json"}</w:instrText>
      </w:r>
      <w:r w:rsidRPr="00112AF2">
        <w:rPr>
          <w:rFonts w:ascii="Times New Roman" w:hAnsi="Times New Roman" w:cs="Times New Roman"/>
          <w:bCs/>
          <w:sz w:val="24"/>
          <w:szCs w:val="24"/>
        </w:rPr>
        <w:fldChar w:fldCharType="separate"/>
      </w:r>
      <w:r w:rsidRPr="00112AF2">
        <w:rPr>
          <w:rFonts w:ascii="Times New Roman" w:hAnsi="Times New Roman" w:cs="Times New Roman"/>
          <w:bCs/>
          <w:noProof/>
          <w:sz w:val="24"/>
          <w:szCs w:val="24"/>
        </w:rPr>
        <w:t>Thamrin and Francis (2014:153)</w:t>
      </w:r>
      <w:r w:rsidRPr="00112AF2">
        <w:rPr>
          <w:rFonts w:ascii="Times New Roman" w:hAnsi="Times New Roman" w:cs="Times New Roman"/>
          <w:bCs/>
          <w:sz w:val="24"/>
          <w:szCs w:val="24"/>
        </w:rPr>
        <w:fldChar w:fldCharType="end"/>
      </w:r>
      <w:r w:rsidRPr="00112AF2">
        <w:rPr>
          <w:rFonts w:ascii="Times New Roman" w:hAnsi="Times New Roman" w:cs="Times New Roman"/>
          <w:bCs/>
          <w:sz w:val="24"/>
          <w:szCs w:val="24"/>
        </w:rPr>
        <w:t xml:space="preserve"> mendefinisikan produk sebagai segala sesuatu yang dapat ditawarkan ke pasar untuk mendapatkan perhatian, dibeli, dipergunakan, atau di konsumsi dan dapat memuaskan keinginan atau kebutuhan. Menurut </w:t>
      </w:r>
      <w:r w:rsidRPr="00112AF2">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{"citationItems":[{"id":"ITEM-1","itemData":{"author":[{"dropping-particle":"","family":"Kotler","given":"Philip","non-dropping-particle":"","parse-names":false,"suffix":""}],"edition":"Edisi ke t","id":"ITEM-1","issued":{"date-parts":[["2013"]]},"publisher":"Penerbit Erlangga","publisher-place":"Jakarta","title":"Manajemen Pemasaran","type":"book"},"uris":["http://www.mendeley.com/documents/?uuid=b68ad90c-591a-4545-9279-e301936aaa6b"]}],"mendeley":{"formattedCitation":"(Kotler 2013)","manualFormatting":"Kotler &amp; Keller (2016:19)","plainTextFormattedCitation":"(Kotler 2013)","previouslyFormattedCitation":"(Kotler, 2013)"},"properties":{"noteIndex":0},"schema":"https://github.com/citation-style-language/schema/raw/master/csl-citation.json"}</w:instrText>
      </w:r>
      <w:r w:rsidRPr="00112AF2">
        <w:rPr>
          <w:rFonts w:ascii="Times New Roman" w:hAnsi="Times New Roman" w:cs="Times New Roman"/>
          <w:bCs/>
          <w:sz w:val="24"/>
          <w:szCs w:val="24"/>
        </w:rPr>
        <w:fldChar w:fldCharType="separate"/>
      </w:r>
      <w:r>
        <w:rPr>
          <w:rFonts w:ascii="Times New Roman" w:hAnsi="Times New Roman" w:cs="Times New Roman"/>
          <w:bCs/>
          <w:noProof/>
          <w:sz w:val="24"/>
          <w:szCs w:val="24"/>
        </w:rPr>
        <w:t>Kotler &amp; Keller (2016:19</w:t>
      </w:r>
      <w:r w:rsidRPr="00112AF2">
        <w:rPr>
          <w:rFonts w:ascii="Times New Roman" w:hAnsi="Times New Roman" w:cs="Times New Roman"/>
          <w:bCs/>
          <w:noProof/>
          <w:sz w:val="24"/>
          <w:szCs w:val="24"/>
        </w:rPr>
        <w:t>)</w:t>
      </w:r>
      <w:r w:rsidRPr="00112AF2">
        <w:rPr>
          <w:rFonts w:ascii="Times New Roman" w:hAnsi="Times New Roman" w:cs="Times New Roman"/>
          <w:bCs/>
          <w:sz w:val="24"/>
          <w:szCs w:val="24"/>
        </w:rPr>
        <w:fldChar w:fldCharType="end"/>
      </w:r>
      <w:r w:rsidRPr="00112AF2">
        <w:rPr>
          <w:rFonts w:ascii="Times New Roman" w:hAnsi="Times New Roman" w:cs="Times New Roman"/>
          <w:bCs/>
          <w:sz w:val="24"/>
          <w:szCs w:val="24"/>
        </w:rPr>
        <w:t xml:space="preserve"> variasi produk adalah kumpulan semua produk dan barang yang ditawarkan dan dijual oleh penjual tertentu. Semakin banyak variasi produk yang ditaw</w:t>
      </w:r>
      <w:r>
        <w:rPr>
          <w:rFonts w:ascii="Times New Roman" w:hAnsi="Times New Roman" w:cs="Times New Roman"/>
          <w:bCs/>
          <w:sz w:val="24"/>
          <w:szCs w:val="24"/>
        </w:rPr>
        <w:t>a</w:t>
      </w:r>
      <w:r w:rsidRPr="00112AF2">
        <w:rPr>
          <w:rFonts w:ascii="Times New Roman" w:hAnsi="Times New Roman" w:cs="Times New Roman"/>
          <w:bCs/>
          <w:sz w:val="24"/>
          <w:szCs w:val="24"/>
        </w:rPr>
        <w:t>rk</w:t>
      </w:r>
      <w:r>
        <w:rPr>
          <w:rFonts w:ascii="Times New Roman" w:hAnsi="Times New Roman" w:cs="Times New Roman"/>
          <w:bCs/>
          <w:sz w:val="24"/>
          <w:szCs w:val="24"/>
        </w:rPr>
        <w:t>a</w:t>
      </w:r>
      <w:r w:rsidRPr="00112AF2">
        <w:rPr>
          <w:rFonts w:ascii="Times New Roman" w:hAnsi="Times New Roman" w:cs="Times New Roman"/>
          <w:bCs/>
          <w:sz w:val="24"/>
          <w:szCs w:val="24"/>
        </w:rPr>
        <w:t xml:space="preserve">n semakin besar kesempatan perusahaan untuk menarik minat konsumen untuk melakukan pembelian di cafe tersebut. Menurut </w:t>
      </w:r>
      <w:r w:rsidRPr="00112AF2">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{"citationItems":[{"id":"ITEM-1","itemData":{"author":[{"dropping-particle":"","family":"Tjiptono","given":"F","non-dropping-particle":"","parse-names":false,"suffix":""}],"id":"ITEM-1","issued":{"date-parts":[["2012"]]},"publisher":"Andi Offset","publisher-place":"Yogyakarta","title":"Perspektif Manajemen dan Pemasaran Kontemporer","type":"book"},"uris":["http://www.mendeley.com/documents/?uuid=96ed4d71-d4a5-42ad-b865-d408313a4bfe"]}],"mendeley":{"formattedCitation":"(Tjiptono 2012)","manualFormatting":"Tjiptono (2012:23)","plainTextFormattedCitation":"(Tjiptono 2012)","previouslyFormattedCitation":"(F Tjiptono, 2012)"},"properties":{"noteIndex":0},"schema":"https://github.com/citation-style-language/schema/raw/master/csl-citation.json"}</w:instrText>
      </w:r>
      <w:r w:rsidRPr="00112AF2">
        <w:rPr>
          <w:rFonts w:ascii="Times New Roman" w:hAnsi="Times New Roman" w:cs="Times New Roman"/>
          <w:bCs/>
          <w:sz w:val="24"/>
          <w:szCs w:val="24"/>
        </w:rPr>
        <w:fldChar w:fldCharType="separate"/>
      </w:r>
      <w:r w:rsidRPr="00112AF2">
        <w:rPr>
          <w:rFonts w:ascii="Times New Roman" w:hAnsi="Times New Roman" w:cs="Times New Roman"/>
          <w:bCs/>
          <w:noProof/>
          <w:sz w:val="24"/>
          <w:szCs w:val="24"/>
        </w:rPr>
        <w:t>Tjiptono (2012:23)</w:t>
      </w:r>
      <w:r w:rsidRPr="00112AF2">
        <w:rPr>
          <w:rFonts w:ascii="Times New Roman" w:hAnsi="Times New Roman" w:cs="Times New Roman"/>
          <w:bCs/>
          <w:sz w:val="24"/>
          <w:szCs w:val="24"/>
        </w:rPr>
        <w:fldChar w:fldCharType="end"/>
      </w:r>
      <w:r w:rsidRPr="00112AF2">
        <w:rPr>
          <w:rFonts w:ascii="Times New Roman" w:hAnsi="Times New Roman" w:cs="Times New Roman"/>
          <w:bCs/>
          <w:sz w:val="24"/>
          <w:szCs w:val="24"/>
        </w:rPr>
        <w:t xml:space="preserve"> Variasi </w:t>
      </w:r>
      <w:r w:rsidRPr="00112AF2">
        <w:rPr>
          <w:rFonts w:ascii="Times New Roman" w:hAnsi="Times New Roman" w:cs="Times New Roman"/>
          <w:bCs/>
          <w:sz w:val="24"/>
          <w:szCs w:val="24"/>
        </w:rPr>
        <w:lastRenderedPageBreak/>
        <w:t>produk cocok dipilih apabila sebuah perusahaan mempunyai maksud untuk memanfaatkan fleksibilitas produk sebagai strategi bersain</w:t>
      </w:r>
      <w:r>
        <w:rPr>
          <w:rFonts w:ascii="Times New Roman" w:hAnsi="Times New Roman" w:cs="Times New Roman"/>
          <w:bCs/>
          <w:sz w:val="24"/>
          <w:szCs w:val="24"/>
        </w:rPr>
        <w:t>g</w:t>
      </w:r>
      <w:r w:rsidRPr="00112AF2">
        <w:rPr>
          <w:rFonts w:ascii="Times New Roman" w:hAnsi="Times New Roman" w:cs="Times New Roman"/>
          <w:bCs/>
          <w:sz w:val="24"/>
          <w:szCs w:val="24"/>
        </w:rPr>
        <w:t xml:space="preserve"> dengan para produsen semisal produk-produk standar.</w:t>
      </w:r>
    </w:p>
    <w:p w:rsidR="00ED6C66" w:rsidRPr="00112AF2" w:rsidRDefault="00ED6C66" w:rsidP="00ED6C66">
      <w:pPr>
        <w:spacing w:after="0" w:line="480" w:lineRule="auto"/>
        <w:ind w:left="426" w:firstLine="698"/>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Adapun indikator dari variasi produk menurut </w:t>
      </w:r>
      <w:r w:rsidRPr="00112AF2">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{"citationItems":[{"id":"ITEM-1","itemData":{"author":[{"dropping-particle":"","family":"Utami","given":"Widya Chirtina","non-dropping-particle":"","parse-names":false,"suffix":""}],"edition":"Edisi 2","id":"ITEM-1","issued":{"date-parts":[["2012"]]},"publisher":"Salemba Empat","publisher-place":"Jakarta","title":"Manajemen Ritel","type":"book"},"uris":["http://www.mendeley.com/documents/?uuid=48502cf6-70fb-45d8-b04e-e09bf4115a64"]}],"mendeley":{"formattedCitation":"(Utami 2012)","manualFormatting":"Utami (2012:116)","plainTextFormattedCitation":"(Utami 2012)","previouslyFormattedCitation":"(Utami, 2012)"},"properties":{"noteIndex":0},"schema":"https://github.com/citation-style-language/schema/raw/master/csl-citation.json"}</w:instrText>
      </w:r>
      <w:r w:rsidRPr="00112AF2">
        <w:rPr>
          <w:rFonts w:ascii="Times New Roman" w:hAnsi="Times New Roman" w:cs="Times New Roman"/>
          <w:bCs/>
          <w:sz w:val="24"/>
          <w:szCs w:val="24"/>
        </w:rPr>
        <w:fldChar w:fldCharType="separate"/>
      </w:r>
      <w:r w:rsidRPr="00112AF2">
        <w:rPr>
          <w:rFonts w:ascii="Times New Roman" w:hAnsi="Times New Roman" w:cs="Times New Roman"/>
          <w:bCs/>
          <w:noProof/>
          <w:sz w:val="24"/>
          <w:szCs w:val="24"/>
        </w:rPr>
        <w:t>Utami (2012:116)</w:t>
      </w:r>
      <w:r w:rsidRPr="00112AF2">
        <w:rPr>
          <w:rFonts w:ascii="Times New Roman" w:hAnsi="Times New Roman" w:cs="Times New Roman"/>
          <w:bCs/>
          <w:sz w:val="24"/>
          <w:szCs w:val="24"/>
        </w:rPr>
        <w:fldChar w:fldCharType="end"/>
      </w:r>
      <w:r w:rsidRPr="00112AF2">
        <w:rPr>
          <w:rFonts w:ascii="Times New Roman" w:hAnsi="Times New Roman" w:cs="Times New Roman"/>
          <w:bCs/>
          <w:color w:val="FF0000"/>
          <w:sz w:val="24"/>
          <w:szCs w:val="24"/>
        </w:rPr>
        <w:t xml:space="preserve"> </w:t>
      </w:r>
      <w:r w:rsidRPr="00112AF2">
        <w:rPr>
          <w:rFonts w:ascii="Times New Roman" w:hAnsi="Times New Roman" w:cs="Times New Roman"/>
          <w:bCs/>
          <w:sz w:val="24"/>
          <w:szCs w:val="24"/>
        </w:rPr>
        <w:t xml:space="preserve">yaitu: </w:t>
      </w:r>
    </w:p>
    <w:p w:rsidR="00ED6C66" w:rsidRPr="00112AF2" w:rsidRDefault="00ED6C66" w:rsidP="00ED6C66">
      <w:pPr>
        <w:numPr>
          <w:ilvl w:val="0"/>
          <w:numId w:val="14"/>
        </w:numPr>
        <w:spacing w:after="0" w:line="480" w:lineRule="auto"/>
        <w:contextualSpacing/>
        <w:jc w:val="both"/>
        <w:rPr>
          <w:rFonts w:ascii="Times New Roman" w:hAnsi="Times New Roman" w:cs="Times New Roman"/>
          <w:bCs/>
          <w:sz w:val="24"/>
          <w:szCs w:val="24"/>
          <w:lang w:val="en-GB"/>
        </w:rPr>
      </w:pPr>
      <w:r w:rsidRPr="00112AF2">
        <w:rPr>
          <w:rFonts w:ascii="Times New Roman" w:hAnsi="Times New Roman" w:cs="Times New Roman"/>
          <w:bCs/>
          <w:sz w:val="24"/>
          <w:szCs w:val="24"/>
        </w:rPr>
        <w:t>Varian rasa</w:t>
      </w:r>
    </w:p>
    <w:p w:rsidR="00ED6C66" w:rsidRPr="00112AF2" w:rsidRDefault="00ED6C66" w:rsidP="00ED6C66">
      <w:pPr>
        <w:spacing w:after="0" w:line="480" w:lineRule="auto"/>
        <w:ind w:left="1495"/>
        <w:contextualSpacing/>
        <w:jc w:val="both"/>
        <w:rPr>
          <w:rFonts w:ascii="Times New Roman" w:hAnsi="Times New Roman" w:cs="Times New Roman"/>
          <w:bCs/>
          <w:sz w:val="24"/>
          <w:szCs w:val="24"/>
          <w:lang w:val="en-GB"/>
        </w:rPr>
      </w:pPr>
      <w:r w:rsidRPr="00112AF2">
        <w:rPr>
          <w:rFonts w:ascii="Times New Roman" w:hAnsi="Times New Roman" w:cs="Times New Roman"/>
          <w:bCs/>
          <w:sz w:val="24"/>
          <w:szCs w:val="24"/>
        </w:rPr>
        <w:t>Varian rasa dari produk merupakan banyaknya jenis rasa pada produk yang ditawarkan atau di pasarkan, dapat artikan sebagai presentase permintaan untuk beberapa standar kualitas umunya memuaskan.</w:t>
      </w:r>
    </w:p>
    <w:p w:rsidR="00ED6C66" w:rsidRPr="00112AF2" w:rsidRDefault="00ED6C66" w:rsidP="00ED6C66">
      <w:pPr>
        <w:numPr>
          <w:ilvl w:val="0"/>
          <w:numId w:val="14"/>
        </w:numPr>
        <w:spacing w:after="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Kelengkapan produk</w:t>
      </w:r>
    </w:p>
    <w:p w:rsidR="00ED6C66" w:rsidRPr="00112AF2" w:rsidRDefault="00ED6C66" w:rsidP="00ED6C66">
      <w:pPr>
        <w:spacing w:after="0" w:line="480" w:lineRule="auto"/>
        <w:ind w:left="1495"/>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Kelengkapan produk adalah sejumlah ketegori barang yang berbeda dalam toko atau cafe.</w:t>
      </w:r>
    </w:p>
    <w:p w:rsidR="00ED6C66" w:rsidRPr="00112AF2" w:rsidRDefault="00ED6C66" w:rsidP="00ED6C66">
      <w:pPr>
        <w:numPr>
          <w:ilvl w:val="0"/>
          <w:numId w:val="14"/>
        </w:numPr>
        <w:spacing w:after="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Ukuran produk</w:t>
      </w:r>
    </w:p>
    <w:p w:rsidR="00ED6C66" w:rsidRPr="00112AF2" w:rsidRDefault="00ED6C66" w:rsidP="00ED6C66">
      <w:pPr>
        <w:spacing w:after="0" w:line="480" w:lineRule="auto"/>
        <w:ind w:left="1495"/>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Ukuran produk atau keberagaman merupakan sejumla</w:t>
      </w:r>
      <w:r>
        <w:rPr>
          <w:rFonts w:ascii="Times New Roman" w:hAnsi="Times New Roman" w:cs="Times New Roman"/>
          <w:bCs/>
          <w:sz w:val="24"/>
          <w:szCs w:val="24"/>
        </w:rPr>
        <w:t>h standar kualitas umum dalam ka</w:t>
      </w:r>
      <w:r w:rsidRPr="00112AF2">
        <w:rPr>
          <w:rFonts w:ascii="Times New Roman" w:hAnsi="Times New Roman" w:cs="Times New Roman"/>
          <w:bCs/>
          <w:sz w:val="24"/>
          <w:szCs w:val="24"/>
        </w:rPr>
        <w:t>tegori toko dengan keberagaman yang luas dapat diartikan mempunyai kedalaman yang baik.</w:t>
      </w:r>
    </w:p>
    <w:p w:rsidR="00ED6C66" w:rsidRPr="00112AF2" w:rsidRDefault="00ED6C66" w:rsidP="00ED6C66">
      <w:pPr>
        <w:numPr>
          <w:ilvl w:val="0"/>
          <w:numId w:val="14"/>
        </w:numPr>
        <w:spacing w:after="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Kualitas produk</w:t>
      </w:r>
    </w:p>
    <w:p w:rsidR="00ED6C66" w:rsidRPr="00112AF2" w:rsidRDefault="00ED6C66" w:rsidP="00ED6C66">
      <w:pPr>
        <w:spacing w:after="0" w:line="480" w:lineRule="auto"/>
        <w:ind w:left="1495"/>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Kualitas produk merupakan standar kualitas umum dalam kategori barang berkaitan dengan kemasan, label, ketahanan suatu produk, jaminan dan bagaimana produk dapat memberikan manfaat. </w:t>
      </w:r>
    </w:p>
    <w:p w:rsidR="00ED6C66" w:rsidRPr="00112AF2" w:rsidRDefault="00ED6C66" w:rsidP="00ED6C66">
      <w:pPr>
        <w:spacing w:after="0" w:line="480" w:lineRule="auto"/>
        <w:ind w:left="426" w:firstLine="698"/>
        <w:jc w:val="both"/>
        <w:rPr>
          <w:rFonts w:ascii="Times New Roman" w:hAnsi="Times New Roman" w:cs="Times New Roman"/>
          <w:bCs/>
          <w:sz w:val="24"/>
          <w:szCs w:val="24"/>
        </w:rPr>
      </w:pPr>
      <w:r w:rsidRPr="00112AF2">
        <w:rPr>
          <w:rFonts w:ascii="Times New Roman" w:hAnsi="Times New Roman" w:cs="Times New Roman"/>
          <w:bCs/>
          <w:sz w:val="24"/>
          <w:szCs w:val="24"/>
        </w:rPr>
        <w:t xml:space="preserve">Menurut </w:t>
      </w:r>
      <w:r w:rsidRPr="00112AF2">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{"citationItems":[{"id":"ITEM-1","itemData":{"author":[{"dropping-particle":"","family":"Kotler","given":"Philip","non-dropping-particle":"","parse-names":false,"suffix":""}],"edition":"Edisi ke t","id":"ITEM-1","issued":{"date-parts":[["2013"]]},"publisher":"Penerbit Erlangga","publisher-place":"Jakarta","title":"Manajemen Pemasaran","type":"book"},"uris":["http://www.mendeley.com/documents/?uuid=b68ad90c-591a-4545-9279-e301936aaa6b"]}],"mendeley":{"formattedCitation":"(Kotler 2013)","manualFormatting":"Kotler &amp; Keller (2016:15)","plainTextFormattedCitation":"(Kotler 2013)","previouslyFormattedCitation":"(Kotler, 2013)"},"properties":{"noteIndex":0},"schema":"https://github.com/citation-style-language/schema/raw/master/csl-citation.json"}</w:instrText>
      </w:r>
      <w:r w:rsidRPr="00112AF2">
        <w:rPr>
          <w:rFonts w:ascii="Times New Roman" w:hAnsi="Times New Roman" w:cs="Times New Roman"/>
          <w:bCs/>
          <w:sz w:val="24"/>
          <w:szCs w:val="24"/>
        </w:rPr>
        <w:fldChar w:fldCharType="separate"/>
      </w:r>
      <w:r>
        <w:rPr>
          <w:rFonts w:ascii="Times New Roman" w:hAnsi="Times New Roman" w:cs="Times New Roman"/>
          <w:bCs/>
          <w:noProof/>
          <w:sz w:val="24"/>
          <w:szCs w:val="24"/>
        </w:rPr>
        <w:t>Kotler &amp; Keller (2016</w:t>
      </w:r>
      <w:r w:rsidRPr="00112AF2">
        <w:rPr>
          <w:rFonts w:ascii="Times New Roman" w:hAnsi="Times New Roman" w:cs="Times New Roman"/>
          <w:bCs/>
          <w:noProof/>
          <w:sz w:val="24"/>
          <w:szCs w:val="24"/>
        </w:rPr>
        <w:t>:15)</w:t>
      </w:r>
      <w:r w:rsidRPr="00112AF2">
        <w:rPr>
          <w:rFonts w:ascii="Times New Roman" w:hAnsi="Times New Roman" w:cs="Times New Roman"/>
          <w:bCs/>
          <w:sz w:val="24"/>
          <w:szCs w:val="24"/>
        </w:rPr>
        <w:fldChar w:fldCharType="end"/>
      </w:r>
      <w:r w:rsidRPr="00112AF2">
        <w:rPr>
          <w:rFonts w:ascii="Times New Roman" w:hAnsi="Times New Roman" w:cs="Times New Roman"/>
          <w:bCs/>
          <w:color w:val="FF0000"/>
          <w:sz w:val="24"/>
          <w:szCs w:val="24"/>
        </w:rPr>
        <w:t xml:space="preserve"> </w:t>
      </w:r>
      <w:r w:rsidRPr="00112AF2">
        <w:rPr>
          <w:rFonts w:ascii="Times New Roman" w:hAnsi="Times New Roman" w:cs="Times New Roman"/>
          <w:bCs/>
          <w:sz w:val="24"/>
          <w:szCs w:val="24"/>
        </w:rPr>
        <w:t xml:space="preserve">variasi produk </w:t>
      </w:r>
      <w:r>
        <w:rPr>
          <w:rFonts w:ascii="Times New Roman" w:hAnsi="Times New Roman" w:cs="Times New Roman"/>
          <w:bCs/>
          <w:sz w:val="24"/>
          <w:szCs w:val="24"/>
        </w:rPr>
        <w:t>juga dapat diartikan sebagai bau</w:t>
      </w:r>
      <w:r w:rsidRPr="00112AF2">
        <w:rPr>
          <w:rFonts w:ascii="Times New Roman" w:hAnsi="Times New Roman" w:cs="Times New Roman"/>
          <w:bCs/>
          <w:sz w:val="24"/>
          <w:szCs w:val="24"/>
        </w:rPr>
        <w:t xml:space="preserve">ran produk yang disebut juga dengan pilihan produk adalah </w:t>
      </w:r>
      <w:r w:rsidRPr="00112AF2">
        <w:rPr>
          <w:rFonts w:ascii="Times New Roman" w:hAnsi="Times New Roman" w:cs="Times New Roman"/>
          <w:bCs/>
          <w:sz w:val="24"/>
          <w:szCs w:val="24"/>
        </w:rPr>
        <w:lastRenderedPageBreak/>
        <w:t>kumpulan semua produk dan barang yang ditawarkan dan dijual oleh penjual tertentu. Bauran produk terdiri dari berbagai lini produk yaitu:</w:t>
      </w:r>
    </w:p>
    <w:p w:rsidR="00ED6C66" w:rsidRPr="00112AF2" w:rsidRDefault="00ED6C66" w:rsidP="00ED6C66">
      <w:pPr>
        <w:numPr>
          <w:ilvl w:val="0"/>
          <w:numId w:val="5"/>
        </w:numPr>
        <w:spacing w:after="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Lebar bauran produk mengacu pada beberapa lini produk berbeda yang dijual perusahaan.</w:t>
      </w:r>
    </w:p>
    <w:p w:rsidR="00ED6C66" w:rsidRPr="00112AF2" w:rsidRDefault="00ED6C66" w:rsidP="00ED6C66">
      <w:pPr>
        <w:numPr>
          <w:ilvl w:val="0"/>
          <w:numId w:val="5"/>
        </w:numPr>
        <w:spacing w:after="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Panjang bauran produk mengacu pada jumlah total produk dalam bauran. </w:t>
      </w:r>
    </w:p>
    <w:p w:rsidR="00ED6C66" w:rsidRPr="00112AF2" w:rsidRDefault="00ED6C66" w:rsidP="00ED6C66">
      <w:pPr>
        <w:numPr>
          <w:ilvl w:val="0"/>
          <w:numId w:val="5"/>
        </w:numPr>
        <w:spacing w:after="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Kedalam bauran produk mengacu pada banyaknya varian yang ditawarkan masing-masing produk dalam lini.</w:t>
      </w:r>
    </w:p>
    <w:p w:rsidR="00ED6C66" w:rsidRPr="00112AF2" w:rsidRDefault="00ED6C66" w:rsidP="00ED6C66">
      <w:pPr>
        <w:numPr>
          <w:ilvl w:val="0"/>
          <w:numId w:val="5"/>
        </w:numPr>
        <w:spacing w:after="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Konsistensi dari bauran produk mengacu seberapa dekat hubungan dari berbagai lini produk pada penggunaan akhir.</w:t>
      </w:r>
    </w:p>
    <w:p w:rsidR="00ED6C66" w:rsidRPr="00112AF2" w:rsidRDefault="00ED6C66" w:rsidP="00ED6C66">
      <w:pPr>
        <w:spacing w:after="0" w:line="480" w:lineRule="auto"/>
        <w:ind w:left="426" w:firstLine="720"/>
        <w:jc w:val="both"/>
        <w:rPr>
          <w:rFonts w:ascii="Times New Roman" w:hAnsi="Times New Roman" w:cs="Times New Roman"/>
          <w:bCs/>
          <w:sz w:val="24"/>
          <w:szCs w:val="24"/>
        </w:rPr>
      </w:pPr>
      <w:r w:rsidRPr="00112AF2">
        <w:rPr>
          <w:rFonts w:ascii="Times New Roman" w:hAnsi="Times New Roman" w:cs="Times New Roman"/>
          <w:bCs/>
          <w:sz w:val="24"/>
          <w:szCs w:val="24"/>
        </w:rPr>
        <w:t>Berdasarkan uraian di atas penulis dapat menyimpulkan bahwa variasi produk adalah berbagai macam produk yang dipasarkan oleh penjual untuk kebutuhan para konsumen.</w:t>
      </w:r>
    </w:p>
    <w:p w:rsidR="00ED6C66" w:rsidRPr="00112AF2" w:rsidRDefault="00ED6C66" w:rsidP="00ED6C66">
      <w:pPr>
        <w:numPr>
          <w:ilvl w:val="0"/>
          <w:numId w:val="1"/>
        </w:numPr>
        <w:spacing w:after="0" w:line="480" w:lineRule="auto"/>
        <w:contextualSpacing/>
        <w:jc w:val="both"/>
        <w:rPr>
          <w:rFonts w:ascii="Times New Roman" w:hAnsi="Times New Roman" w:cs="Times New Roman"/>
          <w:b/>
          <w:bCs/>
          <w:sz w:val="24"/>
          <w:szCs w:val="24"/>
          <w:lang w:val="en-GB"/>
        </w:rPr>
      </w:pPr>
      <w:r w:rsidRPr="00112AF2">
        <w:rPr>
          <w:rFonts w:ascii="Times New Roman" w:hAnsi="Times New Roman" w:cs="Times New Roman"/>
          <w:b/>
          <w:bCs/>
          <w:sz w:val="24"/>
          <w:szCs w:val="24"/>
        </w:rPr>
        <w:t>Fasilitas</w:t>
      </w:r>
    </w:p>
    <w:p w:rsidR="00ED6C66" w:rsidRPr="00112AF2" w:rsidRDefault="00ED6C66" w:rsidP="00ED6C66">
      <w:pPr>
        <w:spacing w:after="0" w:line="480" w:lineRule="auto"/>
        <w:ind w:left="426" w:firstLine="698"/>
        <w:contextualSpacing/>
        <w:jc w:val="both"/>
        <w:rPr>
          <w:rFonts w:ascii="Times New Roman" w:hAnsi="Times New Roman" w:cs="Times New Roman"/>
          <w:bCs/>
          <w:sz w:val="24"/>
          <w:szCs w:val="24"/>
        </w:rPr>
      </w:pPr>
      <w:r w:rsidRPr="00112AF2">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Moekijat","given":"","non-dropping-particle":"","parse-names":false,"suffix":""}],"id":"ITEM-1","issued":{"date-parts":[["2012"]]},"publisher":"Pustaka","publisher-place":"Jakarta","title":"Manajemen Personalia dan Sumber Daya Manusia","type":"book"},"uris":["http://www.mendeley.com/documents/?uuid=489aebf2-0ccc-4df7-ba35-227e4db0de6d"]}],"mendeley":{"formattedCitation":"(Moekijat 2012)","manualFormatting":"Moekijat (2012:155)","plainTextFormattedCitation":"(Moekijat 2012)","previouslyFormattedCitation":"(Moekijat, 2012)"},"properties":{"noteIndex":0},"schema":"https://github.com/citation-style-language/schema/raw/master/csl-citation.json"}</w:instrText>
      </w:r>
      <w:r w:rsidRPr="00112AF2">
        <w:rPr>
          <w:rFonts w:ascii="Times New Roman" w:hAnsi="Times New Roman" w:cs="Times New Roman"/>
          <w:bCs/>
          <w:sz w:val="24"/>
          <w:szCs w:val="24"/>
        </w:rPr>
        <w:fldChar w:fldCharType="separate"/>
      </w:r>
      <w:r w:rsidRPr="00112AF2">
        <w:rPr>
          <w:rFonts w:ascii="Times New Roman" w:hAnsi="Times New Roman" w:cs="Times New Roman"/>
          <w:bCs/>
          <w:noProof/>
          <w:sz w:val="24"/>
          <w:szCs w:val="24"/>
        </w:rPr>
        <w:t>Moekijat (2012:155)</w:t>
      </w:r>
      <w:r w:rsidRPr="00112AF2">
        <w:rPr>
          <w:rFonts w:ascii="Times New Roman" w:hAnsi="Times New Roman" w:cs="Times New Roman"/>
          <w:bCs/>
          <w:sz w:val="24"/>
          <w:szCs w:val="24"/>
        </w:rPr>
        <w:fldChar w:fldCharType="end"/>
      </w:r>
      <w:r w:rsidRPr="00112AF2">
        <w:rPr>
          <w:rFonts w:ascii="Times New Roman" w:hAnsi="Times New Roman" w:cs="Times New Roman"/>
          <w:bCs/>
          <w:sz w:val="24"/>
          <w:szCs w:val="24"/>
        </w:rPr>
        <w:t xml:space="preserve"> menjelaskan bahwa secara sederhana yang dimaksud dengan fasilitas adalah suatu sarana fisik yang dapat memproses suatu masukan </w:t>
      </w:r>
      <w:r w:rsidRPr="00112AF2">
        <w:rPr>
          <w:rFonts w:ascii="Times New Roman" w:hAnsi="Times New Roman" w:cs="Times New Roman"/>
          <w:bCs/>
          <w:i/>
          <w:sz w:val="24"/>
          <w:szCs w:val="24"/>
        </w:rPr>
        <w:t>(input)</w:t>
      </w:r>
      <w:r w:rsidRPr="00112AF2">
        <w:rPr>
          <w:rFonts w:ascii="Times New Roman" w:hAnsi="Times New Roman" w:cs="Times New Roman"/>
          <w:bCs/>
          <w:sz w:val="24"/>
          <w:szCs w:val="24"/>
        </w:rPr>
        <w:t xml:space="preserve"> menuju keluaran </w:t>
      </w:r>
      <w:r w:rsidRPr="00112AF2">
        <w:rPr>
          <w:rFonts w:ascii="Times New Roman" w:hAnsi="Times New Roman" w:cs="Times New Roman"/>
          <w:bCs/>
          <w:i/>
          <w:sz w:val="24"/>
          <w:szCs w:val="24"/>
        </w:rPr>
        <w:t>(output)</w:t>
      </w:r>
      <w:r w:rsidRPr="00112AF2">
        <w:rPr>
          <w:rFonts w:ascii="Times New Roman" w:hAnsi="Times New Roman" w:cs="Times New Roman"/>
          <w:bCs/>
          <w:sz w:val="24"/>
          <w:szCs w:val="24"/>
        </w:rPr>
        <w:t xml:space="preserve"> yang diinginkan. Fasilitas merupakan aspek penting bagi perusahaan jasa, yang biasanya peralatan yang digunakan. Fasilitas adalah tempat yang menyediakan perlengkapan fisik untuk memenuhi kebutuhan pelanggan sehingga pelanggan bisa merasa lebih nyaman </w:t>
      </w:r>
      <w:r w:rsidRPr="00112AF2">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{"citationItems":[{"id":"ITEM-1","itemData":{"author":[{"dropping-particle":"","family":"Sumayang","given":"","non-dropping-particle":"","parse-names":false,"suffix":""}],"id":"ITEM-1","issued":{"date-parts":[["2013"]]},"publisher":"Salemba Empat","publisher-place":"Jakarta","title":"Dasar-dasar Manajemen","type":"book"},"uris":["http://www.mendeley.com/documents/?uuid=3dd6177c-7bf8-473d-82ef-100ad3892fdf"]}],"mendeley":{"formattedCitation":"(Sumayang 2013)","manualFormatting":"(Sumayang 2013:124)","plainTextFormattedCitation":"(Sumayang 2013)","previouslyFormattedCitation":"(Sumayang, 2013)"},"properties":{"noteIndex":0},"schema":"https://github.com/citation-style-language/schema/raw/master/csl-citation.json"}</w:instrText>
      </w:r>
      <w:r w:rsidRPr="00112AF2">
        <w:rPr>
          <w:rFonts w:ascii="Times New Roman" w:hAnsi="Times New Roman" w:cs="Times New Roman"/>
          <w:bCs/>
          <w:sz w:val="24"/>
          <w:szCs w:val="24"/>
        </w:rPr>
        <w:fldChar w:fldCharType="separate"/>
      </w:r>
      <w:r w:rsidRPr="00112AF2">
        <w:rPr>
          <w:rFonts w:ascii="Times New Roman" w:hAnsi="Times New Roman" w:cs="Times New Roman"/>
          <w:bCs/>
          <w:noProof/>
          <w:sz w:val="24"/>
          <w:szCs w:val="24"/>
        </w:rPr>
        <w:t>(Sumayang 2013:124)</w:t>
      </w:r>
      <w:r w:rsidRPr="00112AF2">
        <w:rPr>
          <w:rFonts w:ascii="Times New Roman" w:hAnsi="Times New Roman" w:cs="Times New Roman"/>
          <w:bCs/>
          <w:sz w:val="24"/>
          <w:szCs w:val="24"/>
        </w:rPr>
        <w:fldChar w:fldCharType="end"/>
      </w:r>
      <w:r w:rsidRPr="00112AF2">
        <w:rPr>
          <w:rFonts w:ascii="Times New Roman" w:hAnsi="Times New Roman" w:cs="Times New Roman"/>
          <w:bCs/>
          <w:sz w:val="24"/>
          <w:szCs w:val="24"/>
        </w:rPr>
        <w:t xml:space="preserve">. Fasilitas dapat mempengaruhi pandangan pelanggan. Menurut </w:t>
      </w:r>
      <w:r w:rsidRPr="00112AF2">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{"citationItems":[{"id":"ITEM-1","itemData":{"author":[{"dropping-particle":"","family":"Kotler","given":"Philip","non-dropping-particle":"","parse-names":false,"suffix":""}],"edition":"Edisi ke t","id":"ITEM-1","issued":{"date-parts":[["2013"]]},"publisher":"Penerbit Erlangga","publisher-place":"Jakarta","title":"Manajemen Pemasaran","type":"book"},"uris":["http://www.mendeley.com/documents/?uuid=b68ad90c-591a-4545-9279-e301936aaa6b"]}],"mendeley":{"formattedCitation":"(Kotler 2013)","manualFormatting":"Kotler &amp; Keller (2016:45)","plainTextFormattedCitation":"(Kotler 2013)","previouslyFormattedCitation":"(Kotler, 2013)"},"properties":{"noteIndex":0},"schema":"https://github.com/citation-style-language/schema/raw/master/csl-citation.json"}</w:instrText>
      </w:r>
      <w:r w:rsidRPr="00112AF2">
        <w:rPr>
          <w:rFonts w:ascii="Times New Roman" w:hAnsi="Times New Roman" w:cs="Times New Roman"/>
          <w:bCs/>
          <w:sz w:val="24"/>
          <w:szCs w:val="24"/>
        </w:rPr>
        <w:fldChar w:fldCharType="separate"/>
      </w:r>
      <w:r>
        <w:rPr>
          <w:rFonts w:ascii="Times New Roman" w:hAnsi="Times New Roman" w:cs="Times New Roman"/>
          <w:bCs/>
          <w:noProof/>
          <w:sz w:val="24"/>
          <w:szCs w:val="24"/>
        </w:rPr>
        <w:t>Kotler &amp; Keller</w:t>
      </w:r>
      <w:r w:rsidRPr="00112AF2">
        <w:rPr>
          <w:rFonts w:ascii="Times New Roman" w:hAnsi="Times New Roman" w:cs="Times New Roman"/>
          <w:bCs/>
          <w:noProof/>
          <w:sz w:val="24"/>
          <w:szCs w:val="24"/>
        </w:rPr>
        <w:t xml:space="preserve"> </w:t>
      </w:r>
      <w:r>
        <w:rPr>
          <w:rFonts w:ascii="Times New Roman" w:hAnsi="Times New Roman" w:cs="Times New Roman"/>
          <w:bCs/>
          <w:noProof/>
          <w:sz w:val="24"/>
          <w:szCs w:val="24"/>
        </w:rPr>
        <w:t>(2016</w:t>
      </w:r>
      <w:r w:rsidRPr="00112AF2">
        <w:rPr>
          <w:rFonts w:ascii="Times New Roman" w:hAnsi="Times New Roman" w:cs="Times New Roman"/>
          <w:bCs/>
          <w:noProof/>
          <w:sz w:val="24"/>
          <w:szCs w:val="24"/>
        </w:rPr>
        <w:t>:45)</w:t>
      </w:r>
      <w:r w:rsidRPr="00112AF2">
        <w:rPr>
          <w:rFonts w:ascii="Times New Roman" w:hAnsi="Times New Roman" w:cs="Times New Roman"/>
          <w:bCs/>
          <w:sz w:val="24"/>
          <w:szCs w:val="24"/>
        </w:rPr>
        <w:fldChar w:fldCharType="end"/>
      </w:r>
      <w:r w:rsidRPr="00112AF2">
        <w:rPr>
          <w:rFonts w:ascii="Times New Roman" w:hAnsi="Times New Roman" w:cs="Times New Roman"/>
          <w:bCs/>
          <w:sz w:val="24"/>
          <w:szCs w:val="24"/>
        </w:rPr>
        <w:t xml:space="preserve"> Fasilitas merupakan segala sesuatu yang sifatnya peralatan fisik yang disediakan oleh pihak penjual jasa untuk mendukung kenyamanan konsumen saat sedang berada di toko. Apabila </w:t>
      </w:r>
      <w:r w:rsidRPr="00112AF2">
        <w:rPr>
          <w:rFonts w:ascii="Times New Roman" w:hAnsi="Times New Roman" w:cs="Times New Roman"/>
          <w:bCs/>
          <w:sz w:val="24"/>
          <w:szCs w:val="24"/>
        </w:rPr>
        <w:lastRenderedPageBreak/>
        <w:t>fasilitas yang dimiliki oleh kedai kopi memadai dan memenuhi standar pelayanan maka kedai kopi ini dapat membuat para konsumen merasa puas dan memiliki kesan positif bagi para konsumen.</w:t>
      </w:r>
    </w:p>
    <w:p w:rsidR="00ED6C66" w:rsidRPr="00112AF2" w:rsidRDefault="00ED6C66" w:rsidP="00ED6C66">
      <w:pPr>
        <w:spacing w:line="480" w:lineRule="auto"/>
        <w:ind w:left="426" w:firstLine="709"/>
        <w:jc w:val="both"/>
        <w:rPr>
          <w:rFonts w:ascii="Times New Roman" w:hAnsi="Times New Roman" w:cs="Times New Roman"/>
          <w:bCs/>
          <w:sz w:val="24"/>
          <w:szCs w:val="24"/>
        </w:rPr>
      </w:pPr>
      <w:r w:rsidRPr="00112AF2">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{"citationItems":[{"id":"ITEM-1","itemData":{"author":[{"dropping-particle":"","family":"Tjiptono","given":"F","non-dropping-particle":"","parse-names":false,"suffix":""}],"id":"ITEM-1","issued":{"date-parts":[["2012"]]},"publisher":"Andi Offset","publisher-place":"Yogyakarta","title":"Perspektif Manajemen dan Pemasaran Kontemporer","type":"book"},"uris":["http://www.mendeley.com/documents/?uuid=96ed4d71-d4a5-42ad-b865-d408313a4bfe"]}],"mendeley":{"formattedCitation":"(Tjiptono 2012)","manualFormatting":"Tjiptono (2012:46-48)","plainTextFormattedCitation":"(Tjiptono 2012)","previouslyFormattedCitation":"(F Tjiptono, 2012)"},"properties":{"noteIndex":0},"schema":"https://github.com/citation-style-language/schema/raw/master/csl-citation.json"}</w:instrText>
      </w:r>
      <w:r w:rsidRPr="00112AF2">
        <w:rPr>
          <w:rFonts w:ascii="Times New Roman" w:hAnsi="Times New Roman" w:cs="Times New Roman"/>
          <w:bCs/>
          <w:sz w:val="24"/>
          <w:szCs w:val="24"/>
        </w:rPr>
        <w:fldChar w:fldCharType="separate"/>
      </w:r>
      <w:r w:rsidRPr="00112AF2">
        <w:rPr>
          <w:rFonts w:ascii="Times New Roman" w:hAnsi="Times New Roman" w:cs="Times New Roman"/>
          <w:bCs/>
          <w:noProof/>
          <w:sz w:val="24"/>
          <w:szCs w:val="24"/>
        </w:rPr>
        <w:t>Tjiptono (2012:46-48)</w:t>
      </w:r>
      <w:r w:rsidRPr="00112AF2">
        <w:rPr>
          <w:rFonts w:ascii="Times New Roman" w:hAnsi="Times New Roman" w:cs="Times New Roman"/>
          <w:bCs/>
          <w:sz w:val="24"/>
          <w:szCs w:val="24"/>
        </w:rPr>
        <w:fldChar w:fldCharType="end"/>
      </w:r>
      <w:r w:rsidRPr="00112AF2">
        <w:rPr>
          <w:rFonts w:ascii="Times New Roman" w:hAnsi="Times New Roman" w:cs="Times New Roman"/>
          <w:bCs/>
          <w:sz w:val="24"/>
          <w:szCs w:val="24"/>
        </w:rPr>
        <w:t>, menyatakan bahwa indikator fasilitas ada lima yaitu :</w:t>
      </w:r>
    </w:p>
    <w:p w:rsidR="00ED6C66" w:rsidRPr="00112AF2" w:rsidRDefault="00ED6C66" w:rsidP="00ED6C66">
      <w:pPr>
        <w:numPr>
          <w:ilvl w:val="3"/>
          <w:numId w:val="17"/>
        </w:numPr>
        <w:spacing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Pertimbangan/perencanaan spasial </w:t>
      </w:r>
    </w:p>
    <w:p w:rsidR="00ED6C66" w:rsidRPr="00112AF2" w:rsidRDefault="00ED6C66" w:rsidP="00ED6C66">
      <w:pPr>
        <w:spacing w:line="480" w:lineRule="auto"/>
        <w:ind w:left="786"/>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Aspek–aspek seperti proporsi, tekstur, warna dan lain-lain dipertimbangkan, dikombinasikan dan dikembangkan untuk memancing respon intelektual maupun emosional dari pemakai atau orang yang melihatnya.</w:t>
      </w:r>
    </w:p>
    <w:p w:rsidR="00ED6C66" w:rsidRPr="00112AF2" w:rsidRDefault="00ED6C66" w:rsidP="00ED6C66">
      <w:pPr>
        <w:numPr>
          <w:ilvl w:val="3"/>
          <w:numId w:val="17"/>
        </w:numPr>
        <w:spacing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Perencanaan ruang</w:t>
      </w:r>
    </w:p>
    <w:p w:rsidR="00ED6C66" w:rsidRPr="00112AF2" w:rsidRDefault="00ED6C66" w:rsidP="00ED6C66">
      <w:pPr>
        <w:spacing w:line="480" w:lineRule="auto"/>
        <w:ind w:left="786"/>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Mencakup perencanaan </w:t>
      </w:r>
      <w:r w:rsidRPr="00112AF2">
        <w:rPr>
          <w:rFonts w:ascii="Times New Roman" w:hAnsi="Times New Roman" w:cs="Times New Roman"/>
          <w:bCs/>
          <w:i/>
          <w:sz w:val="24"/>
          <w:szCs w:val="24"/>
        </w:rPr>
        <w:t>interior</w:t>
      </w:r>
      <w:r w:rsidRPr="00112AF2">
        <w:rPr>
          <w:rFonts w:ascii="Times New Roman" w:hAnsi="Times New Roman" w:cs="Times New Roman"/>
          <w:bCs/>
          <w:sz w:val="24"/>
          <w:szCs w:val="24"/>
        </w:rPr>
        <w:t xml:space="preserve"> dan </w:t>
      </w:r>
      <w:r w:rsidRPr="00112AF2">
        <w:rPr>
          <w:rFonts w:ascii="Times New Roman" w:hAnsi="Times New Roman" w:cs="Times New Roman"/>
          <w:bCs/>
          <w:i/>
          <w:sz w:val="24"/>
          <w:szCs w:val="24"/>
        </w:rPr>
        <w:t>arsitektur</w:t>
      </w:r>
      <w:r w:rsidRPr="00112AF2">
        <w:rPr>
          <w:rFonts w:ascii="Times New Roman" w:hAnsi="Times New Roman" w:cs="Times New Roman"/>
          <w:bCs/>
          <w:sz w:val="24"/>
          <w:szCs w:val="24"/>
        </w:rPr>
        <w:t>, seperti penempatan perabotan dan perlengkapan dalam ruangan, desain aliran sirkulasi, dan lain-lain. Seperti penempatan ruang tunggu perlu diperhatikan selain daya tampungnya, juga perlu diperhatikan penempatan perabotan atau perlengkapan tambahannya.</w:t>
      </w:r>
    </w:p>
    <w:p w:rsidR="00ED6C66" w:rsidRPr="00112AF2" w:rsidRDefault="00ED6C66" w:rsidP="00ED6C66">
      <w:pPr>
        <w:numPr>
          <w:ilvl w:val="3"/>
          <w:numId w:val="17"/>
        </w:numPr>
        <w:spacing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Perlengkapan/perabotan</w:t>
      </w:r>
    </w:p>
    <w:p w:rsidR="00ED6C66" w:rsidRDefault="00ED6C66" w:rsidP="00ED6C66">
      <w:pPr>
        <w:spacing w:line="480" w:lineRule="auto"/>
        <w:ind w:left="786"/>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Berfungsi sebagai sarana yang memberikan kenyamanan, sebagai pajangan atau sebagai infrastruktur pendukung bagi penggunaan barang para pelangganan. Yang dimaksud dengan perlengkapan dalam penelitian ini : ketersediaan listrik, meja, kursi, </w:t>
      </w:r>
      <w:r w:rsidRPr="00112AF2">
        <w:rPr>
          <w:rFonts w:ascii="Times New Roman" w:hAnsi="Times New Roman" w:cs="Times New Roman"/>
          <w:bCs/>
          <w:i/>
          <w:sz w:val="24"/>
          <w:szCs w:val="24"/>
        </w:rPr>
        <w:t>internet hotspot area</w:t>
      </w:r>
      <w:r w:rsidRPr="00112AF2">
        <w:rPr>
          <w:rFonts w:ascii="Times New Roman" w:hAnsi="Times New Roman" w:cs="Times New Roman"/>
          <w:bCs/>
          <w:sz w:val="24"/>
          <w:szCs w:val="24"/>
        </w:rPr>
        <w:t>, lukisan atau bacaan, peralatan tulis dan lain-lain.</w:t>
      </w:r>
    </w:p>
    <w:p w:rsidR="00ED6C66" w:rsidRPr="00112AF2" w:rsidRDefault="00ED6C66" w:rsidP="00ED6C66">
      <w:pPr>
        <w:spacing w:line="480" w:lineRule="auto"/>
        <w:ind w:left="786"/>
        <w:contextualSpacing/>
        <w:jc w:val="both"/>
        <w:rPr>
          <w:rFonts w:ascii="Times New Roman" w:hAnsi="Times New Roman" w:cs="Times New Roman"/>
          <w:bCs/>
          <w:sz w:val="24"/>
          <w:szCs w:val="24"/>
        </w:rPr>
      </w:pPr>
    </w:p>
    <w:p w:rsidR="00ED6C66" w:rsidRPr="00112AF2" w:rsidRDefault="00ED6C66" w:rsidP="00ED6C66">
      <w:pPr>
        <w:numPr>
          <w:ilvl w:val="3"/>
          <w:numId w:val="17"/>
        </w:numPr>
        <w:spacing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lastRenderedPageBreak/>
        <w:t>Tata cahaya dan warna</w:t>
      </w:r>
    </w:p>
    <w:p w:rsidR="00ED6C66" w:rsidRPr="00112AF2" w:rsidRDefault="00ED6C66" w:rsidP="00ED6C66">
      <w:pPr>
        <w:spacing w:line="480" w:lineRule="auto"/>
        <w:ind w:left="786"/>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Tata cahaya yang dimaksud adalah warna jenis pewarnaan ruang dan pengaturan pencahayaan sesuai sifat aktivitas yang dilakukan dalam ruangan serta suasana yang diinginkan. Warna dapat dimanfaatkan untuk meningkatkan efisiensi, menimbulkan kesan rileks, serta mengurangi tingkat kecelakaan. Warna yang dipergunakan untuk interior fasilitas jasa perlu dikaitkan dengan efek emosional dari warna yang dipilih.</w:t>
      </w:r>
    </w:p>
    <w:p w:rsidR="00ED6C66" w:rsidRPr="00112AF2" w:rsidRDefault="00ED6C66" w:rsidP="00ED6C66">
      <w:pPr>
        <w:numPr>
          <w:ilvl w:val="3"/>
          <w:numId w:val="17"/>
        </w:numPr>
        <w:spacing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Unsur pendukung</w:t>
      </w:r>
    </w:p>
    <w:p w:rsidR="00ED6C66" w:rsidRPr="00112AF2" w:rsidRDefault="00ED6C66" w:rsidP="00ED6C66">
      <w:pPr>
        <w:spacing w:line="480" w:lineRule="auto"/>
        <w:ind w:left="786"/>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Keberadaan fasilitas utama tidak lengkap tanpa adanya fasilitas pendukung lainnya, seperti : tempat ibadah, toilet, tempat parkir, tempat lokasi makan dan minum, mendengarkan musik atau menonton televisi, internet area yang luas yang selalu diperhatikan tingkat keamanannya. </w:t>
      </w:r>
    </w:p>
    <w:p w:rsidR="00ED6C66" w:rsidRPr="00112AF2" w:rsidRDefault="00ED6C66" w:rsidP="00ED6C66">
      <w:pPr>
        <w:spacing w:after="0" w:line="480" w:lineRule="auto"/>
        <w:ind w:left="426" w:firstLine="698"/>
        <w:contextualSpacing/>
        <w:jc w:val="both"/>
        <w:rPr>
          <w:rFonts w:ascii="Times New Roman" w:hAnsi="Times New Roman" w:cs="Times New Roman"/>
          <w:b/>
          <w:bCs/>
          <w:sz w:val="24"/>
          <w:szCs w:val="24"/>
          <w:lang w:val="en-GB"/>
        </w:rPr>
      </w:pPr>
      <w:r w:rsidRPr="00112AF2">
        <w:rPr>
          <w:rFonts w:ascii="Times New Roman" w:hAnsi="Times New Roman" w:cs="Times New Roman"/>
          <w:bCs/>
          <w:sz w:val="24"/>
          <w:szCs w:val="24"/>
        </w:rPr>
        <w:t xml:space="preserve">Menurut </w:t>
      </w:r>
      <w:r w:rsidRPr="00112AF2">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{"citationItems":[{"id":"ITEM-1","itemData":{"author":[{"dropping-particle":"","family":"Tjiptono","given":"Fandy","non-dropping-particle":"","parse-names":false,"suffix":""}],"edition":"4th ed","id":"ITEM-1","issued":{"date-parts":[["2014"]]},"publisher":"Andi Offset","title":"Strategi Pemasaran","type":"book"},"uris":["http://www.mendeley.com/documents/?uuid=b99669af-4cdb-4d59-b4b4-4420013ac8c9"]}],"mendeley":{"formattedCitation":"(Tjiptono 2014)","manualFormatting":"Tjiptono (2014:43)","plainTextFormattedCitation":"(Tjiptono 2014)","previouslyFormattedCitation":"(Fandy Tjiptono, 2014)"},"properties":{"noteIndex":0},"schema":"https://github.com/citation-style-language/schema/raw/master/csl-citation.json"}</w:instrText>
      </w:r>
      <w:r w:rsidRPr="00112AF2">
        <w:rPr>
          <w:rFonts w:ascii="Times New Roman" w:hAnsi="Times New Roman" w:cs="Times New Roman"/>
          <w:bCs/>
          <w:sz w:val="24"/>
          <w:szCs w:val="24"/>
        </w:rPr>
        <w:fldChar w:fldCharType="separate"/>
      </w:r>
      <w:r w:rsidRPr="00112AF2">
        <w:rPr>
          <w:rFonts w:ascii="Times New Roman" w:hAnsi="Times New Roman" w:cs="Times New Roman"/>
          <w:bCs/>
          <w:noProof/>
          <w:sz w:val="24"/>
          <w:szCs w:val="24"/>
        </w:rPr>
        <w:t>Tjiptono (2014:43)</w:t>
      </w:r>
      <w:r w:rsidRPr="00112AF2">
        <w:rPr>
          <w:rFonts w:ascii="Times New Roman" w:hAnsi="Times New Roman" w:cs="Times New Roman"/>
          <w:bCs/>
          <w:sz w:val="24"/>
          <w:szCs w:val="24"/>
        </w:rPr>
        <w:fldChar w:fldCharType="end"/>
      </w:r>
      <w:r w:rsidRPr="00112AF2">
        <w:rPr>
          <w:rFonts w:ascii="Times New Roman" w:hAnsi="Times New Roman" w:cs="Times New Roman"/>
          <w:bCs/>
          <w:sz w:val="24"/>
          <w:szCs w:val="24"/>
        </w:rPr>
        <w:t xml:space="preserve">, faktor-faktor yang berpengaruh terhadap fasilitas adalah sebagai berikut:  </w:t>
      </w:r>
    </w:p>
    <w:p w:rsidR="00ED6C66" w:rsidRPr="00112AF2" w:rsidRDefault="00ED6C66" w:rsidP="00ED6C66">
      <w:pPr>
        <w:numPr>
          <w:ilvl w:val="0"/>
          <w:numId w:val="13"/>
        </w:numPr>
        <w:spacing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Sifat dan tujuan organisasi</w:t>
      </w:r>
    </w:p>
    <w:p w:rsidR="00ED6C66" w:rsidRPr="00112AF2" w:rsidRDefault="00ED6C66" w:rsidP="00ED6C66">
      <w:pPr>
        <w:spacing w:line="480" w:lineRule="auto"/>
        <w:ind w:left="786"/>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Sifat suatu jasa seringkali menentukan berbagai persyaratan desainnya. Desain fasilitas yang baik dapat memberikan beberapa manfaat.</w:t>
      </w:r>
    </w:p>
    <w:p w:rsidR="00ED6C66" w:rsidRPr="00112AF2" w:rsidRDefault="00ED6C66" w:rsidP="00ED6C66">
      <w:pPr>
        <w:numPr>
          <w:ilvl w:val="0"/>
          <w:numId w:val="13"/>
        </w:numPr>
        <w:spacing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Ketersediaan tanah dan kebutuhan akan ruang atau tempat</w:t>
      </w:r>
    </w:p>
    <w:p w:rsidR="00ED6C66" w:rsidRDefault="00ED6C66" w:rsidP="00ED6C66">
      <w:pPr>
        <w:spacing w:line="480" w:lineRule="auto"/>
        <w:ind w:left="786"/>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Dalam menentukan lokasi fisik diperlukan beberapa faktor yaitu kemampuan finansial, peraturan pemerintah berkaitan dengan kepemilikan tanah dan pembebasan tanah, dan lain-lain.</w:t>
      </w:r>
    </w:p>
    <w:p w:rsidR="00ED6C66" w:rsidRDefault="00ED6C66" w:rsidP="00ED6C66">
      <w:pPr>
        <w:spacing w:line="480" w:lineRule="auto"/>
        <w:ind w:left="786"/>
        <w:contextualSpacing/>
        <w:jc w:val="both"/>
        <w:rPr>
          <w:rFonts w:ascii="Times New Roman" w:hAnsi="Times New Roman" w:cs="Times New Roman"/>
          <w:bCs/>
          <w:sz w:val="24"/>
          <w:szCs w:val="24"/>
        </w:rPr>
      </w:pPr>
    </w:p>
    <w:p w:rsidR="00ED6C66" w:rsidRPr="00112AF2" w:rsidRDefault="00ED6C66" w:rsidP="00ED6C66">
      <w:pPr>
        <w:spacing w:line="480" w:lineRule="auto"/>
        <w:ind w:left="786"/>
        <w:contextualSpacing/>
        <w:jc w:val="both"/>
        <w:rPr>
          <w:rFonts w:ascii="Times New Roman" w:hAnsi="Times New Roman" w:cs="Times New Roman"/>
          <w:bCs/>
          <w:sz w:val="24"/>
          <w:szCs w:val="24"/>
        </w:rPr>
      </w:pPr>
    </w:p>
    <w:p w:rsidR="00ED6C66" w:rsidRPr="00112AF2" w:rsidRDefault="00ED6C66" w:rsidP="00ED6C66">
      <w:pPr>
        <w:numPr>
          <w:ilvl w:val="0"/>
          <w:numId w:val="13"/>
        </w:numPr>
        <w:spacing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lastRenderedPageBreak/>
        <w:t>Fleksibilitas</w:t>
      </w:r>
    </w:p>
    <w:p w:rsidR="00ED6C66" w:rsidRPr="00112AF2" w:rsidRDefault="00ED6C66" w:rsidP="00ED6C66">
      <w:pPr>
        <w:spacing w:line="480" w:lineRule="auto"/>
        <w:ind w:left="786"/>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Flesibilitas desain sangat dibutuhkan apabila volume permintaan sering berfluktuasi dan spesifikasi cepat berkembang sehingga resiko keuangan relatif besar.</w:t>
      </w:r>
    </w:p>
    <w:p w:rsidR="00ED6C66" w:rsidRPr="00112AF2" w:rsidRDefault="00ED6C66" w:rsidP="00ED6C66">
      <w:pPr>
        <w:numPr>
          <w:ilvl w:val="0"/>
          <w:numId w:val="13"/>
        </w:numPr>
        <w:spacing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Faktor estetika</w:t>
      </w:r>
    </w:p>
    <w:p w:rsidR="00ED6C66" w:rsidRPr="00112AF2" w:rsidRDefault="00ED6C66" w:rsidP="00ED6C66">
      <w:pPr>
        <w:spacing w:line="480" w:lineRule="auto"/>
        <w:ind w:left="786"/>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Fasilitas yang tertata rapi menarik dan estetis dapat meningkatkan sikap positif konsumen terhadap suatu objek.</w:t>
      </w:r>
    </w:p>
    <w:p w:rsidR="00ED6C66" w:rsidRPr="00112AF2" w:rsidRDefault="00ED6C66" w:rsidP="00ED6C66">
      <w:pPr>
        <w:numPr>
          <w:ilvl w:val="0"/>
          <w:numId w:val="13"/>
        </w:numPr>
        <w:spacing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Masyarakat dan lingkungan sekitar</w:t>
      </w:r>
    </w:p>
    <w:p w:rsidR="00ED6C66" w:rsidRPr="00112AF2" w:rsidRDefault="00ED6C66" w:rsidP="00ED6C66">
      <w:pPr>
        <w:spacing w:line="480" w:lineRule="auto"/>
        <w:ind w:left="786"/>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Masyarakat dan lingkungan sekitar yang mempunyai fasilitas dapat memainkan peranan yang penting dan mempunyai pengaruh besar terhadap perusahaan. </w:t>
      </w:r>
    </w:p>
    <w:p w:rsidR="00ED6C66" w:rsidRPr="00112AF2" w:rsidRDefault="00ED6C66" w:rsidP="00ED6C66">
      <w:pPr>
        <w:numPr>
          <w:ilvl w:val="0"/>
          <w:numId w:val="13"/>
        </w:numPr>
        <w:spacing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Biaya kontruksi dan operasi</w:t>
      </w:r>
    </w:p>
    <w:p w:rsidR="00ED6C66" w:rsidRPr="00112AF2" w:rsidRDefault="00ED6C66" w:rsidP="00ED6C66">
      <w:pPr>
        <w:spacing w:line="480" w:lineRule="auto"/>
        <w:ind w:left="786"/>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Kedua jenis biaya ini dipengaruhi desain fasilitas. Biaya konstruksi dipengaruhi oleh jumlah dan jenis bangunan yang digunakan.</w:t>
      </w:r>
    </w:p>
    <w:p w:rsidR="00ED6C66" w:rsidRDefault="00ED6C66" w:rsidP="00ED6C66">
      <w:pPr>
        <w:spacing w:line="480" w:lineRule="auto"/>
        <w:ind w:left="426" w:firstLine="720"/>
        <w:jc w:val="both"/>
        <w:rPr>
          <w:rFonts w:ascii="Times New Roman" w:hAnsi="Times New Roman" w:cs="Times New Roman"/>
          <w:bCs/>
          <w:sz w:val="24"/>
          <w:szCs w:val="24"/>
        </w:rPr>
      </w:pPr>
      <w:r w:rsidRPr="00112AF2">
        <w:rPr>
          <w:rFonts w:ascii="Times New Roman" w:hAnsi="Times New Roman" w:cs="Times New Roman"/>
          <w:bCs/>
          <w:sz w:val="24"/>
          <w:szCs w:val="24"/>
        </w:rPr>
        <w:t>Berdasarkan uraian di atas penulis dapat menyimpulkan bahwa fasilitas adalah suatu sarana yang dapat dipergunakan oleh konsumen di sebuah toko agar konsumen merasa lebih nyaman ketika berada di dalam toko.</w:t>
      </w:r>
    </w:p>
    <w:p w:rsidR="00ED6C66" w:rsidRPr="00112AF2" w:rsidRDefault="00ED6C66" w:rsidP="00ED6C66">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ED6C66" w:rsidRPr="00112AF2" w:rsidRDefault="00ED6C66" w:rsidP="00ED6C66">
      <w:pPr>
        <w:numPr>
          <w:ilvl w:val="0"/>
          <w:numId w:val="1"/>
        </w:numPr>
        <w:spacing w:after="0" w:line="480" w:lineRule="auto"/>
        <w:contextualSpacing/>
        <w:jc w:val="both"/>
        <w:rPr>
          <w:rFonts w:ascii="Times New Roman" w:hAnsi="Times New Roman" w:cs="Times New Roman"/>
          <w:b/>
          <w:bCs/>
          <w:sz w:val="24"/>
          <w:szCs w:val="24"/>
          <w:lang w:val="en-GB"/>
        </w:rPr>
      </w:pPr>
      <w:r w:rsidRPr="00112AF2">
        <w:rPr>
          <w:rFonts w:ascii="Times New Roman" w:hAnsi="Times New Roman" w:cs="Times New Roman"/>
          <w:b/>
          <w:bCs/>
          <w:sz w:val="24"/>
          <w:szCs w:val="24"/>
        </w:rPr>
        <w:lastRenderedPageBreak/>
        <w:t>Penelitian Terdahulu Yang Relevan</w:t>
      </w:r>
    </w:p>
    <w:p w:rsidR="00ED6C66" w:rsidRDefault="00ED6C66" w:rsidP="00ED6C66">
      <w:pPr>
        <w:spacing w:after="0" w:line="240" w:lineRule="auto"/>
        <w:jc w:val="center"/>
        <w:rPr>
          <w:rFonts w:ascii="Times New Roman" w:hAnsi="Times New Roman" w:cs="Times New Roman"/>
          <w:b/>
          <w:sz w:val="24"/>
          <w:szCs w:val="24"/>
        </w:rPr>
      </w:pPr>
      <w:proofErr w:type="spellStart"/>
      <w:r w:rsidRPr="00112AF2">
        <w:rPr>
          <w:rFonts w:ascii="Times New Roman" w:hAnsi="Times New Roman" w:cs="Times New Roman"/>
          <w:b/>
          <w:sz w:val="24"/>
          <w:szCs w:val="24"/>
          <w:lang w:val="en-US"/>
        </w:rPr>
        <w:t>Tabel</w:t>
      </w:r>
      <w:proofErr w:type="spellEnd"/>
      <w:r w:rsidRPr="00112AF2">
        <w:rPr>
          <w:rFonts w:ascii="Times New Roman" w:hAnsi="Times New Roman" w:cs="Times New Roman"/>
          <w:b/>
          <w:sz w:val="24"/>
          <w:szCs w:val="24"/>
          <w:lang w:val="en-US"/>
        </w:rPr>
        <w:t xml:space="preserve"> II.1</w:t>
      </w:r>
      <w:r>
        <w:rPr>
          <w:rFonts w:ascii="Times New Roman" w:hAnsi="Times New Roman" w:cs="Times New Roman"/>
          <w:b/>
          <w:sz w:val="24"/>
          <w:szCs w:val="24"/>
        </w:rPr>
        <w:t xml:space="preserve"> </w:t>
      </w:r>
    </w:p>
    <w:p w:rsidR="00ED6C66" w:rsidRPr="001D5AE2" w:rsidRDefault="00ED6C66" w:rsidP="00ED6C66">
      <w:pPr>
        <w:spacing w:line="240" w:lineRule="auto"/>
        <w:jc w:val="center"/>
        <w:rPr>
          <w:rFonts w:ascii="Times New Roman" w:hAnsi="Times New Roman" w:cs="Times New Roman"/>
          <w:b/>
          <w:sz w:val="24"/>
          <w:szCs w:val="24"/>
        </w:rPr>
      </w:pPr>
      <w:proofErr w:type="spellStart"/>
      <w:r w:rsidRPr="00112AF2">
        <w:rPr>
          <w:rFonts w:ascii="Times New Roman" w:hAnsi="Times New Roman" w:cs="Times New Roman"/>
          <w:b/>
          <w:sz w:val="24"/>
          <w:szCs w:val="24"/>
          <w:lang w:val="en-US"/>
        </w:rPr>
        <w:t>Penelitian</w:t>
      </w:r>
      <w:proofErr w:type="spellEnd"/>
      <w:r w:rsidRPr="00112AF2">
        <w:rPr>
          <w:rFonts w:ascii="Times New Roman" w:hAnsi="Times New Roman" w:cs="Times New Roman"/>
          <w:b/>
          <w:sz w:val="24"/>
          <w:szCs w:val="24"/>
          <w:lang w:val="en-US"/>
        </w:rPr>
        <w:t xml:space="preserve"> Yang </w:t>
      </w:r>
      <w:proofErr w:type="spellStart"/>
      <w:r w:rsidRPr="00112AF2">
        <w:rPr>
          <w:rFonts w:ascii="Times New Roman" w:hAnsi="Times New Roman" w:cs="Times New Roman"/>
          <w:b/>
          <w:sz w:val="24"/>
          <w:szCs w:val="24"/>
          <w:lang w:val="en-US"/>
        </w:rPr>
        <w:t>Terdahulu</w:t>
      </w:r>
      <w:proofErr w:type="spellEnd"/>
    </w:p>
    <w:tbl>
      <w:tblPr>
        <w:tblStyle w:val="TableGrid11"/>
        <w:tblW w:w="8506" w:type="dxa"/>
        <w:tblInd w:w="-289" w:type="dxa"/>
        <w:tblLook w:val="04A0" w:firstRow="1" w:lastRow="0" w:firstColumn="1" w:lastColumn="0" w:noHBand="0" w:noVBand="1"/>
      </w:tblPr>
      <w:tblGrid>
        <w:gridCol w:w="710"/>
        <w:gridCol w:w="2409"/>
        <w:gridCol w:w="2694"/>
        <w:gridCol w:w="2693"/>
      </w:tblGrid>
      <w:tr w:rsidR="00ED6C66" w:rsidRPr="00112AF2" w:rsidTr="00306532">
        <w:tc>
          <w:tcPr>
            <w:tcW w:w="710" w:type="dxa"/>
            <w:vAlign w:val="center"/>
          </w:tcPr>
          <w:p w:rsidR="00ED6C66" w:rsidRPr="001513F1" w:rsidRDefault="00ED6C66" w:rsidP="00306532">
            <w:pPr>
              <w:spacing w:after="0" w:line="240" w:lineRule="auto"/>
              <w:jc w:val="center"/>
              <w:rPr>
                <w:rFonts w:ascii="Times New Roman" w:hAnsi="Times New Roman" w:cs="Times New Roman"/>
                <w:b/>
              </w:rPr>
            </w:pPr>
            <w:r w:rsidRPr="001513F1">
              <w:rPr>
                <w:rFonts w:ascii="Times New Roman" w:hAnsi="Times New Roman" w:cs="Times New Roman"/>
                <w:b/>
              </w:rPr>
              <w:t>No</w:t>
            </w:r>
          </w:p>
        </w:tc>
        <w:tc>
          <w:tcPr>
            <w:tcW w:w="2409" w:type="dxa"/>
          </w:tcPr>
          <w:p w:rsidR="00ED6C66" w:rsidRPr="001513F1" w:rsidRDefault="00ED6C66" w:rsidP="00306532">
            <w:pPr>
              <w:spacing w:after="0" w:line="240" w:lineRule="auto"/>
              <w:jc w:val="center"/>
              <w:rPr>
                <w:rFonts w:ascii="Times New Roman" w:hAnsi="Times New Roman" w:cs="Times New Roman"/>
                <w:b/>
              </w:rPr>
            </w:pPr>
            <w:r w:rsidRPr="001513F1">
              <w:rPr>
                <w:rFonts w:ascii="Times New Roman" w:hAnsi="Times New Roman" w:cs="Times New Roman"/>
                <w:b/>
              </w:rPr>
              <w:t>Judul</w:t>
            </w:r>
          </w:p>
          <w:p w:rsidR="00ED6C66" w:rsidRPr="001513F1" w:rsidRDefault="00ED6C66" w:rsidP="00306532">
            <w:pPr>
              <w:spacing w:after="0" w:line="240" w:lineRule="auto"/>
              <w:jc w:val="center"/>
              <w:rPr>
                <w:rFonts w:ascii="Times New Roman" w:hAnsi="Times New Roman" w:cs="Times New Roman"/>
                <w:b/>
              </w:rPr>
            </w:pPr>
            <w:r w:rsidRPr="001513F1">
              <w:rPr>
                <w:rFonts w:ascii="Times New Roman" w:hAnsi="Times New Roman" w:cs="Times New Roman"/>
                <w:b/>
              </w:rPr>
              <w:t>Nama Peneliti</w:t>
            </w:r>
          </w:p>
          <w:p w:rsidR="00ED6C66" w:rsidRPr="00112AF2" w:rsidRDefault="00ED6C66" w:rsidP="00306532">
            <w:pPr>
              <w:spacing w:after="0" w:line="240" w:lineRule="auto"/>
              <w:jc w:val="center"/>
              <w:rPr>
                <w:rFonts w:ascii="Times New Roman" w:hAnsi="Times New Roman" w:cs="Times New Roman"/>
              </w:rPr>
            </w:pPr>
            <w:r w:rsidRPr="001513F1">
              <w:rPr>
                <w:rFonts w:ascii="Times New Roman" w:hAnsi="Times New Roman" w:cs="Times New Roman"/>
                <w:b/>
              </w:rPr>
              <w:t>Tahun</w:t>
            </w:r>
          </w:p>
        </w:tc>
        <w:tc>
          <w:tcPr>
            <w:tcW w:w="2694" w:type="dxa"/>
          </w:tcPr>
          <w:p w:rsidR="00ED6C66" w:rsidRPr="001513F1" w:rsidRDefault="00ED6C66" w:rsidP="00306532">
            <w:pPr>
              <w:spacing w:after="0" w:line="240" w:lineRule="auto"/>
              <w:jc w:val="center"/>
              <w:rPr>
                <w:rFonts w:ascii="Times New Roman" w:hAnsi="Times New Roman" w:cs="Times New Roman"/>
                <w:b/>
              </w:rPr>
            </w:pPr>
            <w:r w:rsidRPr="001513F1">
              <w:rPr>
                <w:rFonts w:ascii="Times New Roman" w:hAnsi="Times New Roman" w:cs="Times New Roman"/>
                <w:b/>
              </w:rPr>
              <w:t>Metode</w:t>
            </w:r>
          </w:p>
        </w:tc>
        <w:tc>
          <w:tcPr>
            <w:tcW w:w="2693" w:type="dxa"/>
          </w:tcPr>
          <w:p w:rsidR="00ED6C66" w:rsidRPr="001513F1" w:rsidRDefault="00ED6C66" w:rsidP="00306532">
            <w:pPr>
              <w:spacing w:after="0" w:line="240" w:lineRule="auto"/>
              <w:jc w:val="center"/>
              <w:rPr>
                <w:rFonts w:ascii="Times New Roman" w:hAnsi="Times New Roman" w:cs="Times New Roman"/>
                <w:b/>
              </w:rPr>
            </w:pPr>
            <w:r w:rsidRPr="001513F1">
              <w:rPr>
                <w:rFonts w:ascii="Times New Roman" w:hAnsi="Times New Roman" w:cs="Times New Roman"/>
                <w:b/>
              </w:rPr>
              <w:t>Hasil / Temuan</w:t>
            </w:r>
          </w:p>
        </w:tc>
      </w:tr>
      <w:tr w:rsidR="00ED6C66" w:rsidRPr="00112AF2" w:rsidTr="00306532">
        <w:tc>
          <w:tcPr>
            <w:tcW w:w="710" w:type="dxa"/>
          </w:tcPr>
          <w:p w:rsidR="00ED6C66" w:rsidRPr="00112AF2" w:rsidRDefault="00ED6C66" w:rsidP="00306532">
            <w:pPr>
              <w:spacing w:after="0" w:line="240" w:lineRule="auto"/>
              <w:jc w:val="center"/>
              <w:rPr>
                <w:rFonts w:ascii="Times New Roman" w:hAnsi="Times New Roman" w:cs="Times New Roman"/>
              </w:rPr>
            </w:pPr>
            <w:r w:rsidRPr="00112AF2">
              <w:rPr>
                <w:rFonts w:ascii="Times New Roman" w:hAnsi="Times New Roman" w:cs="Times New Roman"/>
              </w:rPr>
              <w:t>1.</w:t>
            </w:r>
          </w:p>
        </w:tc>
        <w:tc>
          <w:tcPr>
            <w:tcW w:w="2409" w:type="dxa"/>
          </w:tcPr>
          <w:p w:rsidR="00ED6C66" w:rsidRPr="00112AF2" w:rsidRDefault="00ED6C66" w:rsidP="00306532">
            <w:pPr>
              <w:spacing w:after="0" w:line="240" w:lineRule="auto"/>
              <w:contextualSpacing/>
              <w:jc w:val="both"/>
              <w:rPr>
                <w:rFonts w:ascii="Times New Roman" w:hAnsi="Times New Roman" w:cs="Times New Roman"/>
              </w:rPr>
            </w:pPr>
            <w:r w:rsidRPr="00112AF2">
              <w:rPr>
                <w:rFonts w:ascii="Times New Roman" w:hAnsi="Times New Roman" w:cs="Times New Roman"/>
              </w:rPr>
              <w:t>Analisis Pelayanan Konsumen Dan Fasilitas Terhadap Kepuasan Konsumen Kedai Kopi Maxx Coffee Cabang Hotel Aryaduta Manado</w:t>
            </w:r>
          </w:p>
          <w:p w:rsidR="00ED6C66" w:rsidRPr="00112AF2" w:rsidRDefault="00ED6C66" w:rsidP="00306532">
            <w:pPr>
              <w:spacing w:after="0" w:line="240" w:lineRule="auto"/>
              <w:contextualSpacing/>
              <w:jc w:val="both"/>
              <w:rPr>
                <w:rFonts w:ascii="Times New Roman" w:hAnsi="Times New Roman" w:cs="Times New Roman"/>
              </w:rPr>
            </w:pPr>
          </w:p>
          <w:p w:rsidR="00ED6C66" w:rsidRPr="00112AF2" w:rsidRDefault="00ED6C66" w:rsidP="00306532">
            <w:pPr>
              <w:spacing w:after="0" w:line="240" w:lineRule="auto"/>
              <w:contextualSpacing/>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{"citationItems":[{"id":"ITEM-1","itemData":{"abstract":"Dunia bisnis di era globalisasi dan pasar bebas mengalami perkembangan yang sangat pesat. Perusahaan dituntut untuk melakukan berbagai upaya agar dapat terus berkembang, meningkatkan kinerja, dan profitabilitas. Proses dalam pemenuhan kebutuhan dan keinginan manusia inilah yang menjadi konsep pemasaran. Mulai dari pemenuhan produk (product), penetapan harga (price), pengiriman barang (place), dan mempromosikan barang (promotion). Pemasaran ini sebaiknya memiliki pengetahuan dalam konsep dan prinsip pemasaran agar kegiatan pemasaran dapat tercapai sesuai dengan kebutuhan dan keinginan manusia terutama pihak konsumen. Penelitian ini bertujuan untuk mengetahui Pelayanan Konsumen dan Fasilitas terhadap Kepuasan Konsumen dengan menggunakan metode analisis regresi berganda yaitu koefisien determinasi, uji T dan uji F. Populasi dalam penelitian ini adalah konsumen tetap Maxx Coffee setiap bulan sebanyak 120, dan sampel yang diambil sebanyak 92. Hasil Penelitian ini menunjukan bahwa Pelayanan Konsumen dan Fasilitas secara simultan dan parsial memiliki pengaruh terhadap keberhasilan dan kegagalan pada Kepuasan Konsumen Kedai Kopi Maxx Coffee Cabang Hotel Aryaduta Manado. Hal ini dapat dilihat dari besarnya pengaruh positif dari Pelayanan Konsumen Terhadap Kepuasan Konsumen dan Fasilitas terhadap Kepuasan Konsumen pada Kedai Kopi Cabang Hotel Aryaduta Manado. Pelayanan bahkan Fasilitas yang diberikan sebaiknya memenuhi standart dan keinginan dari pada konsumen akan menciptakan Kepuasan pada Konsumen.","author":[{"dropping-particle":"","family":"Winarno","given":"Satrio","non-dropping-particle":"","parse-names":false,"suffix":""},{"dropping-particle":"","family":"Mananeke","given":"Lisbeth","non-dropping-particle":"","parse-names":false,"suffix":""},{"dropping-particle":"","family":"Ogi","given":"W.J Imelda","non-dropping-particle":"","parse-names":false,"suffix":""}],"container-title":"Jurnal Emba","id":"ITEM-1","issue":"3","issued":{"date-parts":[["2018"]]},"page":"1248-1257","title":"Analisis Pelayanan Konsumen Dan Fasilitas Terhadap Kepuasan Konsumen Kedai Kopi Maxx Coffee Cabang Hotel Aryaduta Manado","type":"article-journal","volume":"6"},"uris":["http://www.mendeley.com/documents/?uuid=e8be55d6-d591-457e-9c5a-0f136df4dc29"]}],"mendeley":{"formattedCitation":"(Winarno, Mananeke, and Ogi 2018)","manualFormatting":"(Winarno et al. 2018)","plainTextFormattedCitation":"(Winarno, Mananeke, and Ogi 2018)","previouslyFormattedCitation":"(Winarno et al., 2018)"},"properties":{"noteIndex":0},"schema":"https://github.com/citation-style-language/schema/raw/master/csl-citation.json"}</w:instrText>
            </w:r>
            <w:r>
              <w:rPr>
                <w:rFonts w:ascii="Times New Roman" w:hAnsi="Times New Roman" w:cs="Times New Roman"/>
              </w:rPr>
              <w:fldChar w:fldCharType="separate"/>
            </w:r>
            <w:r w:rsidRPr="009C3361">
              <w:rPr>
                <w:rFonts w:ascii="Times New Roman" w:hAnsi="Times New Roman" w:cs="Times New Roman"/>
                <w:noProof/>
              </w:rPr>
              <w:t>(Winarno</w:t>
            </w:r>
            <w:r>
              <w:rPr>
                <w:rFonts w:ascii="Times New Roman" w:hAnsi="Times New Roman" w:cs="Times New Roman"/>
                <w:noProof/>
              </w:rPr>
              <w:t xml:space="preserve"> </w:t>
            </w:r>
            <w:r w:rsidRPr="009C3361">
              <w:rPr>
                <w:rFonts w:ascii="Times New Roman" w:hAnsi="Times New Roman" w:cs="Times New Roman"/>
                <w:i/>
                <w:noProof/>
              </w:rPr>
              <w:t>et al</w:t>
            </w:r>
            <w:r>
              <w:rPr>
                <w:rFonts w:ascii="Times New Roman" w:hAnsi="Times New Roman" w:cs="Times New Roman"/>
                <w:noProof/>
              </w:rPr>
              <w:t>.</w:t>
            </w:r>
            <w:r w:rsidRPr="009C3361">
              <w:rPr>
                <w:rFonts w:ascii="Times New Roman" w:hAnsi="Times New Roman" w:cs="Times New Roman"/>
                <w:noProof/>
              </w:rPr>
              <w:t xml:space="preserve"> 2018)</w:t>
            </w:r>
            <w:r>
              <w:rPr>
                <w:rFonts w:ascii="Times New Roman" w:hAnsi="Times New Roman" w:cs="Times New Roman"/>
              </w:rPr>
              <w:fldChar w:fldCharType="end"/>
            </w:r>
          </w:p>
        </w:tc>
        <w:tc>
          <w:tcPr>
            <w:tcW w:w="2694" w:type="dxa"/>
            <w:shd w:val="clear" w:color="auto" w:fill="auto"/>
          </w:tcPr>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Jenis penelitian : Kuantitatif</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Populasi : Tak terhingga</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Jumlah sampel : 120 responden</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Teknik sampel : Menggunakan rumus slovin</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Metode analisis : Analisis regresi berganda</w:t>
            </w:r>
          </w:p>
          <w:p w:rsidR="00ED6C66" w:rsidRPr="00A30258" w:rsidRDefault="00ED6C66" w:rsidP="00306532">
            <w:pPr>
              <w:spacing w:after="0" w:line="240" w:lineRule="auto"/>
              <w:jc w:val="both"/>
              <w:rPr>
                <w:rFonts w:ascii="Times New Roman" w:hAnsi="Times New Roman" w:cs="Times New Roman"/>
                <w:highlight w:val="yellow"/>
              </w:rPr>
            </w:pPr>
            <w:r w:rsidRPr="00112AF2">
              <w:rPr>
                <w:rFonts w:ascii="Times New Roman" w:hAnsi="Times New Roman" w:cs="Times New Roman"/>
              </w:rPr>
              <w:t>Alat uji data : SPSS versi 23.0</w:t>
            </w:r>
          </w:p>
        </w:tc>
        <w:tc>
          <w:tcPr>
            <w:tcW w:w="2693" w:type="dxa"/>
          </w:tcPr>
          <w:p w:rsidR="00ED6C66" w:rsidRPr="00112AF2" w:rsidRDefault="00ED6C66" w:rsidP="00306532">
            <w:pPr>
              <w:spacing w:after="0" w:line="240" w:lineRule="auto"/>
              <w:contextualSpacing/>
              <w:jc w:val="both"/>
              <w:rPr>
                <w:rFonts w:ascii="Times New Roman" w:hAnsi="Times New Roman" w:cs="Times New Roman"/>
              </w:rPr>
            </w:pPr>
            <w:r w:rsidRPr="00112AF2">
              <w:rPr>
                <w:rFonts w:ascii="Times New Roman" w:hAnsi="Times New Roman" w:cs="Times New Roman"/>
              </w:rPr>
              <w:t>Pelayanan Konsumen, dan  Fasilitas secara simultan berpengaruh signifikan terhadap kepuasan konsumen.</w:t>
            </w:r>
          </w:p>
          <w:p w:rsidR="00ED6C66" w:rsidRPr="00112AF2" w:rsidRDefault="00ED6C66" w:rsidP="00306532">
            <w:pPr>
              <w:spacing w:after="0" w:line="240" w:lineRule="auto"/>
              <w:ind w:left="360"/>
              <w:contextualSpacing/>
              <w:jc w:val="both"/>
              <w:rPr>
                <w:rFonts w:ascii="Times New Roman" w:hAnsi="Times New Roman" w:cs="Times New Roman"/>
              </w:rPr>
            </w:pPr>
          </w:p>
        </w:tc>
      </w:tr>
      <w:tr w:rsidR="00ED6C66" w:rsidRPr="00112AF2" w:rsidTr="00306532">
        <w:tc>
          <w:tcPr>
            <w:tcW w:w="710" w:type="dxa"/>
          </w:tcPr>
          <w:p w:rsidR="00ED6C66" w:rsidRPr="00112AF2" w:rsidRDefault="00ED6C66" w:rsidP="00306532">
            <w:pPr>
              <w:spacing w:after="0" w:line="240" w:lineRule="auto"/>
              <w:jc w:val="center"/>
              <w:rPr>
                <w:rFonts w:ascii="Times New Roman" w:hAnsi="Times New Roman" w:cs="Times New Roman"/>
              </w:rPr>
            </w:pPr>
            <w:r w:rsidRPr="00112AF2">
              <w:rPr>
                <w:rFonts w:ascii="Times New Roman" w:hAnsi="Times New Roman" w:cs="Times New Roman"/>
              </w:rPr>
              <w:t>2.</w:t>
            </w:r>
          </w:p>
        </w:tc>
        <w:tc>
          <w:tcPr>
            <w:tcW w:w="2409" w:type="dxa"/>
          </w:tcPr>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 xml:space="preserve">Pengaruh </w:t>
            </w:r>
            <w:r w:rsidRPr="00112AF2">
              <w:rPr>
                <w:rFonts w:ascii="Times New Roman" w:hAnsi="Times New Roman" w:cs="Times New Roman"/>
                <w:i/>
              </w:rPr>
              <w:t>Electronic Word Of Mouth (E-wom)</w:t>
            </w:r>
            <w:r w:rsidRPr="00112AF2">
              <w:rPr>
                <w:rFonts w:ascii="Times New Roman" w:hAnsi="Times New Roman" w:cs="Times New Roman"/>
              </w:rPr>
              <w:t>, Kualitas Pelayanan Dan Fasilitas Terhadap Keputusan Pembelian Jasa (Studi Kasus : Bimbingan Belajar Sony Sugema Collage Area Jombang)</w:t>
            </w:r>
          </w:p>
          <w:p w:rsidR="00ED6C66" w:rsidRDefault="00ED6C66" w:rsidP="00306532">
            <w:pPr>
              <w:spacing w:after="0" w:line="240" w:lineRule="auto"/>
              <w:jc w:val="both"/>
              <w:rPr>
                <w:rFonts w:ascii="Times New Roman" w:hAnsi="Times New Roman" w:cs="Times New Roman"/>
              </w:rPr>
            </w:pPr>
          </w:p>
          <w:p w:rsidR="00ED6C66" w:rsidRPr="00112AF2" w:rsidRDefault="00ED6C66" w:rsidP="00306532">
            <w:pPr>
              <w:spacing w:after="0" w:line="240" w:lineRule="auto"/>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{"citationItems":[{"id":"ITEM-1","itemData":{"abstract":"Penelitian ini bertujuan untuk mengetahui Pengaruh Electronic Word Of Mouth (e-wom), Kualitas Pelayanan Dan Fasilitas Terhadap Keputusan Pembelian Jasa (Studi Kasus : Bimbingan Belajar Sony Sugema Collage Area Jombang). Jenis penelitan adalah penelitain kuantitatif. Sampel dalam penelitian ini sebanyak 100 responden.Teknik pengambilan sampel yang digunakan adalah Probability Sampling dan teknis analisis data Propotionate Stratified Random Sampling. Teknik analisis data menggunakan analisis regresi linier berganda, Uji t, dan Uji F. Perhitungan menggunakan SPSS 24. Hasil pengujian menyatakan bahwa Electronic Word Of Mouth (e-wom), kualitas pelayanan dan fasilitas berpengaruh positif dan signifikan terhadap keputusan pembelian jasa (studi kasus : bimbingan belajar Sony Sugema Collage area Jombang), Pengaruh paling dominan dalam keputusan pembelian jasa (studi kasus : bimbingan belajar Sony Sugema Collage area Jombang) adalah Electronic Word Of Mouth (e-wom).","author":[{"dropping-particle":"","family":"Anam","given":"Choirul","non-dropping-particle":"","parse-names":false,"suffix":""},{"dropping-particle":"","family":"Maghfiroh","given":"Rahmatul Laily","non-dropping-particle":"","parse-names":false,"suffix":""}],"container-title":"Journal Of Management, Accounting, Economic and Business","id":"ITEM-1","issue":"02","issued":{"date-parts":[["2021"]]},"page":"142-155","title":"Pengaruh Electronic Word Of Mouth (E-Wom), Kualitas Pelayanan Dan Fasilitas Terhadap Keputusan Pembelian Jasa (Studi Kasus : Bimbingan Belajar Sony Sugema Collage Area Jombang)","type":"article-journal","volume":"02"},"uris":["http://www.mendeley.com/documents/?uuid=329d7c2e-b044-4b41-8f6b-7f8b5d674a61"]}],"mendeley":{"formattedCitation":"(Anam and Maghfiroh 2021)","plainTextFormattedCitation":"(Anam and Maghfiroh 2021)","previouslyFormattedCitation":"(Anam &amp; Maghfiroh, 2021)"},"properties":{"noteIndex":0},"schema":"https://github.com/citation-style-language/schema/raw/master/csl-citation.json"}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(Anam &amp;</w:t>
            </w:r>
            <w:r w:rsidRPr="009C3361">
              <w:rPr>
                <w:rFonts w:ascii="Times New Roman" w:hAnsi="Times New Roman" w:cs="Times New Roman"/>
                <w:noProof/>
              </w:rPr>
              <w:t xml:space="preserve"> Maghfiroh 2021)</w:t>
            </w:r>
            <w:r>
              <w:rPr>
                <w:rFonts w:ascii="Times New Roman" w:hAnsi="Times New Roman" w:cs="Times New Roman"/>
              </w:rPr>
              <w:fldChar w:fldCharType="end"/>
            </w:r>
          </w:p>
        </w:tc>
        <w:tc>
          <w:tcPr>
            <w:tcW w:w="2694" w:type="dxa"/>
          </w:tcPr>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Jenis penelitian : Kuantitatif</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Populasi : Tak terhingga</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Jumlah sampel : 100 responden</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 xml:space="preserve">Teknik sampel : </w:t>
            </w:r>
            <w:r w:rsidRPr="00112AF2">
              <w:rPr>
                <w:rFonts w:ascii="Times New Roman" w:hAnsi="Times New Roman" w:cs="Times New Roman"/>
                <w:i/>
              </w:rPr>
              <w:t xml:space="preserve">Probability Sampling </w:t>
            </w:r>
            <w:r w:rsidRPr="00112AF2">
              <w:rPr>
                <w:rFonts w:ascii="Times New Roman" w:hAnsi="Times New Roman" w:cs="Times New Roman"/>
              </w:rPr>
              <w:t>dan</w:t>
            </w:r>
            <w:r w:rsidRPr="00112AF2">
              <w:rPr>
                <w:rFonts w:ascii="Times New Roman" w:hAnsi="Times New Roman" w:cs="Times New Roman"/>
                <w:i/>
              </w:rPr>
              <w:t xml:space="preserve"> teknis </w:t>
            </w:r>
            <w:r w:rsidRPr="00112AF2">
              <w:rPr>
                <w:rFonts w:ascii="Times New Roman" w:hAnsi="Times New Roman" w:cs="Times New Roman"/>
              </w:rPr>
              <w:t>analisis data</w:t>
            </w:r>
            <w:r w:rsidRPr="00112AF2">
              <w:rPr>
                <w:rFonts w:ascii="Times New Roman" w:hAnsi="Times New Roman" w:cs="Times New Roman"/>
                <w:i/>
              </w:rPr>
              <w:t xml:space="preserve"> Propotionate Stratified Random Sampling</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Metode analisis : Analisis regresi linier berganda, Uji t, dan Uji F</w:t>
            </w:r>
          </w:p>
          <w:p w:rsidR="00ED6C66" w:rsidRPr="00A30258" w:rsidRDefault="00ED6C66" w:rsidP="00306532">
            <w:pPr>
              <w:spacing w:after="0" w:line="240" w:lineRule="auto"/>
              <w:jc w:val="both"/>
              <w:rPr>
                <w:rFonts w:ascii="Times New Roman" w:hAnsi="Times New Roman" w:cs="Times New Roman"/>
                <w:highlight w:val="yellow"/>
              </w:rPr>
            </w:pPr>
            <w:r w:rsidRPr="00112AF2">
              <w:rPr>
                <w:rFonts w:ascii="Times New Roman" w:hAnsi="Times New Roman" w:cs="Times New Roman"/>
              </w:rPr>
              <w:t>Alat uji data : SPSS versi 24</w:t>
            </w:r>
          </w:p>
        </w:tc>
        <w:tc>
          <w:tcPr>
            <w:tcW w:w="2693" w:type="dxa"/>
          </w:tcPr>
          <w:p w:rsidR="00ED6C66" w:rsidRPr="00112AF2" w:rsidRDefault="00ED6C66" w:rsidP="00306532">
            <w:pPr>
              <w:spacing w:after="0" w:line="240" w:lineRule="auto"/>
              <w:contextualSpacing/>
              <w:jc w:val="both"/>
              <w:rPr>
                <w:rFonts w:ascii="Times New Roman" w:hAnsi="Times New Roman" w:cs="Times New Roman"/>
              </w:rPr>
            </w:pPr>
            <w:r w:rsidRPr="00112AF2">
              <w:rPr>
                <w:rFonts w:ascii="Times New Roman" w:hAnsi="Times New Roman" w:cs="Times New Roman"/>
                <w:i/>
              </w:rPr>
              <w:t>Electronic word of mouth (e-wom)</w:t>
            </w:r>
            <w:r w:rsidRPr="00112AF2">
              <w:rPr>
                <w:rFonts w:ascii="Times New Roman" w:hAnsi="Times New Roman" w:cs="Times New Roman"/>
              </w:rPr>
              <w:t>, Kualitas Pelayanan dan Fasilitas berpengaruh positif dan signifikan terhadap keputusan pembelian jasa.</w:t>
            </w:r>
          </w:p>
        </w:tc>
      </w:tr>
      <w:tr w:rsidR="00ED6C66" w:rsidRPr="00112AF2" w:rsidTr="00306532">
        <w:tc>
          <w:tcPr>
            <w:tcW w:w="710" w:type="dxa"/>
            <w:tcBorders>
              <w:bottom w:val="single" w:sz="4" w:space="0" w:color="auto"/>
            </w:tcBorders>
          </w:tcPr>
          <w:p w:rsidR="00ED6C66" w:rsidRPr="00112AF2" w:rsidRDefault="00ED6C66" w:rsidP="00306532">
            <w:pPr>
              <w:spacing w:after="0" w:line="240" w:lineRule="auto"/>
              <w:jc w:val="center"/>
              <w:rPr>
                <w:rFonts w:ascii="Times New Roman" w:hAnsi="Times New Roman" w:cs="Times New Roman"/>
              </w:rPr>
            </w:pPr>
            <w:r w:rsidRPr="00112AF2">
              <w:rPr>
                <w:rFonts w:ascii="Times New Roman" w:hAnsi="Times New Roman" w:cs="Times New Roman"/>
              </w:rPr>
              <w:t>3.</w:t>
            </w:r>
          </w:p>
        </w:tc>
        <w:tc>
          <w:tcPr>
            <w:tcW w:w="2409" w:type="dxa"/>
            <w:tcBorders>
              <w:bottom w:val="single" w:sz="4" w:space="0" w:color="auto"/>
            </w:tcBorders>
          </w:tcPr>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 xml:space="preserve">Pengaruh </w:t>
            </w:r>
            <w:r w:rsidRPr="00112AF2">
              <w:rPr>
                <w:rFonts w:ascii="Times New Roman" w:hAnsi="Times New Roman" w:cs="Times New Roman"/>
                <w:i/>
              </w:rPr>
              <w:t>Cafe Atmosphere</w:t>
            </w:r>
            <w:r w:rsidRPr="00112AF2">
              <w:rPr>
                <w:rFonts w:ascii="Times New Roman" w:hAnsi="Times New Roman" w:cs="Times New Roman"/>
              </w:rPr>
              <w:t xml:space="preserve"> Terhadap Keputusan Pembelian Gen Y Pada Old Bens Cafe</w:t>
            </w:r>
          </w:p>
          <w:p w:rsidR="00ED6C66" w:rsidRDefault="00ED6C66" w:rsidP="00306532">
            <w:pPr>
              <w:spacing w:after="0" w:line="240" w:lineRule="auto"/>
              <w:jc w:val="both"/>
              <w:rPr>
                <w:rFonts w:ascii="Times New Roman" w:hAnsi="Times New Roman" w:cs="Times New Roman"/>
              </w:rPr>
            </w:pPr>
          </w:p>
          <w:p w:rsidR="00ED6C66" w:rsidRPr="00112AF2" w:rsidRDefault="00ED6C66" w:rsidP="00306532">
            <w:pPr>
              <w:spacing w:after="0" w:line="240" w:lineRule="auto"/>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{"citationItems":[{"id":"ITEM-1","itemData":{"author":[{"dropping-particle":"","family":"Purnomo","given":"Albert Kurniawan","non-dropping-particle":"","parse-names":false,"suffix":""}],"container-title":"Jurnal Manajemen Maranatha","id":"ITEM-1","issued":{"date-parts":[["2017"]]},"page":"133-144","title":"Pengaruh Cafe Atmosphere Terhadap Keputusan Pembelian Gen Y Pada Old Bens Cafe","type":"article-journal","volume":"16"},"uris":["http://www.mendeley.com/documents/?uuid=a5511bee-4475-456c-857d-b21a8c959eba"]}],"mendeley":{"formattedCitation":"(Purnomo 2017)","plainTextFormattedCitation":"(Purnomo 2017)","previouslyFormattedCitation":"(Purnomo, 2017)"},"properties":{"noteIndex":0},"schema":"https://github.com/citation-style-language/schema/raw/master/csl-citation.json"}</w:instrText>
            </w:r>
            <w:r>
              <w:rPr>
                <w:rFonts w:ascii="Times New Roman" w:hAnsi="Times New Roman" w:cs="Times New Roman"/>
              </w:rPr>
              <w:fldChar w:fldCharType="separate"/>
            </w:r>
            <w:r w:rsidRPr="009C3361">
              <w:rPr>
                <w:rFonts w:ascii="Times New Roman" w:hAnsi="Times New Roman" w:cs="Times New Roman"/>
                <w:noProof/>
              </w:rPr>
              <w:t>(Purnomo 2017)</w:t>
            </w:r>
            <w:r>
              <w:rPr>
                <w:rFonts w:ascii="Times New Roman" w:hAnsi="Times New Roman" w:cs="Times New Roman"/>
              </w:rPr>
              <w:fldChar w:fldCharType="end"/>
            </w:r>
          </w:p>
          <w:p w:rsidR="00ED6C66" w:rsidRPr="00112AF2" w:rsidRDefault="00ED6C66" w:rsidP="00306532">
            <w:pPr>
              <w:spacing w:after="0" w:line="240" w:lineRule="auto"/>
              <w:rPr>
                <w:rFonts w:ascii="Times New Roman" w:hAnsi="Times New Roman" w:cs="Times New Roman"/>
              </w:rPr>
            </w:pPr>
          </w:p>
        </w:tc>
        <w:tc>
          <w:tcPr>
            <w:tcW w:w="2694" w:type="dxa"/>
            <w:tcBorders>
              <w:bottom w:val="single" w:sz="4" w:space="0" w:color="auto"/>
            </w:tcBorders>
          </w:tcPr>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Jenis penelitian : Kuantitatif</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Populasi : Tak terhingga</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Jumlah sampel : 62 responden</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 xml:space="preserve">Teknik sampel : </w:t>
            </w:r>
            <w:r w:rsidRPr="00112AF2">
              <w:rPr>
                <w:rFonts w:ascii="Times New Roman" w:hAnsi="Times New Roman" w:cs="Times New Roman"/>
                <w:i/>
              </w:rPr>
              <w:t>Non probability sampling</w:t>
            </w:r>
            <w:r w:rsidRPr="00112AF2">
              <w:rPr>
                <w:rFonts w:ascii="Times New Roman" w:hAnsi="Times New Roman" w:cs="Times New Roman"/>
              </w:rPr>
              <w:t xml:space="preserve"> dengan metode </w:t>
            </w:r>
            <w:r w:rsidRPr="00112AF2">
              <w:rPr>
                <w:rFonts w:ascii="Times New Roman" w:hAnsi="Times New Roman" w:cs="Times New Roman"/>
                <w:i/>
              </w:rPr>
              <w:t>Purposive Random Sampling</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Metode analisis : Analisis regresi berganda</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Alat uji da</w:t>
            </w:r>
            <w:r>
              <w:rPr>
                <w:rFonts w:ascii="Times New Roman" w:hAnsi="Times New Roman" w:cs="Times New Roman"/>
              </w:rPr>
              <w:t>ta : alat analisis multivariate</w:t>
            </w:r>
          </w:p>
        </w:tc>
        <w:tc>
          <w:tcPr>
            <w:tcW w:w="2693" w:type="dxa"/>
            <w:tcBorders>
              <w:bottom w:val="single" w:sz="4" w:space="0" w:color="auto"/>
            </w:tcBorders>
          </w:tcPr>
          <w:p w:rsidR="00ED6C66" w:rsidRPr="00112AF2" w:rsidRDefault="00ED6C66" w:rsidP="00ED6C66">
            <w:pPr>
              <w:numPr>
                <w:ilvl w:val="0"/>
                <w:numId w:val="11"/>
              </w:numPr>
              <w:spacing w:after="0" w:line="240" w:lineRule="auto"/>
              <w:contextualSpacing/>
              <w:jc w:val="both"/>
              <w:rPr>
                <w:rFonts w:ascii="Times New Roman" w:hAnsi="Times New Roman" w:cs="Times New Roman"/>
              </w:rPr>
            </w:pPr>
            <w:r w:rsidRPr="00112AF2">
              <w:rPr>
                <w:rFonts w:ascii="Times New Roman" w:hAnsi="Times New Roman" w:cs="Times New Roman"/>
              </w:rPr>
              <w:t xml:space="preserve">Konsep </w:t>
            </w:r>
            <w:r w:rsidRPr="00112AF2">
              <w:rPr>
                <w:rFonts w:ascii="Times New Roman" w:hAnsi="Times New Roman" w:cs="Times New Roman"/>
                <w:i/>
              </w:rPr>
              <w:t>Cafe Atmosphere  (Eksterior Variable</w:t>
            </w:r>
            <w:r w:rsidRPr="00112AF2">
              <w:rPr>
                <w:rFonts w:ascii="Times New Roman" w:hAnsi="Times New Roman" w:cs="Times New Roman"/>
              </w:rPr>
              <w:t xml:space="preserve"> dan </w:t>
            </w:r>
            <w:r w:rsidRPr="00112AF2">
              <w:rPr>
                <w:rFonts w:ascii="Times New Roman" w:hAnsi="Times New Roman" w:cs="Times New Roman"/>
                <w:i/>
              </w:rPr>
              <w:t>Strore Layout</w:t>
            </w:r>
            <w:r w:rsidRPr="00112AF2">
              <w:rPr>
                <w:rFonts w:ascii="Times New Roman" w:hAnsi="Times New Roman" w:cs="Times New Roman"/>
              </w:rPr>
              <w:t>) berpengaruh terhadap Keputusan Pembelian.</w:t>
            </w:r>
          </w:p>
          <w:p w:rsidR="00ED6C66" w:rsidRPr="00112AF2" w:rsidRDefault="00ED6C66" w:rsidP="00ED6C66">
            <w:pPr>
              <w:numPr>
                <w:ilvl w:val="0"/>
                <w:numId w:val="11"/>
              </w:numPr>
              <w:spacing w:after="0" w:line="240" w:lineRule="auto"/>
              <w:contextualSpacing/>
              <w:jc w:val="both"/>
              <w:rPr>
                <w:rFonts w:ascii="Times New Roman" w:hAnsi="Times New Roman" w:cs="Times New Roman"/>
              </w:rPr>
            </w:pPr>
            <w:r w:rsidRPr="00112AF2">
              <w:rPr>
                <w:rFonts w:ascii="Times New Roman" w:hAnsi="Times New Roman" w:cs="Times New Roman"/>
              </w:rPr>
              <w:t xml:space="preserve">Konsep </w:t>
            </w:r>
            <w:r w:rsidRPr="00112AF2">
              <w:rPr>
                <w:rFonts w:ascii="Times New Roman" w:hAnsi="Times New Roman" w:cs="Times New Roman"/>
                <w:i/>
              </w:rPr>
              <w:t>Cafe Atmosphere</w:t>
            </w:r>
            <w:r w:rsidRPr="00112AF2">
              <w:rPr>
                <w:rFonts w:ascii="Times New Roman" w:hAnsi="Times New Roman" w:cs="Times New Roman"/>
              </w:rPr>
              <w:t xml:space="preserve"> </w:t>
            </w:r>
            <w:r w:rsidRPr="00112AF2">
              <w:rPr>
                <w:rFonts w:ascii="Times New Roman" w:hAnsi="Times New Roman" w:cs="Times New Roman"/>
                <w:i/>
              </w:rPr>
              <w:t xml:space="preserve">(Interior Variable </w:t>
            </w:r>
            <w:r w:rsidRPr="00112AF2">
              <w:rPr>
                <w:rFonts w:ascii="Times New Roman" w:hAnsi="Times New Roman" w:cs="Times New Roman"/>
              </w:rPr>
              <w:t>dan</w:t>
            </w:r>
            <w:r w:rsidRPr="00112AF2">
              <w:rPr>
                <w:rFonts w:ascii="Times New Roman" w:hAnsi="Times New Roman" w:cs="Times New Roman"/>
                <w:i/>
              </w:rPr>
              <w:t xml:space="preserve"> Interior Point of Purchase Display) </w:t>
            </w:r>
            <w:r w:rsidRPr="00112AF2">
              <w:rPr>
                <w:rFonts w:ascii="Times New Roman" w:hAnsi="Times New Roman" w:cs="Times New Roman"/>
              </w:rPr>
              <w:t>tidak berpengaruh terhadap Keputusan Pembelian.</w:t>
            </w:r>
          </w:p>
        </w:tc>
      </w:tr>
      <w:tr w:rsidR="00ED6C66" w:rsidRPr="00112AF2" w:rsidTr="00306532">
        <w:trPr>
          <w:trHeight w:val="64"/>
        </w:trPr>
        <w:tc>
          <w:tcPr>
            <w:tcW w:w="710" w:type="dxa"/>
            <w:tcBorders>
              <w:top w:val="single" w:sz="4" w:space="0" w:color="auto"/>
              <w:left w:val="single" w:sz="4" w:space="0" w:color="auto"/>
              <w:bottom w:val="single" w:sz="4" w:space="0" w:color="auto"/>
              <w:right w:val="single" w:sz="4" w:space="0" w:color="auto"/>
            </w:tcBorders>
          </w:tcPr>
          <w:p w:rsidR="00ED6C66" w:rsidRPr="00112AF2" w:rsidRDefault="00ED6C66" w:rsidP="00306532">
            <w:pPr>
              <w:spacing w:after="0" w:line="240" w:lineRule="auto"/>
              <w:jc w:val="center"/>
              <w:rPr>
                <w:rFonts w:ascii="Times New Roman" w:hAnsi="Times New Roman" w:cs="Times New Roman"/>
              </w:rPr>
            </w:pPr>
            <w:r w:rsidRPr="00112AF2">
              <w:rPr>
                <w:rFonts w:ascii="Times New Roman" w:hAnsi="Times New Roman" w:cs="Times New Roman"/>
              </w:rPr>
              <w:t>4.</w:t>
            </w:r>
          </w:p>
        </w:tc>
        <w:tc>
          <w:tcPr>
            <w:tcW w:w="2409" w:type="dxa"/>
            <w:tcBorders>
              <w:top w:val="single" w:sz="4" w:space="0" w:color="auto"/>
              <w:left w:val="single" w:sz="4" w:space="0" w:color="auto"/>
              <w:bottom w:val="single" w:sz="4" w:space="0" w:color="auto"/>
              <w:right w:val="single" w:sz="4" w:space="0" w:color="auto"/>
            </w:tcBorders>
          </w:tcPr>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 xml:space="preserve">Pengaruh </w:t>
            </w:r>
            <w:r w:rsidRPr="00112AF2">
              <w:rPr>
                <w:rFonts w:ascii="Times New Roman" w:hAnsi="Times New Roman" w:cs="Times New Roman"/>
                <w:i/>
              </w:rPr>
              <w:t>Store Atmosphere</w:t>
            </w:r>
            <w:r w:rsidRPr="00112AF2">
              <w:rPr>
                <w:rFonts w:ascii="Times New Roman" w:hAnsi="Times New Roman" w:cs="Times New Roman"/>
              </w:rPr>
              <w:t xml:space="preserve"> Dan Variasi Produk Terhadap Minat Pembelian Ulang (Studi Kasus Warunk Upnormal Cabang Gresik)</w:t>
            </w:r>
          </w:p>
        </w:tc>
        <w:tc>
          <w:tcPr>
            <w:tcW w:w="2694" w:type="dxa"/>
            <w:tcBorders>
              <w:top w:val="single" w:sz="4" w:space="0" w:color="auto"/>
              <w:left w:val="single" w:sz="4" w:space="0" w:color="auto"/>
              <w:bottom w:val="single" w:sz="4" w:space="0" w:color="auto"/>
              <w:right w:val="single" w:sz="4" w:space="0" w:color="auto"/>
            </w:tcBorders>
          </w:tcPr>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Jenis penelitian : Kuantitatif</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Populasi : Tak terhingga</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Jumlah sampel : 84 responden</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 xml:space="preserve">Teknik sampel : </w:t>
            </w:r>
            <w:r w:rsidRPr="00112AF2">
              <w:rPr>
                <w:rFonts w:ascii="Times New Roman" w:hAnsi="Times New Roman" w:cs="Times New Roman"/>
                <w:i/>
              </w:rPr>
              <w:t xml:space="preserve">Probability Sampling </w:t>
            </w:r>
            <w:r w:rsidRPr="00112AF2">
              <w:rPr>
                <w:rFonts w:ascii="Times New Roman" w:hAnsi="Times New Roman" w:cs="Times New Roman"/>
              </w:rPr>
              <w:t>dan</w:t>
            </w:r>
            <w:r w:rsidRPr="00112AF2">
              <w:rPr>
                <w:rFonts w:ascii="Times New Roman" w:hAnsi="Times New Roman" w:cs="Times New Roman"/>
                <w:i/>
              </w:rPr>
              <w:t xml:space="preserve"> teknis </w:t>
            </w:r>
            <w:r>
              <w:rPr>
                <w:rFonts w:ascii="Times New Roman" w:hAnsi="Times New Roman" w:cs="Times New Roman"/>
              </w:rPr>
              <w:t xml:space="preserve">analisis </w:t>
            </w:r>
          </w:p>
          <w:p w:rsidR="00ED6C66" w:rsidRPr="00112AF2" w:rsidRDefault="00ED6C66" w:rsidP="00306532">
            <w:pPr>
              <w:spacing w:after="0" w:line="240" w:lineRule="auto"/>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ED6C66" w:rsidRPr="00112AF2" w:rsidRDefault="00ED6C66" w:rsidP="00306532">
            <w:pPr>
              <w:spacing w:after="0" w:line="240" w:lineRule="auto"/>
              <w:contextualSpacing/>
              <w:jc w:val="both"/>
              <w:rPr>
                <w:rFonts w:ascii="Times New Roman" w:hAnsi="Times New Roman" w:cs="Times New Roman"/>
              </w:rPr>
            </w:pPr>
            <w:r w:rsidRPr="00112AF2">
              <w:rPr>
                <w:rFonts w:ascii="Times New Roman" w:hAnsi="Times New Roman" w:cs="Times New Roman"/>
              </w:rPr>
              <w:t xml:space="preserve">Dalam penelitian ini </w:t>
            </w:r>
            <w:r w:rsidRPr="00112AF2">
              <w:rPr>
                <w:rFonts w:ascii="Times New Roman" w:hAnsi="Times New Roman" w:cs="Times New Roman"/>
                <w:i/>
              </w:rPr>
              <w:t>Store Atmosphere</w:t>
            </w:r>
            <w:r w:rsidRPr="00112AF2">
              <w:rPr>
                <w:rFonts w:ascii="Times New Roman" w:hAnsi="Times New Roman" w:cs="Times New Roman"/>
              </w:rPr>
              <w:t xml:space="preserve"> dan Variasi Produk secara simultan berpengaruh signifikan terhadap Minat Pembelian Ulang.</w:t>
            </w:r>
          </w:p>
        </w:tc>
      </w:tr>
      <w:tr w:rsidR="00ED6C66" w:rsidRPr="00112AF2" w:rsidTr="00306532">
        <w:trPr>
          <w:trHeight w:val="64"/>
        </w:trPr>
        <w:tc>
          <w:tcPr>
            <w:tcW w:w="710" w:type="dxa"/>
            <w:tcBorders>
              <w:top w:val="single" w:sz="4" w:space="0" w:color="auto"/>
            </w:tcBorders>
          </w:tcPr>
          <w:p w:rsidR="00ED6C66" w:rsidRPr="001513F1" w:rsidRDefault="00ED6C66" w:rsidP="00306532">
            <w:pPr>
              <w:spacing w:after="0" w:line="240" w:lineRule="auto"/>
              <w:jc w:val="center"/>
              <w:rPr>
                <w:rFonts w:ascii="Times New Roman" w:hAnsi="Times New Roman" w:cs="Times New Roman"/>
                <w:b/>
              </w:rPr>
            </w:pPr>
            <w:r w:rsidRPr="001513F1">
              <w:rPr>
                <w:rFonts w:ascii="Times New Roman" w:hAnsi="Times New Roman" w:cs="Times New Roman"/>
                <w:b/>
              </w:rPr>
              <w:lastRenderedPageBreak/>
              <w:t>No</w:t>
            </w:r>
          </w:p>
        </w:tc>
        <w:tc>
          <w:tcPr>
            <w:tcW w:w="2409" w:type="dxa"/>
            <w:tcBorders>
              <w:top w:val="single" w:sz="4" w:space="0" w:color="auto"/>
            </w:tcBorders>
          </w:tcPr>
          <w:p w:rsidR="00ED6C66" w:rsidRPr="001513F1" w:rsidRDefault="00ED6C66" w:rsidP="00306532">
            <w:pPr>
              <w:spacing w:after="0" w:line="240" w:lineRule="auto"/>
              <w:jc w:val="center"/>
              <w:rPr>
                <w:rFonts w:ascii="Times New Roman" w:hAnsi="Times New Roman" w:cs="Times New Roman"/>
                <w:b/>
              </w:rPr>
            </w:pPr>
            <w:r w:rsidRPr="001513F1">
              <w:rPr>
                <w:rFonts w:ascii="Times New Roman" w:hAnsi="Times New Roman" w:cs="Times New Roman"/>
                <w:b/>
              </w:rPr>
              <w:t>Judul</w:t>
            </w:r>
          </w:p>
          <w:p w:rsidR="00ED6C66" w:rsidRPr="001513F1" w:rsidRDefault="00ED6C66" w:rsidP="00306532">
            <w:pPr>
              <w:spacing w:after="0" w:line="240" w:lineRule="auto"/>
              <w:jc w:val="center"/>
              <w:rPr>
                <w:rFonts w:ascii="Times New Roman" w:hAnsi="Times New Roman" w:cs="Times New Roman"/>
                <w:b/>
              </w:rPr>
            </w:pPr>
            <w:r w:rsidRPr="001513F1">
              <w:rPr>
                <w:rFonts w:ascii="Times New Roman" w:hAnsi="Times New Roman" w:cs="Times New Roman"/>
                <w:b/>
              </w:rPr>
              <w:t>Nama Peneliti</w:t>
            </w:r>
          </w:p>
          <w:p w:rsidR="00ED6C66" w:rsidRPr="00112AF2" w:rsidRDefault="00ED6C66" w:rsidP="00306532">
            <w:pPr>
              <w:spacing w:after="0" w:line="240" w:lineRule="auto"/>
              <w:jc w:val="center"/>
              <w:rPr>
                <w:rFonts w:ascii="Times New Roman" w:hAnsi="Times New Roman" w:cs="Times New Roman"/>
              </w:rPr>
            </w:pPr>
            <w:r w:rsidRPr="001513F1">
              <w:rPr>
                <w:rFonts w:ascii="Times New Roman" w:hAnsi="Times New Roman" w:cs="Times New Roman"/>
                <w:b/>
              </w:rPr>
              <w:t>Tahun</w:t>
            </w:r>
          </w:p>
        </w:tc>
        <w:tc>
          <w:tcPr>
            <w:tcW w:w="2694" w:type="dxa"/>
            <w:tcBorders>
              <w:top w:val="single" w:sz="4" w:space="0" w:color="auto"/>
            </w:tcBorders>
          </w:tcPr>
          <w:p w:rsidR="00ED6C66" w:rsidRPr="001513F1" w:rsidRDefault="00ED6C66" w:rsidP="00306532">
            <w:pPr>
              <w:spacing w:after="0" w:line="240" w:lineRule="auto"/>
              <w:jc w:val="center"/>
              <w:rPr>
                <w:rFonts w:ascii="Times New Roman" w:hAnsi="Times New Roman" w:cs="Times New Roman"/>
                <w:b/>
              </w:rPr>
            </w:pPr>
            <w:r w:rsidRPr="001513F1">
              <w:rPr>
                <w:rFonts w:ascii="Times New Roman" w:hAnsi="Times New Roman" w:cs="Times New Roman"/>
                <w:b/>
              </w:rPr>
              <w:t>Metode</w:t>
            </w:r>
          </w:p>
        </w:tc>
        <w:tc>
          <w:tcPr>
            <w:tcW w:w="2693" w:type="dxa"/>
            <w:tcBorders>
              <w:top w:val="single" w:sz="4" w:space="0" w:color="auto"/>
            </w:tcBorders>
          </w:tcPr>
          <w:p w:rsidR="00ED6C66" w:rsidRPr="001513F1" w:rsidRDefault="00ED6C66" w:rsidP="00306532">
            <w:pPr>
              <w:spacing w:after="0" w:line="240" w:lineRule="auto"/>
              <w:contextualSpacing/>
              <w:jc w:val="center"/>
              <w:rPr>
                <w:rFonts w:ascii="Times New Roman" w:hAnsi="Times New Roman" w:cs="Times New Roman"/>
                <w:b/>
              </w:rPr>
            </w:pPr>
            <w:r w:rsidRPr="001513F1">
              <w:rPr>
                <w:rFonts w:ascii="Times New Roman" w:hAnsi="Times New Roman" w:cs="Times New Roman"/>
                <w:b/>
              </w:rPr>
              <w:t>Hasil/Temuan</w:t>
            </w:r>
          </w:p>
        </w:tc>
      </w:tr>
      <w:tr w:rsidR="00ED6C66" w:rsidRPr="00112AF2" w:rsidTr="00306532">
        <w:tc>
          <w:tcPr>
            <w:tcW w:w="710" w:type="dxa"/>
          </w:tcPr>
          <w:p w:rsidR="00ED6C66" w:rsidRPr="00112AF2" w:rsidRDefault="00ED6C66" w:rsidP="00306532">
            <w:pPr>
              <w:spacing w:after="0" w:line="240" w:lineRule="auto"/>
              <w:jc w:val="center"/>
              <w:rPr>
                <w:rFonts w:ascii="Times New Roman" w:hAnsi="Times New Roman" w:cs="Times New Roman"/>
              </w:rPr>
            </w:pPr>
          </w:p>
        </w:tc>
        <w:tc>
          <w:tcPr>
            <w:tcW w:w="2409" w:type="dxa"/>
          </w:tcPr>
          <w:p w:rsidR="00ED6C66" w:rsidRPr="00112AF2" w:rsidRDefault="00ED6C66" w:rsidP="00306532">
            <w:pPr>
              <w:spacing w:after="0" w:line="240" w:lineRule="auto"/>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{"citationItems":[{"id":"ITEM-1","itemData":{"abstract":"The research aims to examines and proves the influence of store atmosphere and product variations on the interest in repurchasing in the warunk upnormal branch Gresik. This research is important especially in store atmosphere which can influence the interest of repurchasing consumers and creating loyal consumers. This research uses quantitative approach with multiple linear regression. Amount of sample taken 84 respondents and data collection is done with a questionnaire to obtain data. Result of this research is that store atmosphere have positive significant influence to the interest in repurchasing in the warunk upnormal branch Gresik, and product variations have positive significant influence to the interest in repurchasing in the warunk upnormal branch Gresik.","author":[{"dropping-particle":"","family":"Lestari","given":"Agin","non-dropping-particle":"","parse-names":false,"suffix":""},{"dropping-particle":"","family":"Faizin","given":"Muhammad","non-dropping-particle":"","parse-names":false,"suffix":""}],"container-title":"Jurnal Akuntansi dan Manajemen “Gema Ekonomi”","id":"ITEM-1","issue":"1","issued":{"date-parts":[["2020"]]},"page":"85-97","title":"Pengaruh Store Atmosphere Dan Variasi Produk Terhadap Minat Pembelian Ulang","type":"article-journal","volume":"9"},"uris":["http://www.mendeley.com/documents/?uuid=bc26dbfc-b61a-41e3-8f54-cbebaed933b4"]}],"mendeley":{"formattedCitation":"(Lestari and Faizin 2020)","plainTextFormattedCitation":"(Lestari and Faizin 2020)","previouslyFormattedCitation":"(Lestari &amp; Faizin, 2020)"},"properties":{"noteIndex":0},"schema":"https://github.com/citation-style-language/schema/raw/master/csl-citation.json"}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(Lestari &amp;</w:t>
            </w:r>
            <w:r w:rsidRPr="009C3361">
              <w:rPr>
                <w:rFonts w:ascii="Times New Roman" w:hAnsi="Times New Roman" w:cs="Times New Roman"/>
                <w:noProof/>
              </w:rPr>
              <w:t xml:space="preserve"> Faizin 2020)</w:t>
            </w:r>
            <w:r>
              <w:rPr>
                <w:rFonts w:ascii="Times New Roman" w:hAnsi="Times New Roman" w:cs="Times New Roman"/>
              </w:rPr>
              <w:fldChar w:fldCharType="end"/>
            </w:r>
          </w:p>
          <w:p w:rsidR="00ED6C66" w:rsidRPr="00112AF2" w:rsidRDefault="00ED6C66" w:rsidP="00306532">
            <w:pPr>
              <w:spacing w:after="0" w:line="240" w:lineRule="auto"/>
              <w:jc w:val="both"/>
              <w:rPr>
                <w:rFonts w:ascii="Times New Roman" w:hAnsi="Times New Roman" w:cs="Times New Roman"/>
              </w:rPr>
            </w:pPr>
          </w:p>
        </w:tc>
        <w:tc>
          <w:tcPr>
            <w:tcW w:w="2694" w:type="dxa"/>
          </w:tcPr>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data</w:t>
            </w:r>
            <w:r w:rsidRPr="00112AF2">
              <w:rPr>
                <w:rFonts w:ascii="Times New Roman" w:hAnsi="Times New Roman" w:cs="Times New Roman"/>
                <w:i/>
              </w:rPr>
              <w:t xml:space="preserve"> Propotionate Stratified Random Sampling</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Metode analisis : Analisis regresi linier berganda, Uji t, dan Uji F</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Alat uji data : SPSS versi 24</w:t>
            </w:r>
          </w:p>
        </w:tc>
        <w:tc>
          <w:tcPr>
            <w:tcW w:w="2693" w:type="dxa"/>
          </w:tcPr>
          <w:p w:rsidR="00ED6C66" w:rsidRPr="00112AF2" w:rsidRDefault="00ED6C66" w:rsidP="00306532">
            <w:pPr>
              <w:spacing w:after="0" w:line="240" w:lineRule="auto"/>
              <w:contextualSpacing/>
              <w:jc w:val="both"/>
              <w:rPr>
                <w:rFonts w:ascii="Times New Roman" w:hAnsi="Times New Roman" w:cs="Times New Roman"/>
              </w:rPr>
            </w:pPr>
          </w:p>
        </w:tc>
      </w:tr>
      <w:tr w:rsidR="00ED6C66" w:rsidRPr="00112AF2" w:rsidTr="00306532">
        <w:tc>
          <w:tcPr>
            <w:tcW w:w="710" w:type="dxa"/>
          </w:tcPr>
          <w:p w:rsidR="00ED6C66" w:rsidRPr="00112AF2" w:rsidRDefault="00ED6C66" w:rsidP="00306532">
            <w:pPr>
              <w:spacing w:after="0" w:line="240" w:lineRule="auto"/>
              <w:jc w:val="center"/>
              <w:rPr>
                <w:rFonts w:ascii="Times New Roman" w:hAnsi="Times New Roman" w:cs="Times New Roman"/>
              </w:rPr>
            </w:pPr>
            <w:r w:rsidRPr="00112AF2">
              <w:rPr>
                <w:rFonts w:ascii="Times New Roman" w:hAnsi="Times New Roman" w:cs="Times New Roman"/>
              </w:rPr>
              <w:t>5.</w:t>
            </w:r>
          </w:p>
        </w:tc>
        <w:tc>
          <w:tcPr>
            <w:tcW w:w="2409" w:type="dxa"/>
          </w:tcPr>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Pengaruh Lokasi, Fasilitas Dan  Pelayanan  Terhadap Keputusan Berkunjung Di Taman  Satwa Taru Jurug Solo</w:t>
            </w:r>
          </w:p>
          <w:p w:rsidR="00ED6C66" w:rsidRDefault="00ED6C66" w:rsidP="00306532">
            <w:pPr>
              <w:spacing w:after="0" w:line="240" w:lineRule="auto"/>
              <w:jc w:val="both"/>
              <w:rPr>
                <w:rFonts w:ascii="Times New Roman" w:hAnsi="Times New Roman" w:cs="Times New Roman"/>
              </w:rPr>
            </w:pPr>
          </w:p>
          <w:p w:rsidR="00ED6C66" w:rsidRPr="00112AF2" w:rsidRDefault="00ED6C66" w:rsidP="00306532">
            <w:pPr>
              <w:spacing w:after="0" w:line="240" w:lineRule="auto"/>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{"citationItems":[{"id":"ITEM-1","itemData":{"abstract":"Penelitian ini bertujuan untuk mengetahui pengaruh secara bersama-sama lokasi,fasilitas dan pelayanan terhadap keputusan berkunjung di Taman Satwa Taru Jurug Solo. Dan untuk mengetahui pengaruh secara parsial lokasi, fasilitas dan pelayanan terhadap keputusan berkunjung di Taman Satwa Taru Jurug Solo. Populasi dalam penelitian ini seluruh wisatawan yang berkunjung di Taman Satwa Taru Jurug dengan sampel yang berjumlah 100 responden. Teknik pengumpulan data dalam penelitian ini menggunakan questioner Teknik analisis data dalam penelitian ini menggunkan analisis regresi linear berganda. Hasil analisis menunjukkan bahwa: (1) berdasarkan hasil uji hipotesa secara simultan dalam penelitian ini, maka dapat diketahui nilai Fhitung&gt; Ftabel (29,768&gt;2,24) ada pengaruh secara simultan antara variabel lokasi, fasilitas, dan pelayanan terhadap keputusan berkunjung. (2) Berdasarkan hasil uji hipotesa secara parsial lokasi thitung (2,264 &gt; ttabel (1,895), berarti Ho ditolak dan Ha diterima artinya terdapat pengaruh terhadap keputusan berkunjung. (3) Berdasarkan hasil uji hipotesa secara parsial fasilitas thitung (3,858 &gt; ttabel (1,895), berarti Ho ditolak dan Ha diterima artinya terdapat pengaruh terhadap keputusanberkunjung. (4) Berdasarkan hasil uji hipotesa secara parsial pelayanan thitung (0,741 &gt; ttabel (1,895, berarti Ho ditolak dan Ha diterima artinya terdapat pengaruh terhadap keputusan berkunjung","author":[{"dropping-particle":"","family":"Sudarwati","given":"","non-dropping-particle":"","parse-names":false,"suffix":""},{"dropping-particle":"","family":"Kustiyah","given":"Eny","non-dropping-particle":"","parse-names":false,"suffix":""},{"dropping-particle":"","family":"Tsani","given":"Fikri Tsani","non-dropping-particle":"","parse-names":false,"suffix":""}],"container-title":"Jurnal Manajemen Bisnis Indonesia","id":"ITEM-1","issue":"2","issued":{"date-parts":[["2017"]]},"page":"238-249","title":"Pengaruh Lokasi , Fasilitas Dan Pelayanan Terhadap Keputusan Berkunjung Di Taman Satwa Taru Jurug Solo","type":"article-journal","volume":"4"},"uris":["http://www.mendeley.com/documents/?uuid=36f363fc-d9a0-48f9-8d95-386e7a0e405e"]}],"mendeley":{"formattedCitation":"(Sudarwati et al. 2017)","plainTextFormattedCitation":"(Sudarwati et al. 2017)","previouslyFormattedCitation":"(Sudarwati et al., 2017)"},"properties":{"noteIndex":0},"schema":"https://github.com/citation-style-language/schema/raw/master/csl-citation.json"}</w:instrText>
            </w:r>
            <w:r>
              <w:rPr>
                <w:rFonts w:ascii="Times New Roman" w:hAnsi="Times New Roman" w:cs="Times New Roman"/>
              </w:rPr>
              <w:fldChar w:fldCharType="separate"/>
            </w:r>
            <w:r w:rsidRPr="009C3361">
              <w:rPr>
                <w:rFonts w:ascii="Times New Roman" w:hAnsi="Times New Roman" w:cs="Times New Roman"/>
                <w:noProof/>
              </w:rPr>
              <w:t xml:space="preserve">(Sudarwati </w:t>
            </w:r>
            <w:r w:rsidRPr="009C3361">
              <w:rPr>
                <w:rFonts w:ascii="Times New Roman" w:hAnsi="Times New Roman" w:cs="Times New Roman"/>
                <w:i/>
                <w:noProof/>
              </w:rPr>
              <w:t>et al</w:t>
            </w:r>
            <w:r w:rsidRPr="009C3361">
              <w:rPr>
                <w:rFonts w:ascii="Times New Roman" w:hAnsi="Times New Roman" w:cs="Times New Roman"/>
                <w:noProof/>
              </w:rPr>
              <w:t>. 2017)</w:t>
            </w:r>
            <w:r>
              <w:rPr>
                <w:rFonts w:ascii="Times New Roman" w:hAnsi="Times New Roman" w:cs="Times New Roman"/>
              </w:rPr>
              <w:fldChar w:fldCharType="end"/>
            </w:r>
          </w:p>
          <w:p w:rsidR="00ED6C66" w:rsidRPr="00112AF2" w:rsidRDefault="00ED6C66" w:rsidP="00306532">
            <w:pPr>
              <w:spacing w:after="0" w:line="240" w:lineRule="auto"/>
              <w:jc w:val="center"/>
              <w:rPr>
                <w:rFonts w:ascii="Times New Roman" w:hAnsi="Times New Roman" w:cs="Times New Roman"/>
              </w:rPr>
            </w:pPr>
          </w:p>
        </w:tc>
        <w:tc>
          <w:tcPr>
            <w:tcW w:w="2694" w:type="dxa"/>
          </w:tcPr>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Jenis penelitian : Kuantitatif</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Populasi : Tak terhingga</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Jumlah sampel : 100 responden</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 xml:space="preserve">Teknik sampel : </w:t>
            </w:r>
            <w:r w:rsidRPr="00112AF2">
              <w:rPr>
                <w:rFonts w:ascii="Times New Roman" w:hAnsi="Times New Roman" w:cs="Times New Roman"/>
                <w:i/>
              </w:rPr>
              <w:t>Questioner</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Metode analisis : Analisis regresi linear berganda</w:t>
            </w:r>
          </w:p>
          <w:p w:rsidR="00ED6C66" w:rsidRPr="00112AF2" w:rsidRDefault="00ED6C66" w:rsidP="00306532">
            <w:pPr>
              <w:spacing w:after="0" w:line="240" w:lineRule="auto"/>
              <w:jc w:val="both"/>
              <w:rPr>
                <w:rFonts w:ascii="Times New Roman" w:hAnsi="Times New Roman" w:cs="Times New Roman"/>
                <w:highlight w:val="yellow"/>
              </w:rPr>
            </w:pPr>
            <w:r w:rsidRPr="00112AF2">
              <w:rPr>
                <w:rFonts w:ascii="Times New Roman" w:hAnsi="Times New Roman" w:cs="Times New Roman"/>
              </w:rPr>
              <w:t>Alat uji data : SPSS</w:t>
            </w:r>
          </w:p>
        </w:tc>
        <w:tc>
          <w:tcPr>
            <w:tcW w:w="2693" w:type="dxa"/>
          </w:tcPr>
          <w:p w:rsidR="00ED6C66" w:rsidRPr="00112AF2" w:rsidRDefault="00ED6C66" w:rsidP="00ED6C66">
            <w:pPr>
              <w:numPr>
                <w:ilvl w:val="0"/>
                <w:numId w:val="6"/>
              </w:numPr>
              <w:spacing w:after="0" w:line="240" w:lineRule="auto"/>
              <w:contextualSpacing/>
              <w:jc w:val="both"/>
              <w:rPr>
                <w:rFonts w:ascii="Times New Roman" w:hAnsi="Times New Roman" w:cs="Times New Roman"/>
              </w:rPr>
            </w:pPr>
            <w:r w:rsidRPr="00112AF2">
              <w:rPr>
                <w:rFonts w:ascii="Times New Roman" w:hAnsi="Times New Roman" w:cs="Times New Roman"/>
              </w:rPr>
              <w:t>Variabel lokasi, fasilitas, dan pelayanan secara bersama-sama mempunyai pengaruh yang signifikan terhadap keputusan berkunjung.</w:t>
            </w:r>
          </w:p>
          <w:p w:rsidR="00ED6C66" w:rsidRPr="00112AF2" w:rsidRDefault="00ED6C66" w:rsidP="00ED6C66">
            <w:pPr>
              <w:numPr>
                <w:ilvl w:val="0"/>
                <w:numId w:val="6"/>
              </w:numPr>
              <w:spacing w:after="0" w:line="240" w:lineRule="auto"/>
              <w:contextualSpacing/>
              <w:jc w:val="both"/>
              <w:rPr>
                <w:rFonts w:ascii="Times New Roman" w:hAnsi="Times New Roman" w:cs="Times New Roman"/>
              </w:rPr>
            </w:pPr>
            <w:r w:rsidRPr="00112AF2">
              <w:rPr>
                <w:rFonts w:ascii="Times New Roman" w:hAnsi="Times New Roman" w:cs="Times New Roman"/>
              </w:rPr>
              <w:t xml:space="preserve">Variabel pelayanan terbukti tidak berpengaruh  signifikan terhadap keputusan berkunjung. </w:t>
            </w:r>
          </w:p>
        </w:tc>
      </w:tr>
      <w:tr w:rsidR="00ED6C66" w:rsidRPr="00112AF2" w:rsidTr="00306532">
        <w:trPr>
          <w:trHeight w:val="70"/>
        </w:trPr>
        <w:tc>
          <w:tcPr>
            <w:tcW w:w="710" w:type="dxa"/>
          </w:tcPr>
          <w:p w:rsidR="00ED6C66" w:rsidRPr="00112AF2" w:rsidRDefault="00ED6C66" w:rsidP="00306532">
            <w:pPr>
              <w:spacing w:after="0" w:line="240" w:lineRule="auto"/>
              <w:jc w:val="center"/>
              <w:rPr>
                <w:rFonts w:ascii="Times New Roman" w:hAnsi="Times New Roman" w:cs="Times New Roman"/>
              </w:rPr>
            </w:pPr>
            <w:r w:rsidRPr="00112AF2">
              <w:rPr>
                <w:rFonts w:ascii="Times New Roman" w:hAnsi="Times New Roman" w:cs="Times New Roman"/>
              </w:rPr>
              <w:t>6.</w:t>
            </w:r>
          </w:p>
        </w:tc>
        <w:tc>
          <w:tcPr>
            <w:tcW w:w="2409" w:type="dxa"/>
          </w:tcPr>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Pengaru</w:t>
            </w:r>
            <w:r>
              <w:rPr>
                <w:rFonts w:ascii="Times New Roman" w:hAnsi="Times New Roman" w:cs="Times New Roman"/>
              </w:rPr>
              <w:t xml:space="preserve">h Lokasi dan Fasilitas Terhadap </w:t>
            </w:r>
            <w:r w:rsidRPr="00112AF2">
              <w:rPr>
                <w:rFonts w:ascii="Times New Roman" w:hAnsi="Times New Roman" w:cs="Times New Roman"/>
              </w:rPr>
              <w:t>Keputusan Pembelian Konsumen Pada Kedai Terapung Kecamatan Sape Kabupaten Bima</w:t>
            </w:r>
          </w:p>
          <w:p w:rsidR="00ED6C66" w:rsidRDefault="00ED6C66" w:rsidP="00306532">
            <w:pPr>
              <w:spacing w:after="0" w:line="240" w:lineRule="auto"/>
              <w:jc w:val="both"/>
              <w:rPr>
                <w:rFonts w:ascii="Times New Roman" w:hAnsi="Times New Roman" w:cs="Times New Roman"/>
              </w:rPr>
            </w:pPr>
          </w:p>
          <w:p w:rsidR="00ED6C66" w:rsidRPr="00112AF2" w:rsidRDefault="00ED6C66" w:rsidP="00306532">
            <w:pPr>
              <w:spacing w:after="0" w:line="240" w:lineRule="auto"/>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{"citationItems":[{"id":"ITEM-1","itemData":{"abstract":"Penelitian ini bertujuan untuk menganalisis pengaruh lokasi dan fasilitas terhadapkeputusan pembelian konsumen pada kedai terapung Kecamatan Sape Kabupaten Bima. Jenis penelitian yang digunakan adalah asosiatif dengan menggunakan pendekatan kuantitatif. Variabel penelitian terdiri dari : Lokasi (X1) dan Fasilitas (X2) sebagai variabel independen, dan Keputusan Pembelian sebagai variabel dependen (Y). Seluruh variabel diukur dengan menggunakan skala Likert. Jumlah sampel yang diteliti adalah 96. Pengujian instrumen dengan menggunakan uji validitas dan uji reliabilitas. Alat analisis data yang digunakan adalah regresi linier berganda dengan SPSS versi 16.Hasil penelitian menunjukan garis regresi sebagai berikut : Y=18.415-0,079X1+0,651X2+e. Nilai R (Koefisien Korelasi) yang diperoleh sebesar 0,694 atau 69,4% dan nilai R Square (Koefisisen Determinasi) sebesar 0,421 atau 42,1%. Hasil dalam penelitian ini menunjukan bahwa secara parsial lokasi tidak berpengaruh terhadap keputusan pembelian sedangkan fasilitas berpengaruh terhadap keputusan pembelian. Secara bersama-sama terbukti bahwa lokasi dan fasilitas berpengaruh terhadap keputusan pembelian.","author":[{"dropping-particle":"","family":"Abriansyah","given":"","non-dropping-particle":"","parse-names":false,"suffix":""},{"dropping-particle":"","family":"Nurdin","given":"Herry","non-dropping-particle":"","parse-names":false,"suffix":""}],"container-title":"Journal of Business and Economics Research (JBE)","id":"ITEM-1","issue":"2","issued":{"date-parts":[["2020"]]},"page":"115-123","title":"Pengaruh Lokasi Dan Fasilitas Terhadap Keputusan Pembelian Konsumen Pada Kedai Terapung Kecamatan Sape Kabupaten Bima","type":"article-journal","volume":"1"},"uris":["http://www.mendeley.com/documents/?uuid=9201c388-9c52-493c-b5cc-a3923f4a5b4f"]}],"mendeley":{"formattedCitation":"(Abriansyah and Nurdin 2020)","manualFormatting":"(Abriansyah &amp; Nurdin 2020)","plainTextFormattedCitation":"(Abriansyah and Nurdin 2020)","previouslyFormattedCitation":"(Abriansyah &amp; Nurdin, 2020)"},"properties":{"noteIndex":0},"schema":"https://github.com/citation-style-language/schema/raw/master/csl-citation.json"}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 xml:space="preserve">(Abriansyah &amp; </w:t>
            </w:r>
            <w:r w:rsidRPr="009C3361">
              <w:rPr>
                <w:rFonts w:ascii="Times New Roman" w:hAnsi="Times New Roman" w:cs="Times New Roman"/>
                <w:noProof/>
              </w:rPr>
              <w:t>Nurdin 2020)</w:t>
            </w:r>
            <w:r>
              <w:rPr>
                <w:rFonts w:ascii="Times New Roman" w:hAnsi="Times New Roman" w:cs="Times New Roman"/>
              </w:rPr>
              <w:fldChar w:fldCharType="end"/>
            </w:r>
          </w:p>
        </w:tc>
        <w:tc>
          <w:tcPr>
            <w:tcW w:w="2694" w:type="dxa"/>
          </w:tcPr>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Jenis penelitian : Kuantitatif</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Populasi : Tak terhingga</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Jumlah sampel : 96 responden</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 xml:space="preserve">Teknik sampel : </w:t>
            </w:r>
            <w:r w:rsidRPr="00112AF2">
              <w:rPr>
                <w:rFonts w:ascii="Times New Roman" w:hAnsi="Times New Roman" w:cs="Times New Roman"/>
                <w:i/>
              </w:rPr>
              <w:t>Sampling Eksidental</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Metode analisis : Analisis regresi linier berganda</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Alat</w:t>
            </w:r>
            <w:r>
              <w:rPr>
                <w:rFonts w:ascii="Times New Roman" w:hAnsi="Times New Roman" w:cs="Times New Roman"/>
              </w:rPr>
              <w:t xml:space="preserve"> uji data : SPSS versi 16</w:t>
            </w:r>
          </w:p>
        </w:tc>
        <w:tc>
          <w:tcPr>
            <w:tcW w:w="2693" w:type="dxa"/>
          </w:tcPr>
          <w:p w:rsidR="00ED6C66" w:rsidRPr="00112AF2" w:rsidRDefault="00ED6C66" w:rsidP="00ED6C66">
            <w:pPr>
              <w:numPr>
                <w:ilvl w:val="0"/>
                <w:numId w:val="7"/>
              </w:numPr>
              <w:spacing w:after="0" w:line="240" w:lineRule="auto"/>
              <w:contextualSpacing/>
              <w:jc w:val="both"/>
              <w:rPr>
                <w:rFonts w:ascii="Times New Roman" w:hAnsi="Times New Roman" w:cs="Times New Roman"/>
              </w:rPr>
            </w:pPr>
            <w:r w:rsidRPr="00112AF2">
              <w:rPr>
                <w:rFonts w:ascii="Times New Roman" w:hAnsi="Times New Roman" w:cs="Times New Roman"/>
              </w:rPr>
              <w:t>Variabel lokasi tidak berpengaruh terhadap keputusan pembelian.</w:t>
            </w:r>
          </w:p>
          <w:p w:rsidR="00ED6C66" w:rsidRPr="00112AF2" w:rsidRDefault="00ED6C66" w:rsidP="00ED6C66">
            <w:pPr>
              <w:numPr>
                <w:ilvl w:val="0"/>
                <w:numId w:val="7"/>
              </w:numPr>
              <w:spacing w:after="0" w:line="240" w:lineRule="auto"/>
              <w:contextualSpacing/>
              <w:jc w:val="both"/>
              <w:rPr>
                <w:rFonts w:ascii="Times New Roman" w:hAnsi="Times New Roman" w:cs="Times New Roman"/>
              </w:rPr>
            </w:pPr>
            <w:r w:rsidRPr="00112AF2">
              <w:rPr>
                <w:rFonts w:ascii="Times New Roman" w:hAnsi="Times New Roman" w:cs="Times New Roman"/>
              </w:rPr>
              <w:t>Variabel fasilitas berpengaruh signifikan terhadap terhadap keputusan pembelian.</w:t>
            </w:r>
          </w:p>
        </w:tc>
      </w:tr>
      <w:tr w:rsidR="00ED6C66" w:rsidRPr="00112AF2" w:rsidTr="00306532">
        <w:tc>
          <w:tcPr>
            <w:tcW w:w="710" w:type="dxa"/>
            <w:tcBorders>
              <w:bottom w:val="single" w:sz="4" w:space="0" w:color="auto"/>
            </w:tcBorders>
          </w:tcPr>
          <w:p w:rsidR="00ED6C66" w:rsidRPr="00112AF2" w:rsidRDefault="00ED6C66" w:rsidP="00306532">
            <w:pPr>
              <w:spacing w:after="0" w:line="240" w:lineRule="auto"/>
              <w:jc w:val="center"/>
              <w:rPr>
                <w:rFonts w:ascii="Times New Roman" w:hAnsi="Times New Roman" w:cs="Times New Roman"/>
              </w:rPr>
            </w:pPr>
            <w:r w:rsidRPr="00112AF2">
              <w:rPr>
                <w:rFonts w:ascii="Times New Roman" w:hAnsi="Times New Roman" w:cs="Times New Roman"/>
              </w:rPr>
              <w:t>7.</w:t>
            </w:r>
          </w:p>
        </w:tc>
        <w:tc>
          <w:tcPr>
            <w:tcW w:w="2409" w:type="dxa"/>
            <w:tcBorders>
              <w:bottom w:val="single" w:sz="4" w:space="0" w:color="auto"/>
            </w:tcBorders>
          </w:tcPr>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 xml:space="preserve">Pengaruh </w:t>
            </w:r>
            <w:r w:rsidRPr="00112AF2">
              <w:rPr>
                <w:rFonts w:ascii="Times New Roman" w:hAnsi="Times New Roman" w:cs="Times New Roman"/>
                <w:i/>
              </w:rPr>
              <w:t>Store Atmosphere</w:t>
            </w:r>
            <w:r w:rsidRPr="00112AF2">
              <w:rPr>
                <w:rFonts w:ascii="Times New Roman" w:hAnsi="Times New Roman" w:cs="Times New Roman"/>
              </w:rPr>
              <w:t xml:space="preserve"> Dan Kualitas Produk Terhadap Keputusan Pembelian Nick Coffee Kota Bengkulu</w:t>
            </w:r>
          </w:p>
          <w:p w:rsidR="00ED6C66" w:rsidRDefault="00ED6C66" w:rsidP="00306532">
            <w:pPr>
              <w:spacing w:after="0" w:line="240" w:lineRule="auto"/>
              <w:jc w:val="both"/>
              <w:rPr>
                <w:rFonts w:ascii="Times New Roman" w:hAnsi="Times New Roman" w:cs="Times New Roman"/>
              </w:rPr>
            </w:pPr>
          </w:p>
          <w:p w:rsidR="00ED6C66" w:rsidRDefault="00ED6C66" w:rsidP="00306532">
            <w:pPr>
              <w:spacing w:after="0" w:line="240" w:lineRule="auto"/>
              <w:jc w:val="both"/>
              <w:rPr>
                <w:rFonts w:ascii="Times New Roman" w:hAnsi="Times New Roman" w:cs="Times New Roman"/>
              </w:rPr>
            </w:pPr>
          </w:p>
          <w:p w:rsidR="00ED6C66" w:rsidRPr="00112AF2" w:rsidRDefault="00ED6C66" w:rsidP="00306532">
            <w:pPr>
              <w:spacing w:after="0" w:line="240" w:lineRule="auto"/>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{"citationItems":[{"id":"ITEM-1","itemData":{"abstract":"Penelitian ini bertujuan untuk mengetahui pengaruh store atmosphere dan kualitas produk terhadap keputusan pembelian Nick Coffee Kota Bengkulu. Penelitian ini merupakan penelitian kuantitatif dengan sampel berjumlah 100 orang responden, menggunakan teknik accidental sampling . Teknik pengumpulan data dengan menggunakan observasi dan kuesioner. Teknik analisis data dengan menggunakan uji asumsi klasik, regresi linier berganda, Koefisien Determinasi (R2) dan uji hipotesis. Hasil penelitian ini dapat dilihat dari uji regresi linier berganda dengan perhitungan yang dilakukan dengan menggunakan program SPSS, maka perbandingan antara dengan (n-k-1) = 100-2-1 = 97 (1.9826). Dari hasil uji hipotesis bahwa Store Atmosphere (X1) berpengaruh positif terhadapat keputusan pembelian pada konsumen Nick Coffee Kota Bengkulu, dengan hasil uji T menunjukkan nilai signifikansi 0,000 &lt; 0,050 dan Kualitas Produk (X2) berpengaruh positif terhadap keputusan pembelian pada konsumen Nick Coffee Kota Bengkulu, dengan hasil uji T menunjukkan nilai signifikansi 0,000 &lt; 0,050. Pengujian hipotesis uji T dan uji F menunjukkan bahwa Store Atmosphere dan Kualitas Produk berpengaruh signifikan terhadap keputusan pembelian dengan tingkat signifikansi &lt;0,05. Ini berarti Ho ditolak Ha diterima. Dengan kata lain Store Atmosphere dan Kualitas Produk berpengaruh signifikan baik secara parsial maupun bersama-sama terhadap keputusan pembelian pada Nick Coffee Kota Bengkulu. Hal ini dibuktikan dengan uji f menunjukkan nilai signifikasi sebesar 0.000 &lt; 0.05.","author":[{"dropping-particle":"","family":"Yulinda","given":"Ade Tiara","non-dropping-particle":"","parse-names":false,"suffix":""},{"dropping-particle":"","family":"Febriansyah","given":"Erwin","non-dropping-particle":"","parse-names":false,"suffix":""},{"dropping-particle":"","family":"Riani","given":"Fenti Sukma","non-dropping-particle":"","parse-names":false,"suffix":""}],"container-title":"Journal Ekombis Review","id":"ITEM-1","issue":"1","issued":{"date-parts":[["2021"]]},"page":"1-14","title":"Pengaruh Store Atmosphere Dan Kualitas Produk Terhadap Keputusan Pembelian Nick Coffee Kota Bengkulu","type":"article-journal","volume":"9"},"uris":["http://www.mendeley.com/documents/?uuid=893a7748-5da2-49a8-8c54-dd97b1f5df9e"]}],"mendeley":{"formattedCitation":"(Yulinda et al. 2021)","plainTextFormattedCitation":"(Yulinda et al. 2021)","previouslyFormattedCitation":"(Yulinda et al., 2021)"},"properties":{"noteIndex":0},"schema":"https://github.com/citation-style-language/schema/raw/master/csl-citation.json"}</w:instrText>
            </w:r>
            <w:r>
              <w:rPr>
                <w:rFonts w:ascii="Times New Roman" w:hAnsi="Times New Roman" w:cs="Times New Roman"/>
              </w:rPr>
              <w:fldChar w:fldCharType="separate"/>
            </w:r>
            <w:r w:rsidRPr="009C3361">
              <w:rPr>
                <w:rFonts w:ascii="Times New Roman" w:hAnsi="Times New Roman" w:cs="Times New Roman"/>
                <w:noProof/>
              </w:rPr>
              <w:t>(Yulinda</w:t>
            </w:r>
            <w:r w:rsidRPr="009C3361">
              <w:rPr>
                <w:rFonts w:ascii="Times New Roman" w:hAnsi="Times New Roman" w:cs="Times New Roman"/>
                <w:i/>
                <w:noProof/>
              </w:rPr>
              <w:t xml:space="preserve"> et al</w:t>
            </w:r>
            <w:r w:rsidRPr="009C3361">
              <w:rPr>
                <w:rFonts w:ascii="Times New Roman" w:hAnsi="Times New Roman" w:cs="Times New Roman"/>
                <w:noProof/>
              </w:rPr>
              <w:t>. 2021)</w:t>
            </w:r>
            <w:r>
              <w:rPr>
                <w:rFonts w:ascii="Times New Roman" w:hAnsi="Times New Roman" w:cs="Times New Roman"/>
              </w:rPr>
              <w:fldChar w:fldCharType="end"/>
            </w:r>
          </w:p>
        </w:tc>
        <w:tc>
          <w:tcPr>
            <w:tcW w:w="2694" w:type="dxa"/>
            <w:tcBorders>
              <w:bottom w:val="single" w:sz="4" w:space="0" w:color="auto"/>
            </w:tcBorders>
          </w:tcPr>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Jenis penelitian : Kuantitatif</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Populasi : Tak terhingga</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 xml:space="preserve">Jumlah sampel : 100 responden </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 xml:space="preserve">Teknik sampel : Teknik </w:t>
            </w:r>
            <w:r w:rsidRPr="00112AF2">
              <w:rPr>
                <w:rFonts w:ascii="Times New Roman" w:hAnsi="Times New Roman" w:cs="Times New Roman"/>
                <w:i/>
              </w:rPr>
              <w:t>Accidental Sampling</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Metode analisis : Analisis regresi linier berganda</w:t>
            </w:r>
          </w:p>
          <w:p w:rsidR="00ED6C66" w:rsidRPr="00112AF2" w:rsidRDefault="00ED6C66" w:rsidP="00306532">
            <w:pPr>
              <w:spacing w:after="0" w:line="240" w:lineRule="auto"/>
              <w:jc w:val="both"/>
              <w:rPr>
                <w:rFonts w:ascii="Times New Roman" w:hAnsi="Times New Roman" w:cs="Times New Roman"/>
              </w:rPr>
            </w:pPr>
            <w:r>
              <w:rPr>
                <w:rFonts w:ascii="Times New Roman" w:hAnsi="Times New Roman" w:cs="Times New Roman"/>
              </w:rPr>
              <w:t>Alat uji data : SPSS</w:t>
            </w:r>
          </w:p>
        </w:tc>
        <w:tc>
          <w:tcPr>
            <w:tcW w:w="2693" w:type="dxa"/>
            <w:tcBorders>
              <w:bottom w:val="single" w:sz="4" w:space="0" w:color="auto"/>
            </w:tcBorders>
          </w:tcPr>
          <w:p w:rsidR="00ED6C66" w:rsidRPr="00112AF2" w:rsidRDefault="00ED6C66" w:rsidP="00306532">
            <w:pPr>
              <w:spacing w:after="0" w:line="240" w:lineRule="auto"/>
              <w:contextualSpacing/>
              <w:jc w:val="both"/>
              <w:rPr>
                <w:rFonts w:ascii="Times New Roman" w:hAnsi="Times New Roman" w:cs="Times New Roman"/>
              </w:rPr>
            </w:pPr>
            <w:r w:rsidRPr="00112AF2">
              <w:rPr>
                <w:rFonts w:ascii="Times New Roman" w:hAnsi="Times New Roman" w:cs="Times New Roman"/>
                <w:i/>
              </w:rPr>
              <w:t>Store Atmosphere</w:t>
            </w:r>
            <w:r w:rsidRPr="00112AF2">
              <w:rPr>
                <w:rFonts w:ascii="Times New Roman" w:hAnsi="Times New Roman" w:cs="Times New Roman"/>
              </w:rPr>
              <w:t xml:space="preserve"> dan Kualitas Produk secara bersama-sama berpengaruh secara signifikan terhadap  Keputusan Pembelian.</w:t>
            </w:r>
          </w:p>
        </w:tc>
      </w:tr>
      <w:tr w:rsidR="00ED6C66" w:rsidRPr="00112AF2" w:rsidTr="00306532">
        <w:trPr>
          <w:trHeight w:val="2523"/>
        </w:trPr>
        <w:tc>
          <w:tcPr>
            <w:tcW w:w="710" w:type="dxa"/>
            <w:tcBorders>
              <w:bottom w:val="single" w:sz="4" w:space="0" w:color="auto"/>
            </w:tcBorders>
          </w:tcPr>
          <w:p w:rsidR="00ED6C66" w:rsidRPr="00112AF2" w:rsidRDefault="00ED6C66" w:rsidP="00306532">
            <w:pPr>
              <w:spacing w:after="0" w:line="240" w:lineRule="auto"/>
              <w:jc w:val="center"/>
              <w:rPr>
                <w:rFonts w:ascii="Times New Roman" w:hAnsi="Times New Roman" w:cs="Times New Roman"/>
              </w:rPr>
            </w:pPr>
            <w:r w:rsidRPr="00112AF2">
              <w:rPr>
                <w:rFonts w:ascii="Times New Roman" w:hAnsi="Times New Roman" w:cs="Times New Roman"/>
              </w:rPr>
              <w:t>8.</w:t>
            </w:r>
          </w:p>
        </w:tc>
        <w:tc>
          <w:tcPr>
            <w:tcW w:w="2409" w:type="dxa"/>
            <w:tcBorders>
              <w:bottom w:val="single" w:sz="4" w:space="0" w:color="auto"/>
            </w:tcBorders>
          </w:tcPr>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Analisis Pengaruh Fasilitas, Harga, Kualitas Pelayanan Dan Keragaman Menu Terhadap Keputusan Pembelian Konsumen</w:t>
            </w:r>
          </w:p>
          <w:p w:rsidR="00ED6C66" w:rsidRDefault="00ED6C66" w:rsidP="00306532">
            <w:pPr>
              <w:spacing w:after="0" w:line="240" w:lineRule="auto"/>
              <w:jc w:val="both"/>
              <w:rPr>
                <w:rFonts w:ascii="Times New Roman" w:hAnsi="Times New Roman" w:cs="Times New Roman"/>
              </w:rPr>
            </w:pPr>
          </w:p>
          <w:p w:rsidR="00ED6C66" w:rsidRDefault="00ED6C66" w:rsidP="00306532">
            <w:pPr>
              <w:spacing w:after="0" w:line="240" w:lineRule="auto"/>
              <w:jc w:val="both"/>
              <w:rPr>
                <w:rFonts w:ascii="Times New Roman" w:hAnsi="Times New Roman" w:cs="Times New Roman"/>
              </w:rPr>
            </w:pPr>
          </w:p>
          <w:p w:rsidR="00ED6C66" w:rsidRPr="00112AF2" w:rsidRDefault="00ED6C66" w:rsidP="00306532">
            <w:pPr>
              <w:spacing w:after="0" w:line="240" w:lineRule="auto"/>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{"citationItems":[{"id":"ITEM-1","itemData":{"abstract":"The purpose of this study to determine the significance of the effect of facility, price, service quality, and diversity of menu to customer purchase decision. This research uses a survey method which at Coffee Land Cafe &amp; Resto in Karanganyar. Sources of data in the form of primary data and secondary data. Data collection techniques with questionnaires, interviews, and lilerature. The sampling technique uses accidental sampling of 100 respondents. Data were analyzed using multiply linear regression, t test, F test, and coefficient of determination. The results of this study indicate that the facility significantly influence consumer purchase decision at Coffee Land Cafe &amp; Resto in Karanganyar, prices significantly influence consumer purchase decision at Coffee Land Cafe &amp; Resto in Karanganyar, service qualily significantly influence consumer purchase decision at Coffee Land Cafe &amp; Resto in Karanganyar, diversity of menu significantly influence consumer purchase decision at Coffee Land Cafe &amp; Resto in Karanganyar. Four variables contributed 20,5 percent.","author":[{"dropping-particle":"","family":"Marantina","given":"Marinda","non-dropping-particle":"","parse-names":false,"suffix":""},{"dropping-particle":"","family":"Triastity","given":"Rahayu","non-dropping-particle":"","parse-names":false,"suffix":""},{"dropping-particle":"","family":"Wardiningsih","given":"Suprihatmi Sri","non-dropping-particle":"","parse-names":false,"suffix":""}],"container-title":"Jurnal Ekonomi dan Kewirausahaan","id":"ITEM-1","issue":"4","issued":{"date-parts":[["2017"]]},"page":"573-580","title":"Analisis pengaruh fasilitas, harga, kualitas pelayanan dan keragaman menu terhadap keputusan pembelian konsumen","type":"article-journal","volume":"17"},"uris":["http://www.mendeley.com/documents/?uuid=b312fb2f-c13f-488f-bf05-2a660d1fecd6"]}],"mendeley":{"formattedCitation":"(Marantina et al. 2017)","plainTextFormattedCitation":"(Marantina et al. 2017)","previouslyFormattedCitation":"(Marantina et al., 2017)"},"properties":{"noteIndex":0},"schema":"https://github.com/citation-style-language/schema/raw/master/csl-citation.json"}</w:instrText>
            </w:r>
            <w:r>
              <w:rPr>
                <w:rFonts w:ascii="Times New Roman" w:hAnsi="Times New Roman" w:cs="Times New Roman"/>
              </w:rPr>
              <w:fldChar w:fldCharType="separate"/>
            </w:r>
            <w:r w:rsidRPr="009C3361">
              <w:rPr>
                <w:rFonts w:ascii="Times New Roman" w:hAnsi="Times New Roman" w:cs="Times New Roman"/>
                <w:noProof/>
              </w:rPr>
              <w:t xml:space="preserve">(Marantina </w:t>
            </w:r>
            <w:r w:rsidRPr="009C3361">
              <w:rPr>
                <w:rFonts w:ascii="Times New Roman" w:hAnsi="Times New Roman" w:cs="Times New Roman"/>
                <w:i/>
                <w:noProof/>
              </w:rPr>
              <w:t>et al</w:t>
            </w:r>
            <w:r w:rsidRPr="009C3361">
              <w:rPr>
                <w:rFonts w:ascii="Times New Roman" w:hAnsi="Times New Roman" w:cs="Times New Roman"/>
                <w:noProof/>
              </w:rPr>
              <w:t>. 2017)</w:t>
            </w:r>
            <w:r>
              <w:rPr>
                <w:rFonts w:ascii="Times New Roman" w:hAnsi="Times New Roman" w:cs="Times New Roman"/>
              </w:rPr>
              <w:fldChar w:fldCharType="end"/>
            </w:r>
          </w:p>
        </w:tc>
        <w:tc>
          <w:tcPr>
            <w:tcW w:w="2694" w:type="dxa"/>
            <w:tcBorders>
              <w:bottom w:val="single" w:sz="4" w:space="0" w:color="auto"/>
            </w:tcBorders>
          </w:tcPr>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Jenis penelitian : Kuantitatif</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Populasi : Tak terhingga</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 xml:space="preserve">Jumlah sampel : 100 responden </w:t>
            </w:r>
          </w:p>
          <w:p w:rsidR="00ED6C66" w:rsidRPr="00112AF2" w:rsidRDefault="00ED6C66" w:rsidP="00306532">
            <w:pPr>
              <w:spacing w:after="0" w:line="240" w:lineRule="auto"/>
              <w:jc w:val="both"/>
              <w:rPr>
                <w:rFonts w:ascii="Times New Roman" w:hAnsi="Times New Roman" w:cs="Times New Roman"/>
                <w:i/>
              </w:rPr>
            </w:pPr>
            <w:r w:rsidRPr="00112AF2">
              <w:rPr>
                <w:rFonts w:ascii="Times New Roman" w:hAnsi="Times New Roman" w:cs="Times New Roman"/>
              </w:rPr>
              <w:t xml:space="preserve">Teknik sampel : </w:t>
            </w:r>
            <w:r w:rsidRPr="00112AF2">
              <w:rPr>
                <w:rFonts w:ascii="Times New Roman" w:hAnsi="Times New Roman" w:cs="Times New Roman"/>
                <w:i/>
              </w:rPr>
              <w:t>Accidental Sampling</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Metode analisis : Analisis regresi linier berganda</w:t>
            </w:r>
          </w:p>
          <w:p w:rsidR="00ED6C66" w:rsidRPr="00112AF2" w:rsidRDefault="00ED6C66" w:rsidP="00306532">
            <w:pPr>
              <w:spacing w:after="0" w:line="240" w:lineRule="auto"/>
              <w:jc w:val="both"/>
              <w:rPr>
                <w:rFonts w:ascii="Times New Roman" w:hAnsi="Times New Roman" w:cs="Times New Roman"/>
              </w:rPr>
            </w:pPr>
          </w:p>
        </w:tc>
        <w:tc>
          <w:tcPr>
            <w:tcW w:w="2693" w:type="dxa"/>
            <w:tcBorders>
              <w:bottom w:val="single" w:sz="4" w:space="0" w:color="auto"/>
            </w:tcBorders>
          </w:tcPr>
          <w:p w:rsidR="00ED6C66" w:rsidRPr="00112AF2" w:rsidRDefault="00ED6C66" w:rsidP="00306532">
            <w:pPr>
              <w:spacing w:after="0" w:line="240" w:lineRule="auto"/>
              <w:contextualSpacing/>
              <w:jc w:val="both"/>
              <w:rPr>
                <w:rFonts w:ascii="Times New Roman" w:hAnsi="Times New Roman" w:cs="Times New Roman"/>
              </w:rPr>
            </w:pPr>
            <w:r w:rsidRPr="00112AF2">
              <w:rPr>
                <w:rFonts w:ascii="Times New Roman" w:hAnsi="Times New Roman" w:cs="Times New Roman"/>
              </w:rPr>
              <w:t xml:space="preserve">Fasilitas, Harga, Kualitas Pelayanan dan Keragaman Menu berpengaruh signifikan terhadap Keputusan Pembelian konsumen. </w:t>
            </w:r>
          </w:p>
        </w:tc>
      </w:tr>
      <w:tr w:rsidR="00ED6C66" w:rsidRPr="00112AF2" w:rsidTr="00ED6C66">
        <w:tc>
          <w:tcPr>
            <w:tcW w:w="710" w:type="dxa"/>
            <w:tcBorders>
              <w:top w:val="single" w:sz="4" w:space="0" w:color="auto"/>
              <w:left w:val="nil"/>
              <w:bottom w:val="single" w:sz="4" w:space="0" w:color="auto"/>
              <w:right w:val="nil"/>
            </w:tcBorders>
          </w:tcPr>
          <w:p w:rsidR="00ED6C66" w:rsidRPr="00112AF2" w:rsidRDefault="00ED6C66" w:rsidP="00306532">
            <w:pPr>
              <w:spacing w:after="0" w:line="240" w:lineRule="auto"/>
              <w:jc w:val="center"/>
              <w:rPr>
                <w:rFonts w:ascii="Times New Roman" w:hAnsi="Times New Roman" w:cs="Times New Roman"/>
              </w:rPr>
            </w:pPr>
          </w:p>
        </w:tc>
        <w:tc>
          <w:tcPr>
            <w:tcW w:w="2409" w:type="dxa"/>
            <w:tcBorders>
              <w:top w:val="single" w:sz="4" w:space="0" w:color="auto"/>
              <w:left w:val="nil"/>
              <w:bottom w:val="single" w:sz="4" w:space="0" w:color="auto"/>
              <w:right w:val="nil"/>
            </w:tcBorders>
          </w:tcPr>
          <w:p w:rsidR="00ED6C66" w:rsidRPr="00112AF2" w:rsidRDefault="00ED6C66" w:rsidP="00306532">
            <w:pPr>
              <w:spacing w:after="0" w:line="240" w:lineRule="auto"/>
              <w:jc w:val="both"/>
              <w:rPr>
                <w:rFonts w:ascii="Times New Roman" w:hAnsi="Times New Roman" w:cs="Times New Roman"/>
              </w:rPr>
            </w:pPr>
          </w:p>
        </w:tc>
        <w:tc>
          <w:tcPr>
            <w:tcW w:w="2694" w:type="dxa"/>
            <w:tcBorders>
              <w:top w:val="single" w:sz="4" w:space="0" w:color="auto"/>
              <w:left w:val="nil"/>
              <w:bottom w:val="single" w:sz="4" w:space="0" w:color="auto"/>
              <w:right w:val="nil"/>
            </w:tcBorders>
          </w:tcPr>
          <w:p w:rsidR="00ED6C66" w:rsidRPr="00112AF2" w:rsidRDefault="00ED6C66" w:rsidP="00306532">
            <w:pPr>
              <w:spacing w:after="0" w:line="240" w:lineRule="auto"/>
              <w:jc w:val="both"/>
              <w:rPr>
                <w:rFonts w:ascii="Times New Roman" w:hAnsi="Times New Roman" w:cs="Times New Roman"/>
              </w:rPr>
            </w:pPr>
          </w:p>
        </w:tc>
        <w:tc>
          <w:tcPr>
            <w:tcW w:w="2693" w:type="dxa"/>
            <w:tcBorders>
              <w:top w:val="single" w:sz="4" w:space="0" w:color="auto"/>
              <w:left w:val="nil"/>
              <w:bottom w:val="single" w:sz="4" w:space="0" w:color="auto"/>
              <w:right w:val="nil"/>
            </w:tcBorders>
          </w:tcPr>
          <w:p w:rsidR="00ED6C66" w:rsidRPr="00112AF2" w:rsidRDefault="00ED6C66" w:rsidP="00306532">
            <w:pPr>
              <w:spacing w:after="0" w:line="240" w:lineRule="auto"/>
              <w:contextualSpacing/>
              <w:jc w:val="both"/>
              <w:rPr>
                <w:rFonts w:ascii="Times New Roman" w:hAnsi="Times New Roman" w:cs="Times New Roman"/>
              </w:rPr>
            </w:pPr>
          </w:p>
        </w:tc>
      </w:tr>
      <w:tr w:rsidR="00ED6C66" w:rsidRPr="00112AF2" w:rsidTr="00ED6C66">
        <w:tc>
          <w:tcPr>
            <w:tcW w:w="710" w:type="dxa"/>
            <w:tcBorders>
              <w:top w:val="single" w:sz="4" w:space="0" w:color="auto"/>
              <w:left w:val="single" w:sz="4" w:space="0" w:color="auto"/>
              <w:bottom w:val="single" w:sz="4" w:space="0" w:color="auto"/>
              <w:right w:val="single" w:sz="4" w:space="0" w:color="auto"/>
            </w:tcBorders>
          </w:tcPr>
          <w:p w:rsidR="00ED6C66" w:rsidRPr="001513F1" w:rsidRDefault="00ED6C66" w:rsidP="00306532">
            <w:pPr>
              <w:spacing w:after="0" w:line="240" w:lineRule="auto"/>
              <w:jc w:val="center"/>
              <w:rPr>
                <w:rFonts w:ascii="Times New Roman" w:hAnsi="Times New Roman" w:cs="Times New Roman"/>
                <w:b/>
              </w:rPr>
            </w:pPr>
            <w:r w:rsidRPr="001513F1">
              <w:rPr>
                <w:rFonts w:ascii="Times New Roman" w:hAnsi="Times New Roman" w:cs="Times New Roman"/>
                <w:b/>
              </w:rPr>
              <w:lastRenderedPageBreak/>
              <w:t>No</w:t>
            </w:r>
          </w:p>
        </w:tc>
        <w:tc>
          <w:tcPr>
            <w:tcW w:w="2409" w:type="dxa"/>
            <w:tcBorders>
              <w:top w:val="single" w:sz="4" w:space="0" w:color="auto"/>
              <w:left w:val="single" w:sz="4" w:space="0" w:color="auto"/>
              <w:bottom w:val="single" w:sz="4" w:space="0" w:color="auto"/>
              <w:right w:val="single" w:sz="4" w:space="0" w:color="auto"/>
            </w:tcBorders>
          </w:tcPr>
          <w:p w:rsidR="00ED6C66" w:rsidRPr="001513F1" w:rsidRDefault="00ED6C66" w:rsidP="00306532">
            <w:pPr>
              <w:spacing w:after="0" w:line="240" w:lineRule="auto"/>
              <w:jc w:val="center"/>
              <w:rPr>
                <w:rFonts w:ascii="Times New Roman" w:hAnsi="Times New Roman" w:cs="Times New Roman"/>
                <w:b/>
              </w:rPr>
            </w:pPr>
            <w:r w:rsidRPr="001513F1">
              <w:rPr>
                <w:rFonts w:ascii="Times New Roman" w:hAnsi="Times New Roman" w:cs="Times New Roman"/>
                <w:b/>
              </w:rPr>
              <w:t>Judul</w:t>
            </w:r>
          </w:p>
          <w:p w:rsidR="00ED6C66" w:rsidRPr="001513F1" w:rsidRDefault="00ED6C66" w:rsidP="00306532">
            <w:pPr>
              <w:spacing w:after="0" w:line="240" w:lineRule="auto"/>
              <w:jc w:val="center"/>
              <w:rPr>
                <w:rFonts w:ascii="Times New Roman" w:hAnsi="Times New Roman" w:cs="Times New Roman"/>
                <w:b/>
              </w:rPr>
            </w:pPr>
            <w:r w:rsidRPr="001513F1">
              <w:rPr>
                <w:rFonts w:ascii="Times New Roman" w:hAnsi="Times New Roman" w:cs="Times New Roman"/>
                <w:b/>
              </w:rPr>
              <w:t>Nama Peneliti</w:t>
            </w:r>
          </w:p>
          <w:p w:rsidR="00ED6C66" w:rsidRPr="00112AF2" w:rsidRDefault="00ED6C66" w:rsidP="00306532">
            <w:pPr>
              <w:spacing w:after="0" w:line="240" w:lineRule="auto"/>
              <w:jc w:val="center"/>
              <w:rPr>
                <w:rFonts w:ascii="Times New Roman" w:hAnsi="Times New Roman" w:cs="Times New Roman"/>
              </w:rPr>
            </w:pPr>
            <w:r w:rsidRPr="001513F1">
              <w:rPr>
                <w:rFonts w:ascii="Times New Roman" w:hAnsi="Times New Roman" w:cs="Times New Roman"/>
                <w:b/>
              </w:rPr>
              <w:t>Tahun</w:t>
            </w:r>
          </w:p>
        </w:tc>
        <w:tc>
          <w:tcPr>
            <w:tcW w:w="2694" w:type="dxa"/>
            <w:tcBorders>
              <w:top w:val="single" w:sz="4" w:space="0" w:color="auto"/>
              <w:left w:val="single" w:sz="4" w:space="0" w:color="auto"/>
              <w:bottom w:val="single" w:sz="4" w:space="0" w:color="auto"/>
              <w:right w:val="single" w:sz="4" w:space="0" w:color="auto"/>
            </w:tcBorders>
          </w:tcPr>
          <w:p w:rsidR="00ED6C66" w:rsidRPr="001513F1" w:rsidRDefault="00ED6C66" w:rsidP="00306532">
            <w:pPr>
              <w:spacing w:after="0" w:line="240" w:lineRule="auto"/>
              <w:jc w:val="center"/>
              <w:rPr>
                <w:rFonts w:ascii="Times New Roman" w:hAnsi="Times New Roman" w:cs="Times New Roman"/>
                <w:b/>
              </w:rPr>
            </w:pPr>
            <w:r w:rsidRPr="001513F1">
              <w:rPr>
                <w:rFonts w:ascii="Times New Roman" w:hAnsi="Times New Roman" w:cs="Times New Roman"/>
                <w:b/>
              </w:rPr>
              <w:t>Metode</w:t>
            </w:r>
          </w:p>
        </w:tc>
        <w:tc>
          <w:tcPr>
            <w:tcW w:w="2693" w:type="dxa"/>
            <w:tcBorders>
              <w:top w:val="single" w:sz="4" w:space="0" w:color="auto"/>
              <w:left w:val="single" w:sz="4" w:space="0" w:color="auto"/>
              <w:bottom w:val="single" w:sz="4" w:space="0" w:color="auto"/>
              <w:right w:val="single" w:sz="4" w:space="0" w:color="auto"/>
            </w:tcBorders>
          </w:tcPr>
          <w:p w:rsidR="00ED6C66" w:rsidRPr="001513F1" w:rsidRDefault="00ED6C66" w:rsidP="00306532">
            <w:pPr>
              <w:spacing w:after="0" w:line="240" w:lineRule="auto"/>
              <w:contextualSpacing/>
              <w:jc w:val="center"/>
              <w:rPr>
                <w:rFonts w:ascii="Times New Roman" w:hAnsi="Times New Roman" w:cs="Times New Roman"/>
                <w:b/>
              </w:rPr>
            </w:pPr>
            <w:r w:rsidRPr="001513F1">
              <w:rPr>
                <w:rFonts w:ascii="Times New Roman" w:hAnsi="Times New Roman" w:cs="Times New Roman"/>
                <w:b/>
              </w:rPr>
              <w:t>Hasil/Temuan</w:t>
            </w:r>
          </w:p>
        </w:tc>
      </w:tr>
      <w:tr w:rsidR="00ED6C66" w:rsidRPr="00112AF2" w:rsidTr="00ED6C66">
        <w:tc>
          <w:tcPr>
            <w:tcW w:w="710" w:type="dxa"/>
            <w:tcBorders>
              <w:top w:val="single" w:sz="4" w:space="0" w:color="auto"/>
            </w:tcBorders>
          </w:tcPr>
          <w:p w:rsidR="00ED6C66" w:rsidRPr="00112AF2" w:rsidRDefault="00ED6C66" w:rsidP="00306532">
            <w:pPr>
              <w:spacing w:after="0" w:line="240" w:lineRule="auto"/>
              <w:jc w:val="center"/>
              <w:rPr>
                <w:rFonts w:ascii="Times New Roman" w:hAnsi="Times New Roman" w:cs="Times New Roman"/>
              </w:rPr>
            </w:pPr>
            <w:r w:rsidRPr="00112AF2">
              <w:rPr>
                <w:rFonts w:ascii="Times New Roman" w:hAnsi="Times New Roman" w:cs="Times New Roman"/>
              </w:rPr>
              <w:t>9.</w:t>
            </w:r>
          </w:p>
        </w:tc>
        <w:tc>
          <w:tcPr>
            <w:tcW w:w="2409" w:type="dxa"/>
            <w:tcBorders>
              <w:top w:val="single" w:sz="4" w:space="0" w:color="auto"/>
            </w:tcBorders>
          </w:tcPr>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Pengaruh Variasi Produk, Kualitas Pelayanan, Harga Dan Lokasi Terhadap Kepuasan Konsumen Pada Wedding Organizer</w:t>
            </w:r>
          </w:p>
          <w:p w:rsidR="00ED6C66" w:rsidRDefault="00ED6C66" w:rsidP="00306532">
            <w:pPr>
              <w:spacing w:after="0" w:line="240" w:lineRule="auto"/>
              <w:jc w:val="both"/>
              <w:rPr>
                <w:rFonts w:ascii="Times New Roman" w:hAnsi="Times New Roman" w:cs="Times New Roman"/>
              </w:rPr>
            </w:pPr>
          </w:p>
          <w:p w:rsidR="00ED6C66" w:rsidRPr="00112AF2" w:rsidRDefault="00ED6C66" w:rsidP="00306532">
            <w:pPr>
              <w:spacing w:after="0" w:line="240" w:lineRule="auto"/>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{"citationItems":[{"id":"ITEM-1","itemData":{"abstract":"Penelitian ini mencoba untuk mengetahui produk variasi seberapa besar, layanan kuality, harga dan lokasi penelitian CV.Modelman the.This yang terdiri dari empat variabel yaitu produk variasi independen, kualitas layanan, harga dan lokasi dan satu variabel kepuasan pelanggan tergantung. metode analisis yang digunakan adalah analisis korelasi dan regresi ganda. Metode pengumpulan data untuk penelitian ini menggunakan kuesioner yang diselenggarakan oleh responden, konsumen CV.Modelman sebagai objek. Hasil penelitian menunjukkan bahwa terdapat pengaruh positif dan signifikan antara variabel lokasi terhadap kepuasan konsumen, terdapat pengaruh positif dan signifikan antara variabel variasi produk terhdap kepuasan konsumen, terdapat pengaruh positif kualitas pelayanan terhadap kepuasan kosumen dan terdapat pengaruh negatif harga terhadap kepuasan konsumen.","author":[{"dropping-particle":"","family":"Efnita","given":"Titik","non-dropping-particle":"","parse-names":false,"suffix":""}],"container-title":"Jurnal AdBispreneur","id":"ITEM-1","issue":"2","issued":{"date-parts":[["2017"]]},"page":"107-115","title":"Pengaruh Variasi Produk, Kualitas Pelayanan, Harga Dan Lokasi Terhadap Kepuasan Konsumen Pada Wedding Organizer","type":"article-journal","volume":"2"},"uris":["http://www.mendeley.com/documents/?uuid=e1af9155-943f-4a6a-836f-bbcd0f4fe9eb"]}],"mendeley":{"formattedCitation":"(Efnita 2017)","plainTextFormattedCitation":"(Efnita 2017)","previouslyFormattedCitation":"(Efnita, 2017)"},"properties":{"noteIndex":0},"schema":"https://github.com/citation-style-language/schema/raw/master/csl-citation.json"}</w:instrText>
            </w:r>
            <w:r>
              <w:rPr>
                <w:rFonts w:ascii="Times New Roman" w:hAnsi="Times New Roman" w:cs="Times New Roman"/>
              </w:rPr>
              <w:fldChar w:fldCharType="separate"/>
            </w:r>
            <w:r w:rsidRPr="009C3361">
              <w:rPr>
                <w:rFonts w:ascii="Times New Roman" w:hAnsi="Times New Roman" w:cs="Times New Roman"/>
                <w:noProof/>
              </w:rPr>
              <w:t>(Efnita 2017)</w:t>
            </w:r>
            <w:r>
              <w:rPr>
                <w:rFonts w:ascii="Times New Roman" w:hAnsi="Times New Roman" w:cs="Times New Roman"/>
              </w:rPr>
              <w:fldChar w:fldCharType="end"/>
            </w:r>
          </w:p>
        </w:tc>
        <w:tc>
          <w:tcPr>
            <w:tcW w:w="2694" w:type="dxa"/>
            <w:tcBorders>
              <w:top w:val="single" w:sz="4" w:space="0" w:color="auto"/>
            </w:tcBorders>
          </w:tcPr>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Jenis penelitian : Penelitian kausal</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Populasi : 210 orang</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Jumlah sampel : 68 responden</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Metode analisis : Analisis korelasi dan regresi ganda</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Alat uji data : SPSS versi 21</w:t>
            </w:r>
          </w:p>
          <w:p w:rsidR="00ED6C66" w:rsidRPr="00112AF2" w:rsidRDefault="00ED6C66" w:rsidP="00306532">
            <w:pPr>
              <w:spacing w:after="0" w:line="240" w:lineRule="auto"/>
              <w:jc w:val="both"/>
              <w:rPr>
                <w:rFonts w:ascii="Times New Roman" w:hAnsi="Times New Roman" w:cs="Times New Roman"/>
              </w:rPr>
            </w:pPr>
          </w:p>
        </w:tc>
        <w:tc>
          <w:tcPr>
            <w:tcW w:w="2693" w:type="dxa"/>
            <w:tcBorders>
              <w:top w:val="single" w:sz="4" w:space="0" w:color="auto"/>
            </w:tcBorders>
          </w:tcPr>
          <w:p w:rsidR="00ED6C66" w:rsidRPr="00112AF2" w:rsidRDefault="00ED6C66" w:rsidP="00ED6C66">
            <w:pPr>
              <w:numPr>
                <w:ilvl w:val="0"/>
                <w:numId w:val="8"/>
              </w:numPr>
              <w:spacing w:after="0" w:line="240" w:lineRule="auto"/>
              <w:contextualSpacing/>
              <w:rPr>
                <w:rFonts w:ascii="Times New Roman" w:hAnsi="Times New Roman" w:cs="Times New Roman"/>
              </w:rPr>
            </w:pPr>
            <w:r w:rsidRPr="00112AF2">
              <w:rPr>
                <w:rFonts w:ascii="Times New Roman" w:hAnsi="Times New Roman" w:cs="Times New Roman"/>
              </w:rPr>
              <w:t>Variabel variasi produk, kualitas pelayanan berpengaruh positif dan signifikan terhadap kepuasan konsumen.</w:t>
            </w:r>
          </w:p>
          <w:p w:rsidR="00ED6C66" w:rsidRPr="00112AF2" w:rsidRDefault="00ED6C66" w:rsidP="00ED6C66">
            <w:pPr>
              <w:numPr>
                <w:ilvl w:val="0"/>
                <w:numId w:val="8"/>
              </w:numPr>
              <w:spacing w:after="0" w:line="240" w:lineRule="auto"/>
              <w:contextualSpacing/>
              <w:rPr>
                <w:rFonts w:ascii="Times New Roman" w:hAnsi="Times New Roman" w:cs="Times New Roman"/>
              </w:rPr>
            </w:pPr>
            <w:r w:rsidRPr="00112AF2">
              <w:rPr>
                <w:rFonts w:ascii="Times New Roman" w:hAnsi="Times New Roman" w:cs="Times New Roman"/>
              </w:rPr>
              <w:t xml:space="preserve">Variabel harga tidak berpengaruh kepuasan konsumen. </w:t>
            </w:r>
          </w:p>
        </w:tc>
      </w:tr>
      <w:tr w:rsidR="00ED6C66" w:rsidRPr="00112AF2" w:rsidTr="00306532">
        <w:tc>
          <w:tcPr>
            <w:tcW w:w="710" w:type="dxa"/>
          </w:tcPr>
          <w:p w:rsidR="00ED6C66" w:rsidRPr="00112AF2" w:rsidRDefault="00ED6C66" w:rsidP="00306532">
            <w:pPr>
              <w:spacing w:after="0" w:line="240" w:lineRule="auto"/>
              <w:jc w:val="center"/>
              <w:rPr>
                <w:rFonts w:ascii="Times New Roman" w:hAnsi="Times New Roman" w:cs="Times New Roman"/>
              </w:rPr>
            </w:pPr>
            <w:r w:rsidRPr="00112AF2">
              <w:rPr>
                <w:rFonts w:ascii="Times New Roman" w:hAnsi="Times New Roman" w:cs="Times New Roman"/>
              </w:rPr>
              <w:t>10.</w:t>
            </w:r>
          </w:p>
        </w:tc>
        <w:tc>
          <w:tcPr>
            <w:tcW w:w="2409" w:type="dxa"/>
          </w:tcPr>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 xml:space="preserve">Pengaruh </w:t>
            </w:r>
            <w:r w:rsidRPr="00112AF2">
              <w:rPr>
                <w:rFonts w:ascii="Times New Roman" w:hAnsi="Times New Roman" w:cs="Times New Roman"/>
                <w:i/>
              </w:rPr>
              <w:t>Store Atmosphere</w:t>
            </w:r>
            <w:r w:rsidRPr="00112AF2">
              <w:rPr>
                <w:rFonts w:ascii="Times New Roman" w:hAnsi="Times New Roman" w:cs="Times New Roman"/>
              </w:rPr>
              <w:t xml:space="preserve">, Variasi Produk, Dan Harga Terhadap </w:t>
            </w:r>
            <w:r w:rsidRPr="00112AF2">
              <w:rPr>
                <w:rFonts w:ascii="Times New Roman" w:hAnsi="Times New Roman" w:cs="Times New Roman"/>
                <w:i/>
              </w:rPr>
              <w:t>Repurchase Intention</w:t>
            </w:r>
            <w:r w:rsidRPr="00112AF2">
              <w:rPr>
                <w:rFonts w:ascii="Times New Roman" w:hAnsi="Times New Roman" w:cs="Times New Roman"/>
              </w:rPr>
              <w:t xml:space="preserve"> Pada Economie Resto Merr Surabaya</w:t>
            </w:r>
          </w:p>
          <w:p w:rsidR="00ED6C66" w:rsidRDefault="00ED6C66" w:rsidP="00306532">
            <w:pPr>
              <w:spacing w:after="0" w:line="240" w:lineRule="auto"/>
              <w:jc w:val="both"/>
              <w:rPr>
                <w:rFonts w:ascii="Times New Roman" w:hAnsi="Times New Roman" w:cs="Times New Roman"/>
              </w:rPr>
            </w:pPr>
          </w:p>
          <w:p w:rsidR="00ED6C66" w:rsidRPr="00112AF2" w:rsidRDefault="00ED6C66" w:rsidP="00306532">
            <w:pPr>
              <w:spacing w:after="0" w:line="240" w:lineRule="auto"/>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{"citationItems":[{"id":"ITEM-1","itemData":{"abstract":"Penelitian ini bertujuan untuk menguji dan menganalisis pengaruh Store Atmosphere, Variasi Produk, dan Harga terhadap Repurchase Intention. Obyek yang digunakan dalam penelitian ini adalah konsumen Economie Resto Merr Surabaya yang bertempat di Jl. Dr Ir H Soekarno No 487 Surabaya. Jenis penelitian ini adalah penelitian kuantitatif. Sampel diperoleh dengan metode convenience sampling / accidental sampling system atau seleksi dari responden sesuai dengan keinginan peneliti dalam tempat dan waktu yang tepat. Data penelitian diperoleh dengan membagikan kuesioner penelitian kepada 130 responden yang pernah membeli produk Economie Resto Merr Surabaya. Teknik analisis data yang digunakan adalah Analisis Regresi Linier Berganda dengan menggunakan aplikasi program SPSS (Statistical Product and Service Solutions) versi 22.0. Hasil penelitian menunjukkan bahwa store atmosphere, variasi produk, dan harga berpengaruh signifikan dan positif terhadap repurchase intention pada Economie Resto Merr Surabaya.","author":[{"dropping-particle":"","family":"Maharani","given":"Nesa Dya","non-dropping-particle":"","parse-names":false,"suffix":""}],"container-title":"Jurnal Ilmu dan Riset Manajemen","id":"ITEM-1","issue":"3","issued":{"date-parts":[["2021"]]},"title":"Pengaruh Store Atmosphere, Variasi Produk, Dan Harga Terhadap Repurchase Intention Pada Economie Resto Merr Surabaya","type":"article-journal","volume":"10"},"uris":["http://www.mendeley.com/documents/?uuid=45326211-87bb-4e90-b627-232cb41e3bab"]}],"mendeley":{"formattedCitation":"(Maharani 2021)","plainTextFormattedCitation":"(Maharani 2021)","previouslyFormattedCitation":"(Maharani, 2021)"},"properties":{"noteIndex":0},"schema":"https://github.com/citation-style-language/schema/raw/master/csl-citation.json"}</w:instrText>
            </w:r>
            <w:r>
              <w:rPr>
                <w:rFonts w:ascii="Times New Roman" w:hAnsi="Times New Roman" w:cs="Times New Roman"/>
              </w:rPr>
              <w:fldChar w:fldCharType="separate"/>
            </w:r>
            <w:r w:rsidRPr="009C3361">
              <w:rPr>
                <w:rFonts w:ascii="Times New Roman" w:hAnsi="Times New Roman" w:cs="Times New Roman"/>
                <w:noProof/>
              </w:rPr>
              <w:t>(Maharani 2021)</w:t>
            </w:r>
            <w:r>
              <w:rPr>
                <w:rFonts w:ascii="Times New Roman" w:hAnsi="Times New Roman" w:cs="Times New Roman"/>
              </w:rPr>
              <w:fldChar w:fldCharType="end"/>
            </w:r>
          </w:p>
          <w:p w:rsidR="00ED6C66" w:rsidRPr="00112AF2" w:rsidRDefault="00ED6C66" w:rsidP="00306532">
            <w:pPr>
              <w:spacing w:after="0" w:line="240" w:lineRule="auto"/>
              <w:jc w:val="both"/>
              <w:rPr>
                <w:rFonts w:ascii="Times New Roman" w:hAnsi="Times New Roman" w:cs="Times New Roman"/>
              </w:rPr>
            </w:pPr>
          </w:p>
        </w:tc>
        <w:tc>
          <w:tcPr>
            <w:tcW w:w="2694" w:type="dxa"/>
          </w:tcPr>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Jenis penelitian : Kuantitatif</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Populasi : Tak terhingga</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Jumlah sampel : 130 responden</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 xml:space="preserve">Teknik sampel : </w:t>
            </w:r>
            <w:r w:rsidRPr="00112AF2">
              <w:rPr>
                <w:rFonts w:ascii="Times New Roman" w:hAnsi="Times New Roman" w:cs="Times New Roman"/>
                <w:i/>
              </w:rPr>
              <w:t>Accidental sampling system</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Metode analisis : Analisis Regresi Linier Berganda</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Alat uji data : SPSS versi 22.0</w:t>
            </w:r>
          </w:p>
        </w:tc>
        <w:tc>
          <w:tcPr>
            <w:tcW w:w="2693" w:type="dxa"/>
          </w:tcPr>
          <w:p w:rsidR="00ED6C66" w:rsidRPr="00112AF2" w:rsidRDefault="00ED6C66" w:rsidP="00306532">
            <w:pPr>
              <w:spacing w:after="0" w:line="240" w:lineRule="auto"/>
              <w:contextualSpacing/>
              <w:jc w:val="both"/>
              <w:rPr>
                <w:rFonts w:ascii="Times New Roman" w:hAnsi="Times New Roman" w:cs="Times New Roman"/>
              </w:rPr>
            </w:pPr>
            <w:r w:rsidRPr="00112AF2">
              <w:rPr>
                <w:rFonts w:ascii="Times New Roman" w:hAnsi="Times New Roman" w:cs="Times New Roman"/>
                <w:i/>
              </w:rPr>
              <w:t>Store Atmosphere</w:t>
            </w:r>
            <w:r w:rsidRPr="00112AF2">
              <w:rPr>
                <w:rFonts w:ascii="Times New Roman" w:hAnsi="Times New Roman" w:cs="Times New Roman"/>
              </w:rPr>
              <w:t xml:space="preserve">, Variasi Produk, dan Harga berpengaruh signifikan dan positif terhadap </w:t>
            </w:r>
            <w:r w:rsidRPr="00112AF2">
              <w:rPr>
                <w:rFonts w:ascii="Times New Roman" w:hAnsi="Times New Roman" w:cs="Times New Roman"/>
                <w:i/>
              </w:rPr>
              <w:t>Repurchase Intention</w:t>
            </w:r>
            <w:r w:rsidRPr="00112AF2">
              <w:rPr>
                <w:rFonts w:ascii="Times New Roman" w:hAnsi="Times New Roman" w:cs="Times New Roman"/>
              </w:rPr>
              <w:t>.</w:t>
            </w:r>
          </w:p>
        </w:tc>
      </w:tr>
      <w:tr w:rsidR="00ED6C66" w:rsidRPr="00112AF2" w:rsidTr="00306532">
        <w:tc>
          <w:tcPr>
            <w:tcW w:w="710" w:type="dxa"/>
          </w:tcPr>
          <w:p w:rsidR="00ED6C66" w:rsidRPr="00112AF2" w:rsidRDefault="00ED6C66" w:rsidP="00306532">
            <w:pPr>
              <w:spacing w:after="0" w:line="240" w:lineRule="auto"/>
              <w:jc w:val="center"/>
              <w:rPr>
                <w:rFonts w:ascii="Times New Roman" w:hAnsi="Times New Roman" w:cs="Times New Roman"/>
              </w:rPr>
            </w:pPr>
            <w:r w:rsidRPr="00112AF2">
              <w:rPr>
                <w:rFonts w:ascii="Times New Roman" w:hAnsi="Times New Roman" w:cs="Times New Roman"/>
              </w:rPr>
              <w:t>11.</w:t>
            </w:r>
          </w:p>
        </w:tc>
        <w:tc>
          <w:tcPr>
            <w:tcW w:w="2409" w:type="dxa"/>
          </w:tcPr>
          <w:p w:rsidR="00ED6C66" w:rsidRPr="00112AF2" w:rsidRDefault="00ED6C66" w:rsidP="00306532">
            <w:pPr>
              <w:spacing w:after="0" w:line="240" w:lineRule="auto"/>
              <w:jc w:val="both"/>
              <w:rPr>
                <w:rFonts w:ascii="Times New Roman" w:hAnsi="Times New Roman" w:cs="Times New Roman"/>
                <w:i/>
              </w:rPr>
            </w:pPr>
            <w:r w:rsidRPr="00112AF2">
              <w:rPr>
                <w:rFonts w:ascii="Times New Roman" w:hAnsi="Times New Roman" w:cs="Times New Roman"/>
                <w:i/>
              </w:rPr>
              <w:t>The Effect of Cafe Atmosphere on Purchase Decision: Empirical  Evidence from Generation Z in Indonesia</w:t>
            </w:r>
          </w:p>
          <w:p w:rsidR="00ED6C66" w:rsidRDefault="00ED6C66" w:rsidP="00306532">
            <w:pPr>
              <w:spacing w:after="0" w:line="240" w:lineRule="auto"/>
              <w:jc w:val="both"/>
              <w:rPr>
                <w:rFonts w:ascii="Times New Roman" w:hAnsi="Times New Roman" w:cs="Times New Roman"/>
              </w:rPr>
            </w:pPr>
          </w:p>
          <w:p w:rsidR="00ED6C66" w:rsidRPr="00112AF2" w:rsidRDefault="00ED6C66" w:rsidP="00306532">
            <w:pPr>
              <w:spacing w:after="0" w:line="240" w:lineRule="auto"/>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{"citationItems":[{"id":"ITEM-1","itemData":{"DOI":"10.13106/jafeb.2021.vol8.no4.0483","abstract":"In Indonesia, coffee shops, commonly called warung or kedai shops, have begun to appear amid society from remote villages to urban centers. Therefore, the purpose of this study is to examine the effect of cafe atmosphere (i.e., exterior, interior, interior point-of-purchase displays and store layout) on the purchase decision of Generation Z. This study is conducted because of cafe competition is currently overgrowing. This study model consisted of five variables: exterior, interior, interior point-of-purchase displays, store layout, and purchase decision. Sampling in this study used non-probability, with a purposive sampling technique. According to predetermined criteria, the data collection technique employed a questionnaire distributed online to consumers had visited a cafe at least once in the last three months. This study’s sample was 137 cafe visitors in Yogyakarta, representing one of the big cities in Indonesia. Therefore, the data was analyzed by using multiple regression. The results of the study indicated that the exterior and interior had a positive and significant effect on purchasing decision. Likewise, interior point-of-purchase displays and store layout positively and significantly affected purchase decision. In addition, this study’s findings generally concluded that the cafe atmosphere had a positive and significant effect on purchase decision.","author":[{"dropping-particle":"","family":"Budiman","given":"Santi","non-dropping-particle":"","parse-names":false,"suffix":""},{"dropping-particle":"","family":"Dananjoyo","given":"Radyan","non-dropping-particle":"","parse-names":false,"suffix":""}],"container-title":"Journal of Asian Finance, Economics and Business","id":"ITEM-1","issue":"4","issued":{"date-parts":[["2021"]]},"page":"483-490","title":"The Effect of Cafe Atmosphere on Purchase Decision : Empirical Evidence from Generation Z in Indonesia","type":"article-journal","volume":"8"},"uris":["http://www.mendeley.com/documents/?uuid=ba38b341-466c-4db0-a541-82ba44093207"]}],"mendeley":{"formattedCitation":"(Budiman and Dananjoyo 2021)","plainTextFormattedCitation":"(Budiman and Dananjoyo 2021)","previouslyFormattedCitation":"(Budiman &amp; Dananjoyo, 2021)"},"properties":{"noteIndex":0},"schema":"https://github.com/citation-style-language/schema/raw/master/csl-citation.json"}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 xml:space="preserve">(Budiman &amp; </w:t>
            </w:r>
            <w:r w:rsidRPr="009C3361">
              <w:rPr>
                <w:rFonts w:ascii="Times New Roman" w:hAnsi="Times New Roman" w:cs="Times New Roman"/>
                <w:noProof/>
              </w:rPr>
              <w:t>Dananjoyo 2021)</w:t>
            </w:r>
            <w:r>
              <w:rPr>
                <w:rFonts w:ascii="Times New Roman" w:hAnsi="Times New Roman" w:cs="Times New Roman"/>
              </w:rPr>
              <w:fldChar w:fldCharType="end"/>
            </w:r>
          </w:p>
          <w:p w:rsidR="00ED6C66" w:rsidRPr="00112AF2" w:rsidRDefault="00ED6C66" w:rsidP="00306532">
            <w:pPr>
              <w:spacing w:after="0" w:line="240" w:lineRule="auto"/>
              <w:rPr>
                <w:rFonts w:ascii="Times New Roman" w:hAnsi="Times New Roman" w:cs="Times New Roman"/>
              </w:rPr>
            </w:pPr>
          </w:p>
        </w:tc>
        <w:tc>
          <w:tcPr>
            <w:tcW w:w="2694" w:type="dxa"/>
          </w:tcPr>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Jenis penelitian : Kuantitatif</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Populasi : Tak terhingga</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Jumlah sampel : 137 responden</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 xml:space="preserve">Teknik sampel : </w:t>
            </w:r>
            <w:r w:rsidRPr="00112AF2">
              <w:rPr>
                <w:rFonts w:ascii="Times New Roman" w:hAnsi="Times New Roman" w:cs="Times New Roman"/>
                <w:i/>
              </w:rPr>
              <w:t xml:space="preserve">Non probability sampling </w:t>
            </w:r>
            <w:r w:rsidRPr="00112AF2">
              <w:rPr>
                <w:rFonts w:ascii="Times New Roman" w:hAnsi="Times New Roman" w:cs="Times New Roman"/>
              </w:rPr>
              <w:t>dengan teknik</w:t>
            </w:r>
            <w:r w:rsidRPr="00112AF2">
              <w:rPr>
                <w:rFonts w:ascii="Times New Roman" w:hAnsi="Times New Roman" w:cs="Times New Roman"/>
                <w:i/>
              </w:rPr>
              <w:t xml:space="preserve"> purposive sampling</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 xml:space="preserve">Metode analisis : </w:t>
            </w:r>
            <w:r w:rsidRPr="00112AF2">
              <w:rPr>
                <w:rFonts w:ascii="Times New Roman" w:hAnsi="Times New Roman" w:cs="Times New Roman"/>
                <w:iCs/>
              </w:rPr>
              <w:t>Teknik dengan cara hasil angket</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Alat uji data : SPSS</w:t>
            </w:r>
          </w:p>
        </w:tc>
        <w:tc>
          <w:tcPr>
            <w:tcW w:w="2693" w:type="dxa"/>
          </w:tcPr>
          <w:p w:rsidR="00ED6C66" w:rsidRPr="00112AF2" w:rsidRDefault="00ED6C66" w:rsidP="00306532">
            <w:pPr>
              <w:spacing w:after="0" w:line="240" w:lineRule="auto"/>
              <w:contextualSpacing/>
              <w:jc w:val="both"/>
              <w:rPr>
                <w:rFonts w:ascii="Times New Roman" w:hAnsi="Times New Roman" w:cs="Times New Roman"/>
              </w:rPr>
            </w:pPr>
            <w:r w:rsidRPr="00112AF2">
              <w:rPr>
                <w:rFonts w:ascii="Times New Roman" w:hAnsi="Times New Roman" w:cs="Times New Roman"/>
              </w:rPr>
              <w:t>Suasana kafe (</w:t>
            </w:r>
            <w:r w:rsidRPr="00112AF2">
              <w:rPr>
                <w:rFonts w:ascii="Times New Roman" w:hAnsi="Times New Roman" w:cs="Times New Roman"/>
                <w:i/>
              </w:rPr>
              <w:t>eksterior, interior</w:t>
            </w:r>
            <w:r w:rsidRPr="00112AF2">
              <w:rPr>
                <w:rFonts w:ascii="Times New Roman" w:hAnsi="Times New Roman" w:cs="Times New Roman"/>
              </w:rPr>
              <w:t>, tampilan titik pembelian interior, dan tata letak toko) berpengaruh signifikan dan positif terhadap keputusan pembelian.</w:t>
            </w:r>
          </w:p>
        </w:tc>
      </w:tr>
      <w:tr w:rsidR="00ED6C66" w:rsidRPr="00112AF2" w:rsidTr="00306532">
        <w:tc>
          <w:tcPr>
            <w:tcW w:w="710" w:type="dxa"/>
          </w:tcPr>
          <w:p w:rsidR="00ED6C66" w:rsidRPr="00112AF2" w:rsidRDefault="00ED6C66" w:rsidP="00306532">
            <w:pPr>
              <w:spacing w:after="0" w:line="240" w:lineRule="auto"/>
              <w:jc w:val="center"/>
              <w:rPr>
                <w:rFonts w:ascii="Times New Roman" w:hAnsi="Times New Roman" w:cs="Times New Roman"/>
              </w:rPr>
            </w:pPr>
            <w:r w:rsidRPr="00112AF2">
              <w:rPr>
                <w:rFonts w:ascii="Times New Roman" w:hAnsi="Times New Roman" w:cs="Times New Roman"/>
              </w:rPr>
              <w:t>12.</w:t>
            </w:r>
          </w:p>
        </w:tc>
        <w:tc>
          <w:tcPr>
            <w:tcW w:w="2409" w:type="dxa"/>
          </w:tcPr>
          <w:p w:rsidR="00ED6C66" w:rsidRPr="00112AF2" w:rsidRDefault="00ED6C66" w:rsidP="00306532">
            <w:pPr>
              <w:spacing w:after="0" w:line="240" w:lineRule="auto"/>
              <w:jc w:val="both"/>
              <w:rPr>
                <w:rFonts w:ascii="Times New Roman" w:hAnsi="Times New Roman" w:cs="Times New Roman"/>
                <w:i/>
              </w:rPr>
            </w:pPr>
            <w:r w:rsidRPr="00112AF2">
              <w:rPr>
                <w:rFonts w:ascii="Times New Roman" w:hAnsi="Times New Roman" w:cs="Times New Roman"/>
                <w:i/>
              </w:rPr>
              <w:t>The Influence Of Product Variation, Prices And Sales Promotions On Consumer Decisions In Buying Mitsubishi Cars In Surakarta</w:t>
            </w:r>
          </w:p>
          <w:p w:rsidR="00ED6C66" w:rsidRDefault="00ED6C66" w:rsidP="00306532">
            <w:pPr>
              <w:spacing w:after="0" w:line="240" w:lineRule="auto"/>
              <w:jc w:val="both"/>
              <w:rPr>
                <w:rFonts w:ascii="Times New Roman" w:hAnsi="Times New Roman" w:cs="Times New Roman"/>
              </w:rPr>
            </w:pPr>
          </w:p>
          <w:p w:rsidR="00ED6C66" w:rsidRPr="00112AF2" w:rsidRDefault="00ED6C66" w:rsidP="00306532">
            <w:pPr>
              <w:spacing w:after="0" w:line="240" w:lineRule="auto"/>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{"citationItems":[{"id":"ITEM-1","itemData":{"abstract":"The purpose of this study was to analyze the effect of product variations, prices and sales promotions on consumer decisions in buying Mitsubishi cars in Surakarta both partially and partially. The data analysis techniques used are validity test, reliability test, classic assumption test, multiple linear regression analysis, t test, F test, coefficient of determination (R²). The results obtained: 1) The results of the t test obtained product variations have a positive and significant effect on purchasing decisions, the price has a positive and significant effect on purchasing decisions and promotion has a positive and significant effect on purchasing decisions, 2) F test results obtained Sig. amounting to 0,000 smaller than 0.05 or sig. = 0.000 &lt;0.05, so Ho is rejected so it can be concluded that product variations, prices and promotions have a significant influence together on purchasing decisions. 3) The results of multiple linear regression analysis obtained equation Y = 0.840 + 0.294X1 + 0.291X2 + 0.371X3 4) The coefficient of determination of the purchase decision is 68.6% determined by product variation, price and promotion while the remaining 31.4% (100 % - 68.6%) is influenced by other variables outside the variables studied.","author":[{"dropping-particle":"","family":"Ma'ruf","given":"M. hasan","non-dropping-particle":"","parse-names":false,"suffix":""}],"container-title":"International Journal Of Economics, Business and Accounting Research (IJEBAR)","id":"ITEM-1","issue":"1","issued":{"date-parts":[["2017"]]},"page":"48-56","title":"The Influence Of Product Variations, Prices And Sales Promotions On Consumer Decisions In Buying Mitsubishi Cars In Surakarta","type":"article-journal","volume":"1"},"uris":["http://www.mendeley.com/documents/?uuid=1e9f8525-0c53-4018-a0df-7b14100bc3e9"]}],"mendeley":{"formattedCitation":"(Ma’ruf 2017)","plainTextFormattedCitation":"(Ma’ruf 2017)","previouslyFormattedCitation":"(M. hasan Ma’ruf, 2017)"},"properties":{"noteIndex":0},"schema":"https://github.com/citation-style-language/schema/raw/master/csl-citation.json"}</w:instrText>
            </w:r>
            <w:r>
              <w:rPr>
                <w:rFonts w:ascii="Times New Roman" w:hAnsi="Times New Roman" w:cs="Times New Roman"/>
              </w:rPr>
              <w:fldChar w:fldCharType="separate"/>
            </w:r>
            <w:r w:rsidRPr="009C3361">
              <w:rPr>
                <w:rFonts w:ascii="Times New Roman" w:hAnsi="Times New Roman" w:cs="Times New Roman"/>
                <w:noProof/>
              </w:rPr>
              <w:t>(Ma’ruf 2017)</w:t>
            </w:r>
            <w:r>
              <w:rPr>
                <w:rFonts w:ascii="Times New Roman" w:hAnsi="Times New Roman" w:cs="Times New Roman"/>
              </w:rPr>
              <w:fldChar w:fldCharType="end"/>
            </w:r>
          </w:p>
          <w:p w:rsidR="00ED6C66" w:rsidRPr="00112AF2" w:rsidRDefault="00ED6C66" w:rsidP="00306532">
            <w:pPr>
              <w:spacing w:after="0" w:line="240" w:lineRule="auto"/>
              <w:jc w:val="both"/>
              <w:rPr>
                <w:rFonts w:ascii="Times New Roman" w:hAnsi="Times New Roman" w:cs="Times New Roman"/>
              </w:rPr>
            </w:pPr>
          </w:p>
        </w:tc>
        <w:tc>
          <w:tcPr>
            <w:tcW w:w="2694" w:type="dxa"/>
          </w:tcPr>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Jenis penelitian : Kuantitatif</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Populasi : Tak terhingga</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Jumlah sampel : Semuanya dijadikan sampel atau sampel total</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Metode analisis : uji validitas, uji reliabilitas, uji asumsi klasik, analisis regresi linier berganda, uji t, uji F, koefisien determinasi (R²)</w:t>
            </w:r>
          </w:p>
          <w:p w:rsidR="00ED6C66" w:rsidRPr="00A30258" w:rsidRDefault="00ED6C66" w:rsidP="00306532">
            <w:pPr>
              <w:spacing w:after="0" w:line="240" w:lineRule="auto"/>
              <w:jc w:val="both"/>
              <w:rPr>
                <w:rFonts w:ascii="Times New Roman" w:hAnsi="Times New Roman" w:cs="Times New Roman"/>
              </w:rPr>
            </w:pPr>
            <w:r>
              <w:rPr>
                <w:rFonts w:ascii="Times New Roman" w:hAnsi="Times New Roman" w:cs="Times New Roman"/>
              </w:rPr>
              <w:t>Alat uji data : SPSS</w:t>
            </w:r>
          </w:p>
        </w:tc>
        <w:tc>
          <w:tcPr>
            <w:tcW w:w="2693" w:type="dxa"/>
          </w:tcPr>
          <w:p w:rsidR="00ED6C66" w:rsidRPr="00112AF2" w:rsidRDefault="00ED6C66" w:rsidP="00306532">
            <w:pPr>
              <w:spacing w:after="0" w:line="240" w:lineRule="auto"/>
              <w:contextualSpacing/>
              <w:jc w:val="both"/>
              <w:rPr>
                <w:rFonts w:ascii="Times New Roman" w:hAnsi="Times New Roman" w:cs="Times New Roman"/>
              </w:rPr>
            </w:pPr>
            <w:r w:rsidRPr="00112AF2">
              <w:rPr>
                <w:rFonts w:ascii="Times New Roman" w:hAnsi="Times New Roman" w:cs="Times New Roman"/>
              </w:rPr>
              <w:t>Produk Harga dan Promosi berpengaruh signifikan secara bersama-sama terhadap Keputusan Pembelian.</w:t>
            </w:r>
          </w:p>
        </w:tc>
      </w:tr>
      <w:tr w:rsidR="00ED6C66" w:rsidRPr="00112AF2" w:rsidTr="00ED6C66">
        <w:trPr>
          <w:trHeight w:val="1156"/>
        </w:trPr>
        <w:tc>
          <w:tcPr>
            <w:tcW w:w="710" w:type="dxa"/>
            <w:tcBorders>
              <w:bottom w:val="single" w:sz="4" w:space="0" w:color="auto"/>
            </w:tcBorders>
          </w:tcPr>
          <w:p w:rsidR="00ED6C66" w:rsidRPr="00112AF2" w:rsidRDefault="00ED6C66" w:rsidP="00306532">
            <w:pPr>
              <w:spacing w:after="0" w:line="240" w:lineRule="auto"/>
              <w:jc w:val="center"/>
              <w:rPr>
                <w:rFonts w:ascii="Times New Roman" w:hAnsi="Times New Roman" w:cs="Times New Roman"/>
              </w:rPr>
            </w:pPr>
            <w:r w:rsidRPr="00112AF2">
              <w:rPr>
                <w:rFonts w:ascii="Times New Roman" w:hAnsi="Times New Roman" w:cs="Times New Roman"/>
              </w:rPr>
              <w:t>13.</w:t>
            </w:r>
          </w:p>
        </w:tc>
        <w:tc>
          <w:tcPr>
            <w:tcW w:w="2409" w:type="dxa"/>
            <w:tcBorders>
              <w:bottom w:val="single" w:sz="4" w:space="0" w:color="auto"/>
            </w:tcBorders>
          </w:tcPr>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i/>
              </w:rPr>
              <w:t xml:space="preserve">The Impact of Café Atmosphere on Consumer’s Purchase Intention: Case Study at </w:t>
            </w:r>
          </w:p>
        </w:tc>
        <w:tc>
          <w:tcPr>
            <w:tcW w:w="2694" w:type="dxa"/>
            <w:tcBorders>
              <w:bottom w:val="single" w:sz="4" w:space="0" w:color="auto"/>
            </w:tcBorders>
          </w:tcPr>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Jenis penelitian : Kuantitatif</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Populasi : Tak terhingga</w:t>
            </w:r>
          </w:p>
          <w:p w:rsidR="00ED6C66" w:rsidRPr="00112AF2" w:rsidRDefault="00ED6C66" w:rsidP="00306532">
            <w:pPr>
              <w:spacing w:after="0" w:line="240" w:lineRule="auto"/>
              <w:jc w:val="both"/>
              <w:rPr>
                <w:rFonts w:ascii="Times New Roman" w:hAnsi="Times New Roman" w:cs="Times New Roman"/>
              </w:rPr>
            </w:pPr>
            <w:r>
              <w:rPr>
                <w:rFonts w:ascii="Times New Roman" w:hAnsi="Times New Roman" w:cs="Times New Roman"/>
              </w:rPr>
              <w:t>Jumlah sampel : 100 responden</w:t>
            </w:r>
          </w:p>
        </w:tc>
        <w:tc>
          <w:tcPr>
            <w:tcW w:w="2693" w:type="dxa"/>
            <w:tcBorders>
              <w:bottom w:val="single" w:sz="4" w:space="0" w:color="auto"/>
            </w:tcBorders>
          </w:tcPr>
          <w:p w:rsidR="00ED6C66" w:rsidRPr="00112AF2" w:rsidRDefault="00ED6C66" w:rsidP="00306532">
            <w:pPr>
              <w:spacing w:after="0" w:line="240" w:lineRule="auto"/>
              <w:contextualSpacing/>
              <w:jc w:val="both"/>
              <w:rPr>
                <w:rFonts w:ascii="Times New Roman" w:hAnsi="Times New Roman" w:cs="Times New Roman"/>
              </w:rPr>
            </w:pPr>
            <w:r w:rsidRPr="00112AF2">
              <w:rPr>
                <w:rFonts w:ascii="Times New Roman" w:hAnsi="Times New Roman" w:cs="Times New Roman"/>
              </w:rPr>
              <w:t>Suasana Kafe berpengaruh positif dan signifikan terhadap niat beli konsumen.</w:t>
            </w:r>
          </w:p>
        </w:tc>
      </w:tr>
      <w:tr w:rsidR="00ED6C66" w:rsidRPr="00112AF2" w:rsidTr="00ED6C66">
        <w:tc>
          <w:tcPr>
            <w:tcW w:w="710" w:type="dxa"/>
            <w:tcBorders>
              <w:bottom w:val="single" w:sz="4" w:space="0" w:color="auto"/>
            </w:tcBorders>
          </w:tcPr>
          <w:p w:rsidR="00ED6C66" w:rsidRPr="001513F1" w:rsidRDefault="00ED6C66" w:rsidP="00306532">
            <w:pPr>
              <w:spacing w:after="0" w:line="240" w:lineRule="auto"/>
              <w:jc w:val="center"/>
              <w:rPr>
                <w:rFonts w:ascii="Times New Roman" w:hAnsi="Times New Roman" w:cs="Times New Roman"/>
                <w:b/>
              </w:rPr>
            </w:pPr>
            <w:r w:rsidRPr="001513F1">
              <w:rPr>
                <w:rFonts w:ascii="Times New Roman" w:hAnsi="Times New Roman" w:cs="Times New Roman"/>
                <w:b/>
              </w:rPr>
              <w:lastRenderedPageBreak/>
              <w:t>No</w:t>
            </w:r>
          </w:p>
        </w:tc>
        <w:tc>
          <w:tcPr>
            <w:tcW w:w="2409" w:type="dxa"/>
            <w:tcBorders>
              <w:bottom w:val="single" w:sz="4" w:space="0" w:color="auto"/>
            </w:tcBorders>
          </w:tcPr>
          <w:p w:rsidR="00ED6C66" w:rsidRPr="001513F1" w:rsidRDefault="00ED6C66" w:rsidP="00306532">
            <w:pPr>
              <w:spacing w:after="0" w:line="240" w:lineRule="auto"/>
              <w:jc w:val="center"/>
              <w:rPr>
                <w:rFonts w:ascii="Times New Roman" w:hAnsi="Times New Roman" w:cs="Times New Roman"/>
                <w:b/>
              </w:rPr>
            </w:pPr>
            <w:r w:rsidRPr="001513F1">
              <w:rPr>
                <w:rFonts w:ascii="Times New Roman" w:hAnsi="Times New Roman" w:cs="Times New Roman"/>
                <w:b/>
              </w:rPr>
              <w:t>Judul</w:t>
            </w:r>
          </w:p>
          <w:p w:rsidR="00ED6C66" w:rsidRPr="001513F1" w:rsidRDefault="00ED6C66" w:rsidP="00306532">
            <w:pPr>
              <w:spacing w:after="0" w:line="240" w:lineRule="auto"/>
              <w:jc w:val="center"/>
              <w:rPr>
                <w:rFonts w:ascii="Times New Roman" w:hAnsi="Times New Roman" w:cs="Times New Roman"/>
                <w:b/>
              </w:rPr>
            </w:pPr>
            <w:r w:rsidRPr="001513F1">
              <w:rPr>
                <w:rFonts w:ascii="Times New Roman" w:hAnsi="Times New Roman" w:cs="Times New Roman"/>
                <w:b/>
              </w:rPr>
              <w:t>Nama Peneliti</w:t>
            </w:r>
          </w:p>
          <w:p w:rsidR="00ED6C66" w:rsidRPr="001513F1" w:rsidRDefault="00ED6C66" w:rsidP="00306532">
            <w:pPr>
              <w:spacing w:after="0" w:line="240" w:lineRule="auto"/>
              <w:jc w:val="center"/>
              <w:rPr>
                <w:rFonts w:ascii="Times New Roman" w:hAnsi="Times New Roman" w:cs="Times New Roman"/>
              </w:rPr>
            </w:pPr>
            <w:r w:rsidRPr="001513F1">
              <w:rPr>
                <w:rFonts w:ascii="Times New Roman" w:hAnsi="Times New Roman" w:cs="Times New Roman"/>
                <w:b/>
              </w:rPr>
              <w:t>Tahun</w:t>
            </w:r>
          </w:p>
        </w:tc>
        <w:tc>
          <w:tcPr>
            <w:tcW w:w="2694" w:type="dxa"/>
            <w:tcBorders>
              <w:bottom w:val="single" w:sz="4" w:space="0" w:color="auto"/>
            </w:tcBorders>
          </w:tcPr>
          <w:p w:rsidR="00ED6C66" w:rsidRPr="001513F1" w:rsidRDefault="00ED6C66" w:rsidP="00306532">
            <w:pPr>
              <w:spacing w:after="0" w:line="240" w:lineRule="auto"/>
              <w:jc w:val="center"/>
              <w:rPr>
                <w:rFonts w:ascii="Times New Roman" w:hAnsi="Times New Roman" w:cs="Times New Roman"/>
                <w:b/>
              </w:rPr>
            </w:pPr>
            <w:r w:rsidRPr="001513F1">
              <w:rPr>
                <w:rFonts w:ascii="Times New Roman" w:hAnsi="Times New Roman" w:cs="Times New Roman"/>
                <w:b/>
              </w:rPr>
              <w:t>Metode</w:t>
            </w:r>
          </w:p>
        </w:tc>
        <w:tc>
          <w:tcPr>
            <w:tcW w:w="2693" w:type="dxa"/>
            <w:tcBorders>
              <w:bottom w:val="single" w:sz="4" w:space="0" w:color="auto"/>
            </w:tcBorders>
          </w:tcPr>
          <w:p w:rsidR="00ED6C66" w:rsidRPr="001513F1" w:rsidRDefault="00ED6C66" w:rsidP="00306532">
            <w:pPr>
              <w:spacing w:after="0" w:line="240" w:lineRule="auto"/>
              <w:contextualSpacing/>
              <w:jc w:val="center"/>
              <w:rPr>
                <w:rFonts w:ascii="Times New Roman" w:hAnsi="Times New Roman" w:cs="Times New Roman"/>
                <w:b/>
              </w:rPr>
            </w:pPr>
            <w:r w:rsidRPr="001513F1">
              <w:rPr>
                <w:rFonts w:ascii="Times New Roman" w:hAnsi="Times New Roman" w:cs="Times New Roman"/>
                <w:b/>
              </w:rPr>
              <w:t>Hasil/Temuan</w:t>
            </w:r>
          </w:p>
        </w:tc>
      </w:tr>
      <w:tr w:rsidR="00ED6C66" w:rsidRPr="00112AF2" w:rsidTr="00ED6C66">
        <w:tc>
          <w:tcPr>
            <w:tcW w:w="710" w:type="dxa"/>
            <w:tcBorders>
              <w:top w:val="single" w:sz="4" w:space="0" w:color="auto"/>
            </w:tcBorders>
          </w:tcPr>
          <w:p w:rsidR="00ED6C66" w:rsidRPr="00112AF2" w:rsidRDefault="00ED6C66" w:rsidP="00306532">
            <w:pPr>
              <w:spacing w:after="0" w:line="240" w:lineRule="auto"/>
              <w:jc w:val="center"/>
              <w:rPr>
                <w:rFonts w:ascii="Times New Roman" w:hAnsi="Times New Roman" w:cs="Times New Roman"/>
              </w:rPr>
            </w:pPr>
          </w:p>
        </w:tc>
        <w:tc>
          <w:tcPr>
            <w:tcW w:w="2409" w:type="dxa"/>
            <w:tcBorders>
              <w:top w:val="single" w:sz="4" w:space="0" w:color="auto"/>
            </w:tcBorders>
          </w:tcPr>
          <w:p w:rsidR="00ED6C66" w:rsidRPr="00112AF2" w:rsidRDefault="00ED6C66" w:rsidP="00306532">
            <w:pPr>
              <w:spacing w:after="0" w:line="240" w:lineRule="auto"/>
              <w:jc w:val="both"/>
              <w:rPr>
                <w:rFonts w:ascii="Times New Roman" w:hAnsi="Times New Roman" w:cs="Times New Roman"/>
                <w:i/>
              </w:rPr>
            </w:pPr>
            <w:r w:rsidRPr="00112AF2">
              <w:rPr>
                <w:rFonts w:ascii="Times New Roman" w:hAnsi="Times New Roman" w:cs="Times New Roman"/>
                <w:i/>
              </w:rPr>
              <w:t>Kopi Praja Café, Indonesia</w:t>
            </w:r>
          </w:p>
          <w:p w:rsidR="00ED6C66" w:rsidRDefault="00ED6C66" w:rsidP="00306532">
            <w:pPr>
              <w:spacing w:after="0" w:line="240" w:lineRule="auto"/>
              <w:jc w:val="both"/>
              <w:rPr>
                <w:rFonts w:ascii="Times New Roman" w:hAnsi="Times New Roman" w:cs="Times New Roman"/>
              </w:rPr>
            </w:pPr>
          </w:p>
          <w:p w:rsidR="00ED6C66" w:rsidRPr="00112AF2" w:rsidRDefault="00ED6C66" w:rsidP="00306532">
            <w:pPr>
              <w:spacing w:after="0" w:line="240" w:lineRule="auto"/>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{"citationItems":[{"id":"ITEM-1","itemData":{"DOI":"10.7176/EJBM/12-8-05","abstract":"This study aims to determine consumer responses about Kopi Praja's cafe atmosphere, how high consumers 'buying interest is at Kopi Praja, and is there an influence of cafe atmosphere on consumers' buying interest in Kopi Praja. This type of research used in this research is quantitative descriptive. The sampling technique used was purposive sampling with the criteria of respondents who have visited Kopi Praja. This study used a sample of 100 respondents. The testing technique in this study is the validity and reliability test, while the data analysis technique uses descriptive techniques, by calculating the mean value, correlation coefficient, determination coefficient, and simple linear regression. The results showed that the cafe atmosphere in Kopi Praja was rated well by consumers, with the value of the indoor atmosphere slightly higher than the value of the outdoor atmosphere. Consumer buying interest in Kopi Praja is also high, and there is a moderate relationship between cafe atmosphere and buying interest in Kopi Praja. Cafe atmosphere affects consumer buying interest by 29.1%, while the rest is influenced by other factors not examined in this study.","author":[{"dropping-particle":"","family":"Suprina","given":"Rina","non-dropping-particle":"","parse-names":false,"suffix":""},{"dropping-particle":"","family":"Rikzani","given":"Fitra","non-dropping-particle":"","parse-names":false,"suffix":""},{"dropping-particle":"","family":"Sihite","given":"Janfry","non-dropping-particle":"","parse-names":false,"suffix":""}],"container-title":"European Journal of Business and Management","id":"ITEM-1","issue":"8","issued":{"date-parts":[["2020"]]},"page":"28-34","title":"The Impact of Café Atmosphere on Consumer ’ s Purchase Intention : Case Study at Kopi Praja Café , Indonesia","type":"article-journal","volume":"12"},"uris":["http://www.mendeley.com/documents/?uuid=5ab1d84f-84cc-4695-b385-5a20f607a6de"]}],"mendeley":{"formattedCitation":"(Suprina, Rikzani, and Sihite 2020)","plainTextFormattedCitation":"(Suprina, Rikzani, and Sihite 2020)","previouslyFormattedCitation":"(Suprina et al., 2020)"},"properties":{"noteIndex":0},"schema":"https://github.com/citation-style-language/schema/raw/master/csl-citation.json"}</w:instrText>
            </w:r>
            <w:r>
              <w:rPr>
                <w:rFonts w:ascii="Times New Roman" w:hAnsi="Times New Roman" w:cs="Times New Roman"/>
              </w:rPr>
              <w:fldChar w:fldCharType="separate"/>
            </w:r>
            <w:r w:rsidRPr="009C3361">
              <w:rPr>
                <w:rFonts w:ascii="Times New Roman" w:hAnsi="Times New Roman" w:cs="Times New Roman"/>
                <w:noProof/>
              </w:rPr>
              <w:t xml:space="preserve">(Suprina </w:t>
            </w:r>
            <w:r w:rsidRPr="009C3361">
              <w:rPr>
                <w:rFonts w:ascii="Times New Roman" w:hAnsi="Times New Roman" w:cs="Times New Roman"/>
                <w:i/>
                <w:noProof/>
              </w:rPr>
              <w:t>et al</w:t>
            </w:r>
            <w:r>
              <w:rPr>
                <w:rFonts w:ascii="Times New Roman" w:hAnsi="Times New Roman" w:cs="Times New Roman"/>
                <w:noProof/>
              </w:rPr>
              <w:t>.</w:t>
            </w:r>
            <w:r w:rsidRPr="009C3361">
              <w:rPr>
                <w:rFonts w:ascii="Times New Roman" w:hAnsi="Times New Roman" w:cs="Times New Roman"/>
                <w:noProof/>
              </w:rPr>
              <w:t xml:space="preserve"> 2020)</w:t>
            </w:r>
            <w:r>
              <w:rPr>
                <w:rFonts w:ascii="Times New Roman" w:hAnsi="Times New Roman" w:cs="Times New Roman"/>
              </w:rPr>
              <w:fldChar w:fldCharType="end"/>
            </w:r>
          </w:p>
          <w:p w:rsidR="00ED6C66" w:rsidRPr="00112AF2" w:rsidRDefault="00ED6C66" w:rsidP="00306532">
            <w:pPr>
              <w:spacing w:after="0" w:line="240" w:lineRule="auto"/>
              <w:jc w:val="both"/>
              <w:rPr>
                <w:rFonts w:ascii="Times New Roman" w:hAnsi="Times New Roman" w:cs="Times New Roman"/>
                <w:i/>
              </w:rPr>
            </w:pPr>
          </w:p>
        </w:tc>
        <w:tc>
          <w:tcPr>
            <w:tcW w:w="2694" w:type="dxa"/>
            <w:tcBorders>
              <w:top w:val="single" w:sz="4" w:space="0" w:color="auto"/>
            </w:tcBorders>
          </w:tcPr>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 xml:space="preserve">Teknik sampel : </w:t>
            </w:r>
            <w:r w:rsidRPr="00112AF2">
              <w:rPr>
                <w:rFonts w:ascii="Times New Roman" w:hAnsi="Times New Roman" w:cs="Times New Roman"/>
                <w:i/>
              </w:rPr>
              <w:t>Purposive sampling</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Metode analisis : uji validitas dan reliabilitas, sedangkan teknik analisis data menggunakan teknik deskriptif, dengan menghitung nilai mean, koefisien korelasi, koefisien determinasi, dan regresi linier sederhana</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Alat uji data : SPSS versi 23</w:t>
            </w:r>
          </w:p>
        </w:tc>
        <w:tc>
          <w:tcPr>
            <w:tcW w:w="2693" w:type="dxa"/>
            <w:tcBorders>
              <w:top w:val="single" w:sz="4" w:space="0" w:color="auto"/>
            </w:tcBorders>
          </w:tcPr>
          <w:p w:rsidR="00ED6C66" w:rsidRPr="00112AF2" w:rsidRDefault="00ED6C66" w:rsidP="00306532">
            <w:pPr>
              <w:spacing w:after="0" w:line="240" w:lineRule="auto"/>
              <w:contextualSpacing/>
              <w:jc w:val="both"/>
              <w:rPr>
                <w:rFonts w:ascii="Times New Roman" w:hAnsi="Times New Roman" w:cs="Times New Roman"/>
              </w:rPr>
            </w:pPr>
          </w:p>
        </w:tc>
      </w:tr>
      <w:tr w:rsidR="00ED6C66" w:rsidRPr="00112AF2" w:rsidTr="00306532">
        <w:tc>
          <w:tcPr>
            <w:tcW w:w="710" w:type="dxa"/>
          </w:tcPr>
          <w:p w:rsidR="00ED6C66" w:rsidRPr="00112AF2" w:rsidRDefault="00ED6C66" w:rsidP="00306532">
            <w:pPr>
              <w:spacing w:after="0" w:line="240" w:lineRule="auto"/>
              <w:jc w:val="center"/>
              <w:rPr>
                <w:rFonts w:ascii="Times New Roman" w:hAnsi="Times New Roman" w:cs="Times New Roman"/>
              </w:rPr>
            </w:pPr>
            <w:r w:rsidRPr="00112AF2">
              <w:rPr>
                <w:rFonts w:ascii="Times New Roman" w:hAnsi="Times New Roman" w:cs="Times New Roman"/>
              </w:rPr>
              <w:t>14.</w:t>
            </w:r>
          </w:p>
        </w:tc>
        <w:tc>
          <w:tcPr>
            <w:tcW w:w="2409" w:type="dxa"/>
          </w:tcPr>
          <w:p w:rsidR="00ED6C66" w:rsidRPr="00112AF2" w:rsidRDefault="00ED6C66" w:rsidP="00306532">
            <w:pPr>
              <w:spacing w:after="0" w:line="240" w:lineRule="auto"/>
              <w:rPr>
                <w:rFonts w:ascii="Times New Roman" w:hAnsi="Times New Roman" w:cs="Times New Roman"/>
                <w:i/>
              </w:rPr>
            </w:pPr>
            <w:r w:rsidRPr="00112AF2">
              <w:rPr>
                <w:rFonts w:ascii="Times New Roman" w:hAnsi="Times New Roman" w:cs="Times New Roman"/>
                <w:i/>
              </w:rPr>
              <w:t>The Effect of Product Innovation, Product Quality And City Image on Purchase Decision of Uis Karo Woven Fabric</w:t>
            </w:r>
          </w:p>
          <w:p w:rsidR="00ED6C66" w:rsidRDefault="00ED6C66" w:rsidP="00306532">
            <w:pPr>
              <w:spacing w:after="0" w:line="240" w:lineRule="auto"/>
              <w:rPr>
                <w:rFonts w:ascii="Times New Roman" w:hAnsi="Times New Roman" w:cs="Times New Roman"/>
              </w:rPr>
            </w:pPr>
          </w:p>
          <w:p w:rsidR="00ED6C66" w:rsidRPr="00112AF2" w:rsidRDefault="00ED6C66" w:rsidP="00306532">
            <w:pPr>
              <w:spacing w:after="0" w:line="240" w:lineRule="auto"/>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{"citationItems":[{"id":"ITEM-1","itemData":{"abstract":"Uis Karo is Indonesian traditional woven cloth that comes from the Karo Region of North Sumatera. The purpose of this research is to determine and analyze the effect of product innovation, product quality and city image on buying decision of Uis Karo at Tourism Object of Berastagi of North Sumatera. Data collection in this research was conducted through a survey approach with quantitative descriptive research type by distributing questionnaires to 95 people. Data collection was done by interviews, questionnaires and documentation studies. The method of data analysis used is multiple linear regression using SPSS software. The results showed that simultaneously product innovation, product quality and the image of the city have positive and significant influence on the buying decision of Uis Karo. Partially each, product innovation, product quality and city image have a positive and significant effect on purchasing decision of Uis Karo.","author":[{"dropping-particle":"","family":"Ginting","given":"Maretta","non-dropping-particle":"","parse-names":false,"suffix":""},{"dropping-particle":"","family":"Sembiring","given":"Hendri","non-dropping-particle":"","parse-names":false,"suffix":""}],"container-title":"Advances in Economics, Business and Management Research (AEBMR)","id":"ITEM-1","issue":"Ebic 2017","issued":{"date-parts":[["2018"]]},"page":"593-598","title":"The Effect of Product Innovation , Product Quality And City Image on Purchase Decision of Uis Karo Woven Fabric","type":"article-journal","volume":"46"},"uris":["http://www.mendeley.com/documents/?uuid=8aefd73d-b2a1-4847-b09d-204a510d1fca"]}],"mendeley":{"formattedCitation":"(Ginting and Sembiring 2018)","plainTextFormattedCitation":"(Ginting and Sembiring 2018)","previouslyFormattedCitation":"(Ginting &amp; Sembiring, 2018)"},"properties":{"noteIndex":0},"schema":"https://github.com/citation-style-language/schema/raw/master/csl-citation.json"}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(Ginting &amp;</w:t>
            </w:r>
            <w:r w:rsidRPr="009C3361">
              <w:rPr>
                <w:rFonts w:ascii="Times New Roman" w:hAnsi="Times New Roman" w:cs="Times New Roman"/>
                <w:noProof/>
              </w:rPr>
              <w:t xml:space="preserve"> Sembiring 2018)</w:t>
            </w:r>
            <w:r>
              <w:rPr>
                <w:rFonts w:ascii="Times New Roman" w:hAnsi="Times New Roman" w:cs="Times New Roman"/>
              </w:rPr>
              <w:fldChar w:fldCharType="end"/>
            </w:r>
          </w:p>
          <w:p w:rsidR="00ED6C66" w:rsidRPr="00112AF2" w:rsidRDefault="00ED6C66" w:rsidP="00306532">
            <w:pPr>
              <w:spacing w:after="0" w:line="240" w:lineRule="auto"/>
              <w:rPr>
                <w:rFonts w:ascii="Times New Roman" w:hAnsi="Times New Roman" w:cs="Times New Roman"/>
              </w:rPr>
            </w:pPr>
          </w:p>
        </w:tc>
        <w:tc>
          <w:tcPr>
            <w:tcW w:w="2694" w:type="dxa"/>
          </w:tcPr>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Jenis penelitian : Kuantitatif</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Populasi : Tak terhingga</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Jumlah sampel : 100 responden</w:t>
            </w:r>
          </w:p>
          <w:p w:rsidR="00ED6C66" w:rsidRPr="00112AF2" w:rsidRDefault="00ED6C66" w:rsidP="00306532">
            <w:pPr>
              <w:spacing w:after="0" w:line="240" w:lineRule="auto"/>
              <w:jc w:val="both"/>
              <w:rPr>
                <w:rFonts w:ascii="Times New Roman" w:hAnsi="Times New Roman" w:cs="Times New Roman"/>
                <w:i/>
              </w:rPr>
            </w:pPr>
            <w:r w:rsidRPr="00112AF2">
              <w:rPr>
                <w:rFonts w:ascii="Times New Roman" w:hAnsi="Times New Roman" w:cs="Times New Roman"/>
              </w:rPr>
              <w:t xml:space="preserve">Teknik sampel : </w:t>
            </w:r>
            <w:r w:rsidRPr="00112AF2">
              <w:rPr>
                <w:rFonts w:ascii="Times New Roman" w:hAnsi="Times New Roman" w:cs="Times New Roman"/>
                <w:i/>
              </w:rPr>
              <w:t>Purposive sampling</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Metode analisis : Regresi linier berganda</w:t>
            </w:r>
          </w:p>
          <w:p w:rsidR="00ED6C66" w:rsidRPr="00A30258"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Alat uji data : SPS</w:t>
            </w:r>
            <w:r>
              <w:rPr>
                <w:rFonts w:ascii="Times New Roman" w:hAnsi="Times New Roman" w:cs="Times New Roman"/>
              </w:rPr>
              <w:t>S</w:t>
            </w:r>
          </w:p>
        </w:tc>
        <w:tc>
          <w:tcPr>
            <w:tcW w:w="2693" w:type="dxa"/>
          </w:tcPr>
          <w:p w:rsidR="00ED6C66" w:rsidRPr="00112AF2" w:rsidRDefault="00ED6C66" w:rsidP="00306532">
            <w:pPr>
              <w:spacing w:after="0" w:line="240" w:lineRule="auto"/>
              <w:contextualSpacing/>
              <w:jc w:val="both"/>
              <w:rPr>
                <w:rFonts w:ascii="Times New Roman" w:hAnsi="Times New Roman" w:cs="Times New Roman"/>
              </w:rPr>
            </w:pPr>
            <w:r w:rsidRPr="00112AF2">
              <w:rPr>
                <w:rFonts w:ascii="Times New Roman" w:hAnsi="Times New Roman" w:cs="Times New Roman"/>
              </w:rPr>
              <w:t>Hasil pengujian secara simultan menunjukkan inovasi produk, kualitas produk, dan citra kota berpengaruh signifikan pada keputusan pembelian.</w:t>
            </w:r>
          </w:p>
        </w:tc>
      </w:tr>
      <w:tr w:rsidR="00ED6C66" w:rsidRPr="00112AF2" w:rsidTr="00306532">
        <w:tc>
          <w:tcPr>
            <w:tcW w:w="710" w:type="dxa"/>
          </w:tcPr>
          <w:p w:rsidR="00ED6C66" w:rsidRPr="00112AF2" w:rsidRDefault="00ED6C66" w:rsidP="00306532">
            <w:pPr>
              <w:spacing w:after="0" w:line="240" w:lineRule="auto"/>
              <w:jc w:val="center"/>
              <w:rPr>
                <w:rFonts w:ascii="Times New Roman" w:hAnsi="Times New Roman" w:cs="Times New Roman"/>
              </w:rPr>
            </w:pPr>
            <w:r w:rsidRPr="00112AF2">
              <w:rPr>
                <w:rFonts w:ascii="Times New Roman" w:hAnsi="Times New Roman" w:cs="Times New Roman"/>
              </w:rPr>
              <w:t>15.</w:t>
            </w:r>
          </w:p>
        </w:tc>
        <w:tc>
          <w:tcPr>
            <w:tcW w:w="2409" w:type="dxa"/>
          </w:tcPr>
          <w:p w:rsidR="00ED6C66" w:rsidRPr="00112AF2" w:rsidRDefault="00ED6C66" w:rsidP="00306532">
            <w:pPr>
              <w:spacing w:after="0" w:line="240" w:lineRule="auto"/>
              <w:jc w:val="both"/>
              <w:rPr>
                <w:rFonts w:ascii="Times New Roman" w:hAnsi="Times New Roman" w:cs="Times New Roman"/>
                <w:i/>
              </w:rPr>
            </w:pPr>
            <w:r w:rsidRPr="00112AF2">
              <w:rPr>
                <w:rFonts w:ascii="Times New Roman" w:hAnsi="Times New Roman" w:cs="Times New Roman"/>
                <w:i/>
              </w:rPr>
              <w:t>The Influence of The Store Atmosphere on Purchasing Decisions on Consumers of Mini Markets in The City of Kendari</w:t>
            </w:r>
          </w:p>
          <w:p w:rsidR="00ED6C66" w:rsidRDefault="00ED6C66" w:rsidP="00306532">
            <w:pPr>
              <w:spacing w:after="0" w:line="240" w:lineRule="auto"/>
              <w:jc w:val="both"/>
              <w:rPr>
                <w:rFonts w:ascii="Times New Roman" w:hAnsi="Times New Roman" w:cs="Times New Roman"/>
              </w:rPr>
            </w:pPr>
          </w:p>
          <w:p w:rsidR="00ED6C66" w:rsidRPr="00112AF2" w:rsidRDefault="00ED6C66" w:rsidP="00306532">
            <w:pPr>
              <w:spacing w:after="0" w:line="240" w:lineRule="auto"/>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{"citationItems":[{"id":"ITEM-1","itemData":{"DOI":"10.9790/487X-2106059499","abstract":"This study aims to find out and analyze the influence of store atmosphere on the purchase decision of mini market consumers in Kendari City. The population in this study were all mini-market consumers in Kendari City, with a sample of 96 respondents obtained by convenience sampling method. The data collected were then analyzed by the structural equation modeling method with the partial least square (PLS) approach. The results showed that store atmosphere had a significant effect on the purchase decision of mini market consumers in Kendari City.","author":[{"dropping-particle":"","family":"Juharsah","given":"","non-dropping-particle":"","parse-names":false,"suffix":""},{"dropping-particle":"","family":"Hartini","given":"","non-dropping-particle":"","parse-names":false,"suffix":""}],"container-title":"IOSR Journal of Business and Management (IOSR-JBM)","id":"ITEM-1","issue":"6","issued":{"date-parts":[["2019"]]},"page":"94-99","title":"The Influence of The Store Atmosphere on Purchasing Decisions on Consumers of Mini Markets in The City of Kendari","type":"article-journal","volume":"21"},"uris":["http://www.mendeley.com/documents/?uuid=2f81fbc4-d316-4b15-b4a6-1931c89fef05"]}],"mendeley":{"formattedCitation":"(Juharsah and Hartini 2019)","plainTextFormattedCitation":"(Juharsah and Hartini 2019)","previouslyFormattedCitation":"(Juharsah &amp; Hartini, 2019)"},"properties":{"noteIndex":0},"schema":"https://github.com/citation-style-language/schema/raw/master/csl-citation.json"}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(Juharsah &amp;</w:t>
            </w:r>
            <w:r w:rsidRPr="009C3361">
              <w:rPr>
                <w:rFonts w:ascii="Times New Roman" w:hAnsi="Times New Roman" w:cs="Times New Roman"/>
                <w:noProof/>
              </w:rPr>
              <w:t xml:space="preserve"> Hartini 2019)</w:t>
            </w:r>
            <w:r>
              <w:rPr>
                <w:rFonts w:ascii="Times New Roman" w:hAnsi="Times New Roman" w:cs="Times New Roman"/>
              </w:rPr>
              <w:fldChar w:fldCharType="end"/>
            </w:r>
          </w:p>
          <w:p w:rsidR="00ED6C66" w:rsidRPr="00112AF2" w:rsidRDefault="00ED6C66" w:rsidP="00306532">
            <w:pPr>
              <w:spacing w:after="0" w:line="240" w:lineRule="auto"/>
              <w:rPr>
                <w:rFonts w:ascii="Times New Roman" w:hAnsi="Times New Roman" w:cs="Times New Roman"/>
              </w:rPr>
            </w:pPr>
          </w:p>
        </w:tc>
        <w:tc>
          <w:tcPr>
            <w:tcW w:w="2694" w:type="dxa"/>
          </w:tcPr>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Jenis penelitian : Eksplanatori</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Populasi : Tak terhingga</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Jumlah sampel : 96 responden</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 xml:space="preserve">Teknik sampel : </w:t>
            </w:r>
            <w:r w:rsidRPr="00112AF2">
              <w:rPr>
                <w:rFonts w:ascii="Times New Roman" w:hAnsi="Times New Roman" w:cs="Times New Roman"/>
                <w:i/>
              </w:rPr>
              <w:t>Convenience sampling</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Metode analisis : Korelasi person dan reliabilitas instrumen</w:t>
            </w:r>
          </w:p>
          <w:p w:rsidR="00ED6C66" w:rsidRPr="00112AF2" w:rsidRDefault="00ED6C66" w:rsidP="00306532">
            <w:pPr>
              <w:spacing w:after="0" w:line="240" w:lineRule="auto"/>
              <w:jc w:val="both"/>
              <w:rPr>
                <w:rFonts w:ascii="Times New Roman" w:hAnsi="Times New Roman" w:cs="Times New Roman"/>
              </w:rPr>
            </w:pPr>
            <w:r w:rsidRPr="00112AF2">
              <w:rPr>
                <w:rFonts w:ascii="Times New Roman" w:hAnsi="Times New Roman" w:cs="Times New Roman"/>
              </w:rPr>
              <w:t xml:space="preserve">Alat uji data : </w:t>
            </w:r>
            <w:r w:rsidRPr="00112AF2">
              <w:rPr>
                <w:rFonts w:ascii="Times New Roman" w:hAnsi="Times New Roman" w:cs="Times New Roman"/>
                <w:i/>
              </w:rPr>
              <w:t>Software SmartPLS</w:t>
            </w:r>
            <w:r w:rsidRPr="00112AF2">
              <w:rPr>
                <w:rFonts w:ascii="Times New Roman" w:hAnsi="Times New Roman" w:cs="Times New Roman"/>
              </w:rPr>
              <w:t xml:space="preserve"> versi 2.0</w:t>
            </w:r>
          </w:p>
        </w:tc>
        <w:tc>
          <w:tcPr>
            <w:tcW w:w="2693" w:type="dxa"/>
          </w:tcPr>
          <w:p w:rsidR="00ED6C66" w:rsidRPr="00112AF2" w:rsidRDefault="00ED6C66" w:rsidP="00306532">
            <w:pPr>
              <w:spacing w:after="0" w:line="240" w:lineRule="auto"/>
              <w:contextualSpacing/>
              <w:jc w:val="both"/>
              <w:rPr>
                <w:rFonts w:ascii="Times New Roman" w:hAnsi="Times New Roman" w:cs="Times New Roman"/>
              </w:rPr>
            </w:pPr>
            <w:r w:rsidRPr="00112AF2">
              <w:rPr>
                <w:rFonts w:ascii="Times New Roman" w:hAnsi="Times New Roman" w:cs="Times New Roman"/>
                <w:i/>
              </w:rPr>
              <w:t>Store Atmosphere</w:t>
            </w:r>
            <w:r w:rsidRPr="00112AF2">
              <w:rPr>
                <w:rFonts w:ascii="Times New Roman" w:hAnsi="Times New Roman" w:cs="Times New Roman"/>
              </w:rPr>
              <w:t xml:space="preserve"> berpengaruh signifikan dan positif terhadap Keputusan Pembelian. </w:t>
            </w:r>
          </w:p>
        </w:tc>
      </w:tr>
    </w:tbl>
    <w:p w:rsidR="00ED6C66" w:rsidRDefault="00ED6C66" w:rsidP="00ED6C66">
      <w:pPr>
        <w:spacing w:after="160" w:line="259" w:lineRule="auto"/>
        <w:rPr>
          <w:rFonts w:ascii="Times New Roman" w:hAnsi="Times New Roman" w:cs="Times New Roman"/>
          <w:b/>
          <w:bCs/>
          <w:sz w:val="24"/>
          <w:szCs w:val="24"/>
          <w:lang w:val="en-GB"/>
        </w:rPr>
      </w:pPr>
    </w:p>
    <w:p w:rsidR="00ED6C66" w:rsidRPr="00112AF2" w:rsidRDefault="00ED6C66" w:rsidP="00ED6C66">
      <w:pPr>
        <w:spacing w:after="160" w:line="259"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br w:type="page"/>
      </w:r>
    </w:p>
    <w:p w:rsidR="00ED6C66" w:rsidRPr="00112AF2" w:rsidRDefault="00ED6C66" w:rsidP="00ED6C66">
      <w:pPr>
        <w:numPr>
          <w:ilvl w:val="0"/>
          <w:numId w:val="1"/>
        </w:numPr>
        <w:spacing w:after="0" w:line="480" w:lineRule="auto"/>
        <w:contextualSpacing/>
        <w:jc w:val="both"/>
        <w:rPr>
          <w:rFonts w:ascii="Times New Roman" w:hAnsi="Times New Roman" w:cs="Times New Roman"/>
          <w:b/>
          <w:bCs/>
          <w:sz w:val="24"/>
          <w:szCs w:val="24"/>
          <w:lang w:val="en-GB"/>
        </w:rPr>
      </w:pPr>
      <w:r w:rsidRPr="00112AF2">
        <w:rPr>
          <w:rFonts w:ascii="Times New Roman" w:hAnsi="Times New Roman" w:cs="Times New Roman"/>
          <w:b/>
          <w:bCs/>
          <w:sz w:val="24"/>
          <w:szCs w:val="24"/>
        </w:rPr>
        <w:lastRenderedPageBreak/>
        <w:t>Kerangka Berpikir</w:t>
      </w:r>
    </w:p>
    <w:p w:rsidR="00ED6C66" w:rsidRPr="00112AF2" w:rsidRDefault="00ED6C66" w:rsidP="00ED6C66">
      <w:pPr>
        <w:spacing w:line="480" w:lineRule="auto"/>
        <w:ind w:leftChars="200" w:left="440" w:firstLine="694"/>
        <w:jc w:val="both"/>
        <w:rPr>
          <w:rFonts w:ascii="Times New Roman" w:hAnsi="Times New Roman" w:cs="Times New Roman"/>
          <w:sz w:val="24"/>
          <w:szCs w:val="24"/>
        </w:rPr>
      </w:pPr>
      <w:r w:rsidRPr="00112AF2">
        <w:rPr>
          <w:rFonts w:ascii="Times New Roman" w:hAnsi="Times New Roman" w:cs="Times New Roman"/>
          <w:sz w:val="24"/>
          <w:szCs w:val="24"/>
        </w:rPr>
        <w:t>Berdasarkan tinjauan pustaka yang telah dijabarkan, berikut adalah kerangka pemikiran pada penelitian ini :</w:t>
      </w:r>
    </w:p>
    <w:p w:rsidR="00ED6C66" w:rsidRPr="00112AF2" w:rsidRDefault="00ED6C66" w:rsidP="00ED6C66">
      <w:pPr>
        <w:spacing w:after="0" w:line="480" w:lineRule="auto"/>
        <w:ind w:left="851" w:firstLine="283"/>
        <w:contextualSpacing/>
        <w:jc w:val="both"/>
        <w:rPr>
          <w:rFonts w:ascii="Times New Roman" w:hAnsi="Times New Roman"/>
          <w:sz w:val="24"/>
          <w:szCs w:val="24"/>
        </w:rPr>
      </w:pPr>
      <w:r w:rsidRPr="00112AF2">
        <w:rPr>
          <w:rFonts w:ascii="Times New Roman" w:hAnsi="Times New Roman"/>
          <w:b/>
          <w:noProof/>
          <w:color w:val="000000"/>
          <w:sz w:val="24"/>
          <w:szCs w:val="24"/>
          <w:lang w:eastAsia="id-ID"/>
        </w:rPr>
        <mc:AlternateContent>
          <mc:Choice Requires="wps">
            <w:drawing>
              <wp:anchor distT="0" distB="0" distL="114300" distR="114300" simplePos="0" relativeHeight="251661312" behindDoc="0" locked="0" layoutInCell="1" allowOverlap="1" wp14:anchorId="0096A8C3" wp14:editId="2ED4ECC0">
                <wp:simplePos x="0" y="0"/>
                <wp:positionH relativeFrom="column">
                  <wp:posOffset>347677</wp:posOffset>
                </wp:positionH>
                <wp:positionV relativeFrom="paragraph">
                  <wp:posOffset>216753</wp:posOffset>
                </wp:positionV>
                <wp:extent cx="1774209" cy="893928"/>
                <wp:effectExtent l="0" t="0" r="16510" b="20955"/>
                <wp:wrapNone/>
                <wp:docPr id="29" name="Oval 29"/>
                <wp:cNvGraphicFramePr/>
                <a:graphic xmlns:a="http://schemas.openxmlformats.org/drawingml/2006/main">
                  <a:graphicData uri="http://schemas.microsoft.com/office/word/2010/wordprocessingShape">
                    <wps:wsp>
                      <wps:cNvSpPr/>
                      <wps:spPr>
                        <a:xfrm>
                          <a:off x="0" y="0"/>
                          <a:ext cx="1774209" cy="893928"/>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ED6C66" w:rsidRPr="00F75DFB" w:rsidRDefault="00ED6C66" w:rsidP="00ED6C66">
                            <w:pPr>
                              <w:jc w:val="center"/>
                              <w:rPr>
                                <w:rFonts w:ascii="Times New Roman" w:hAnsi="Times New Roman" w:cs="Times New Roman"/>
                                <w:sz w:val="24"/>
                                <w:szCs w:val="24"/>
                              </w:rPr>
                            </w:pPr>
                            <w:r w:rsidRPr="00F75DFB">
                              <w:rPr>
                                <w:rFonts w:ascii="Times New Roman" w:hAnsi="Times New Roman" w:cs="Times New Roman"/>
                                <w:i/>
                                <w:sz w:val="24"/>
                                <w:szCs w:val="24"/>
                              </w:rPr>
                              <w:t>Store Atmosphere</w:t>
                            </w:r>
                            <w:r w:rsidRPr="00F75DFB">
                              <w:rPr>
                                <w:rFonts w:ascii="Times New Roman" w:hAnsi="Times New Roman" w:cs="Times New Roman"/>
                                <w:sz w:val="24"/>
                                <w:szCs w:val="24"/>
                              </w:rPr>
                              <w:t xml:space="preserve">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96A8C3" id="Oval 29" o:spid="_x0000_s1026" style="position:absolute;left:0;text-align:left;margin-left:27.4pt;margin-top:17.05pt;width:139.7pt;height:7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" fillcolor="window" strokecolor="windowText" strokeweight="1pt">
                <v:stroke joinstyle="miter"/>
                <v:textbox>
                  <w:txbxContent>
                    <w:p w:rsidR="00ED6C66" w:rsidRPr="00F75DFB" w:rsidRDefault="00ED6C66" w:rsidP="00ED6C66">
                      <w:pPr>
                        <w:jc w:val="center"/>
                        <w:rPr>
                          <w:rFonts w:ascii="Times New Roman" w:hAnsi="Times New Roman" w:cs="Times New Roman"/>
                          <w:sz w:val="24"/>
                          <w:szCs w:val="24"/>
                        </w:rPr>
                      </w:pPr>
                      <w:r w:rsidRPr="00F75DFB">
                        <w:rPr>
                          <w:rFonts w:ascii="Times New Roman" w:hAnsi="Times New Roman" w:cs="Times New Roman"/>
                          <w:i/>
                          <w:sz w:val="24"/>
                          <w:szCs w:val="24"/>
                        </w:rPr>
                        <w:t>Store Atmosphere</w:t>
                      </w:r>
                      <w:r w:rsidRPr="00F75DFB">
                        <w:rPr>
                          <w:rFonts w:ascii="Times New Roman" w:hAnsi="Times New Roman" w:cs="Times New Roman"/>
                          <w:sz w:val="24"/>
                          <w:szCs w:val="24"/>
                        </w:rPr>
                        <w:t xml:space="preserve"> (X1)</w:t>
                      </w:r>
                    </w:p>
                  </w:txbxContent>
                </v:textbox>
              </v:oval>
            </w:pict>
          </mc:Fallback>
        </mc:AlternateContent>
      </w:r>
      <w:r w:rsidRPr="00112AF2">
        <w:rPr>
          <w:rFonts w:ascii="Times New Roman" w:hAnsi="Times New Roman"/>
          <w:b/>
          <w:noProof/>
          <w:color w:val="000000"/>
          <w:sz w:val="24"/>
          <w:szCs w:val="24"/>
          <w:lang w:eastAsia="id-ID"/>
        </w:rPr>
        <mc:AlternateContent>
          <mc:Choice Requires="wps">
            <w:drawing>
              <wp:anchor distT="0" distB="0" distL="114300" distR="114300" simplePos="0" relativeHeight="251668480" behindDoc="0" locked="0" layoutInCell="1" allowOverlap="1" wp14:anchorId="398B4629" wp14:editId="2F0F7204">
                <wp:simplePos x="0" y="0"/>
                <wp:positionH relativeFrom="column">
                  <wp:posOffset>2292824</wp:posOffset>
                </wp:positionH>
                <wp:positionV relativeFrom="paragraph">
                  <wp:posOffset>26604</wp:posOffset>
                </wp:positionV>
                <wp:extent cx="0" cy="3125337"/>
                <wp:effectExtent l="0" t="0" r="19050" b="18415"/>
                <wp:wrapNone/>
                <wp:docPr id="41" name="Straight Connector 41"/>
                <wp:cNvGraphicFramePr/>
                <a:graphic xmlns:a="http://schemas.openxmlformats.org/drawingml/2006/main">
                  <a:graphicData uri="http://schemas.microsoft.com/office/word/2010/wordprocessingShape">
                    <wps:wsp>
                      <wps:cNvCnPr/>
                      <wps:spPr>
                        <a:xfrm>
                          <a:off x="0" y="0"/>
                          <a:ext cx="0" cy="3125337"/>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4852EE35" id="Straight Connector 4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0.55pt,2.1pt" to="180.55pt,2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" strokecolor="windowText" strokeweight=".5pt">
                <v:stroke dashstyle="dash" joinstyle="miter"/>
              </v:line>
            </w:pict>
          </mc:Fallback>
        </mc:AlternateContent>
      </w:r>
      <w:r w:rsidRPr="00112AF2">
        <w:rPr>
          <w:rFonts w:ascii="Times New Roman" w:hAnsi="Times New Roman"/>
          <w:b/>
          <w:noProof/>
          <w:color w:val="000000"/>
          <w:sz w:val="24"/>
          <w:szCs w:val="24"/>
          <w:lang w:eastAsia="id-ID"/>
        </w:rPr>
        <mc:AlternateContent>
          <mc:Choice Requires="wps">
            <w:drawing>
              <wp:anchor distT="0" distB="0" distL="114300" distR="114300" simplePos="0" relativeHeight="251666432" behindDoc="0" locked="0" layoutInCell="1" allowOverlap="1" wp14:anchorId="7E95E0CF" wp14:editId="56DE71D7">
                <wp:simplePos x="0" y="0"/>
                <wp:positionH relativeFrom="column">
                  <wp:posOffset>122489</wp:posOffset>
                </wp:positionH>
                <wp:positionV relativeFrom="paragraph">
                  <wp:posOffset>35114</wp:posOffset>
                </wp:positionV>
                <wp:extent cx="0" cy="3125337"/>
                <wp:effectExtent l="0" t="0" r="19050" b="18415"/>
                <wp:wrapNone/>
                <wp:docPr id="39" name="Straight Connector 39"/>
                <wp:cNvGraphicFramePr/>
                <a:graphic xmlns:a="http://schemas.openxmlformats.org/drawingml/2006/main">
                  <a:graphicData uri="http://schemas.microsoft.com/office/word/2010/wordprocessingShape">
                    <wps:wsp>
                      <wps:cNvCnPr/>
                      <wps:spPr>
                        <a:xfrm>
                          <a:off x="0" y="0"/>
                          <a:ext cx="0" cy="3125337"/>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1CAF1B5E" id="Straight Connector 3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65pt,2.75pt" to="9.65pt,2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" strokecolor="windowText" strokeweight=".5pt">
                <v:stroke dashstyle="dash" joinstyle="miter"/>
              </v:line>
            </w:pict>
          </mc:Fallback>
        </mc:AlternateContent>
      </w:r>
      <w:r w:rsidRPr="00112AF2">
        <w:rPr>
          <w:rFonts w:ascii="Times New Roman" w:hAnsi="Times New Roman"/>
          <w:b/>
          <w:noProof/>
          <w:color w:val="000000"/>
          <w:sz w:val="24"/>
          <w:szCs w:val="24"/>
          <w:lang w:eastAsia="id-ID"/>
        </w:rPr>
        <mc:AlternateContent>
          <mc:Choice Requires="wps">
            <w:drawing>
              <wp:anchor distT="0" distB="0" distL="114300" distR="114300" simplePos="0" relativeHeight="251665408" behindDoc="0" locked="0" layoutInCell="1" allowOverlap="1" wp14:anchorId="2EC21CB3" wp14:editId="67D3BF77">
                <wp:simplePos x="0" y="0"/>
                <wp:positionH relativeFrom="column">
                  <wp:posOffset>131445</wp:posOffset>
                </wp:positionH>
                <wp:positionV relativeFrom="paragraph">
                  <wp:posOffset>28575</wp:posOffset>
                </wp:positionV>
                <wp:extent cx="215265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215265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1B749A8E" id="Straight Connector 3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35pt,2.25pt" to="179.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" strokecolor="windowText" strokeweight=".5pt">
                <v:stroke dashstyle="dash" joinstyle="miter"/>
              </v:line>
            </w:pict>
          </mc:Fallback>
        </mc:AlternateContent>
      </w:r>
    </w:p>
    <w:p w:rsidR="00ED6C66" w:rsidRPr="00112AF2" w:rsidRDefault="00ED6C66" w:rsidP="00ED6C66">
      <w:pPr>
        <w:tabs>
          <w:tab w:val="center" w:pos="3968"/>
        </w:tabs>
        <w:rPr>
          <w:rFonts w:ascii="Times New Roman" w:hAnsi="Times New Roman"/>
          <w:sz w:val="24"/>
          <w:szCs w:val="24"/>
        </w:rPr>
      </w:pPr>
    </w:p>
    <w:p w:rsidR="00ED6C66" w:rsidRPr="00112AF2" w:rsidRDefault="00ED6C66" w:rsidP="00ED6C66">
      <w:pPr>
        <w:tabs>
          <w:tab w:val="center" w:pos="3968"/>
        </w:tabs>
        <w:rPr>
          <w:rFonts w:ascii="Times New Roman" w:hAnsi="Times New Roman"/>
          <w:sz w:val="24"/>
          <w:szCs w:val="24"/>
        </w:rPr>
      </w:pPr>
      <w:r w:rsidRPr="00112AF2">
        <w:rPr>
          <w:rFonts w:ascii="Times New Roman" w:hAnsi="Times New Roman"/>
          <w:noProof/>
          <w:sz w:val="24"/>
          <w:szCs w:val="24"/>
          <w:lang w:eastAsia="id-ID"/>
        </w:rPr>
        <mc:AlternateContent>
          <mc:Choice Requires="wps">
            <w:drawing>
              <wp:anchor distT="0" distB="0" distL="114300" distR="114300" simplePos="0" relativeHeight="251671552" behindDoc="0" locked="0" layoutInCell="1" allowOverlap="1" wp14:anchorId="41651A29" wp14:editId="5EA9803E">
                <wp:simplePos x="0" y="0"/>
                <wp:positionH relativeFrom="column">
                  <wp:posOffset>2128709</wp:posOffset>
                </wp:positionH>
                <wp:positionV relativeFrom="paragraph">
                  <wp:posOffset>8786</wp:posOffset>
                </wp:positionV>
                <wp:extent cx="1009687" cy="846161"/>
                <wp:effectExtent l="0" t="0" r="76200" b="49530"/>
                <wp:wrapNone/>
                <wp:docPr id="49" name="Straight Arrow Connector 49"/>
                <wp:cNvGraphicFramePr/>
                <a:graphic xmlns:a="http://schemas.openxmlformats.org/drawingml/2006/main">
                  <a:graphicData uri="http://schemas.microsoft.com/office/word/2010/wordprocessingShape">
                    <wps:wsp>
                      <wps:cNvCnPr/>
                      <wps:spPr>
                        <a:xfrm>
                          <a:off x="0" y="0"/>
                          <a:ext cx="1009687" cy="84616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8314797" id="_x0000_t32" coordsize="21600,21600" o:spt="32" o:oned="t" path="m,l21600,21600e" filled="f">
                <v:path arrowok="t" fillok="f" o:connecttype="none"/>
                <o:lock v:ext="edit" shapetype="t"/>
              </v:shapetype>
              <v:shape id="Straight Arrow Connector 49" o:spid="_x0000_s1026" type="#_x0000_t32" style="position:absolute;margin-left:167.6pt;margin-top:.7pt;width:79.5pt;height:6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" strokecolor="windowText" strokeweight=".5pt">
                <v:stroke endarrow="block" joinstyle="miter"/>
              </v:shape>
            </w:pict>
          </mc:Fallback>
        </mc:AlternateContent>
      </w:r>
      <w:r w:rsidRPr="00112AF2">
        <w:rPr>
          <w:rFonts w:ascii="Times New Roman" w:hAnsi="Times New Roman"/>
          <w:noProof/>
          <w:sz w:val="24"/>
          <w:szCs w:val="24"/>
          <w:lang w:eastAsia="id-ID"/>
        </w:rPr>
        <mc:AlternateContent>
          <mc:Choice Requires="wps">
            <w:drawing>
              <wp:anchor distT="0" distB="0" distL="114300" distR="114300" simplePos="0" relativeHeight="251673600" behindDoc="0" locked="0" layoutInCell="1" allowOverlap="1" wp14:anchorId="27A9B333" wp14:editId="344C7BDA">
                <wp:simplePos x="0" y="0"/>
                <wp:positionH relativeFrom="margin">
                  <wp:posOffset>2353310</wp:posOffset>
                </wp:positionH>
                <wp:positionV relativeFrom="paragraph">
                  <wp:posOffset>165413</wp:posOffset>
                </wp:positionV>
                <wp:extent cx="307017" cy="251934"/>
                <wp:effectExtent l="0" t="0" r="17145" b="15240"/>
                <wp:wrapNone/>
                <wp:docPr id="53" name="Text Box 53"/>
                <wp:cNvGraphicFramePr/>
                <a:graphic xmlns:a="http://schemas.openxmlformats.org/drawingml/2006/main">
                  <a:graphicData uri="http://schemas.microsoft.com/office/word/2010/wordprocessingShape">
                    <wps:wsp>
                      <wps:cNvSpPr txBox="1"/>
                      <wps:spPr>
                        <a:xfrm>
                          <a:off x="0" y="0"/>
                          <a:ext cx="307017" cy="251934"/>
                        </a:xfrm>
                        <a:prstGeom prst="rect">
                          <a:avLst/>
                        </a:prstGeom>
                        <a:solidFill>
                          <a:sysClr val="window" lastClr="FFFFFF"/>
                        </a:solidFill>
                        <a:ln w="6350">
                          <a:solidFill>
                            <a:prstClr val="black"/>
                          </a:solidFill>
                        </a:ln>
                        <a:effectLst/>
                      </wps:spPr>
                      <wps:txbx>
                        <w:txbxContent>
                          <w:p w:rsidR="00ED6C66" w:rsidRPr="00A536E6" w:rsidRDefault="00ED6C66" w:rsidP="00ED6C66">
                            <w:pPr>
                              <w:jc w:val="center"/>
                              <w:rPr>
                                <w:rFonts w:ascii="Times New Roman" w:hAnsi="Times New Roman" w:cs="Times New Roman"/>
                                <w:sz w:val="24"/>
                                <w:szCs w:val="24"/>
                              </w:rPr>
                            </w:pPr>
                            <w:r w:rsidRPr="00A536E6">
                              <w:rPr>
                                <w:rFonts w:ascii="Times New Roman" w:hAnsi="Times New Roman" w:cs="Times New Roman"/>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9B333" id="_x0000_t202" coordsize="21600,21600" o:spt="202" path="m,l,21600r21600,l21600,xe">
                <v:stroke joinstyle="miter"/>
                <v:path gradientshapeok="t" o:connecttype="rect"/>
              </v:shapetype>
              <v:shape id="Text Box 53" o:spid="_x0000_s1027" type="#_x0000_t202" style="position:absolute;margin-left:185.3pt;margin-top:13pt;width:24.15pt;height:19.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" fillcolor="window" strokeweight=".5pt">
                <v:textbox>
                  <w:txbxContent>
                    <w:p w:rsidR="00ED6C66" w:rsidRPr="00A536E6" w:rsidRDefault="00ED6C66" w:rsidP="00ED6C66">
                      <w:pPr>
                        <w:jc w:val="center"/>
                        <w:rPr>
                          <w:rFonts w:ascii="Times New Roman" w:hAnsi="Times New Roman" w:cs="Times New Roman"/>
                          <w:sz w:val="24"/>
                          <w:szCs w:val="24"/>
                        </w:rPr>
                      </w:pPr>
                      <w:r w:rsidRPr="00A536E6">
                        <w:rPr>
                          <w:rFonts w:ascii="Times New Roman" w:hAnsi="Times New Roman" w:cs="Times New Roman"/>
                          <w:sz w:val="24"/>
                          <w:szCs w:val="24"/>
                        </w:rPr>
                        <w:t>2</w:t>
                      </w:r>
                    </w:p>
                  </w:txbxContent>
                </v:textbox>
                <w10:wrap anchorx="margin"/>
              </v:shape>
            </w:pict>
          </mc:Fallback>
        </mc:AlternateContent>
      </w:r>
    </w:p>
    <w:p w:rsidR="00ED6C66" w:rsidRPr="00112AF2" w:rsidRDefault="00ED6C66" w:rsidP="00ED6C66">
      <w:pPr>
        <w:tabs>
          <w:tab w:val="center" w:pos="3968"/>
        </w:tabs>
        <w:rPr>
          <w:rFonts w:ascii="Times New Roman" w:hAnsi="Times New Roman"/>
          <w:sz w:val="24"/>
          <w:szCs w:val="24"/>
        </w:rPr>
      </w:pPr>
      <w:r w:rsidRPr="00112AF2">
        <w:rPr>
          <w:rFonts w:ascii="Times New Roman" w:hAnsi="Times New Roman"/>
          <w:b/>
          <w:noProof/>
          <w:color w:val="000000"/>
          <w:sz w:val="24"/>
          <w:szCs w:val="24"/>
          <w:lang w:eastAsia="id-ID"/>
        </w:rPr>
        <mc:AlternateContent>
          <mc:Choice Requires="wps">
            <w:drawing>
              <wp:anchor distT="0" distB="0" distL="114300" distR="114300" simplePos="0" relativeHeight="251664384" behindDoc="0" locked="0" layoutInCell="1" allowOverlap="1" wp14:anchorId="7538293E" wp14:editId="06932191">
                <wp:simplePos x="0" y="0"/>
                <wp:positionH relativeFrom="column">
                  <wp:posOffset>3067050</wp:posOffset>
                </wp:positionH>
                <wp:positionV relativeFrom="paragraph">
                  <wp:posOffset>318097</wp:posOffset>
                </wp:positionV>
                <wp:extent cx="1685925" cy="752475"/>
                <wp:effectExtent l="0" t="0" r="28575" b="28575"/>
                <wp:wrapNone/>
                <wp:docPr id="37" name="Oval 37"/>
                <wp:cNvGraphicFramePr/>
                <a:graphic xmlns:a="http://schemas.openxmlformats.org/drawingml/2006/main">
                  <a:graphicData uri="http://schemas.microsoft.com/office/word/2010/wordprocessingShape">
                    <wps:wsp>
                      <wps:cNvSpPr/>
                      <wps:spPr>
                        <a:xfrm>
                          <a:off x="0" y="0"/>
                          <a:ext cx="1685925" cy="7524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ED6C66" w:rsidRPr="00F75DFB" w:rsidRDefault="00ED6C66" w:rsidP="00ED6C66">
                            <w:pPr>
                              <w:jc w:val="center"/>
                              <w:rPr>
                                <w:rFonts w:ascii="Times New Roman" w:hAnsi="Times New Roman" w:cs="Times New Roman"/>
                                <w:sz w:val="24"/>
                                <w:szCs w:val="24"/>
                              </w:rPr>
                            </w:pPr>
                            <w:r w:rsidRPr="00F75DFB">
                              <w:rPr>
                                <w:rFonts w:ascii="Times New Roman" w:hAnsi="Times New Roman" w:cs="Times New Roman"/>
                                <w:sz w:val="24"/>
                                <w:szCs w:val="24"/>
                              </w:rPr>
                              <w:t xml:space="preserve">Keputusan </w:t>
                            </w:r>
                            <w:r w:rsidRPr="00F75DFB">
                              <w:rPr>
                                <w:rFonts w:ascii="Times New Roman" w:hAnsi="Times New Roman" w:cs="Times New Roman"/>
                                <w:sz w:val="24"/>
                                <w:szCs w:val="24"/>
                              </w:rPr>
                              <w:t>Pembelian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38293E" id="Oval 37" o:spid="_x0000_s1028" style="position:absolute;margin-left:241.5pt;margin-top:25.05pt;width:132.7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" fillcolor="window" strokecolor="windowText" strokeweight="1pt">
                <v:stroke joinstyle="miter"/>
                <v:textbox>
                  <w:txbxContent>
                    <w:p w:rsidR="00ED6C66" w:rsidRPr="00F75DFB" w:rsidRDefault="00ED6C66" w:rsidP="00ED6C66">
                      <w:pPr>
                        <w:jc w:val="center"/>
                        <w:rPr>
                          <w:rFonts w:ascii="Times New Roman" w:hAnsi="Times New Roman" w:cs="Times New Roman"/>
                          <w:sz w:val="24"/>
                          <w:szCs w:val="24"/>
                        </w:rPr>
                      </w:pPr>
                      <w:r w:rsidRPr="00F75DFB">
                        <w:rPr>
                          <w:rFonts w:ascii="Times New Roman" w:hAnsi="Times New Roman" w:cs="Times New Roman"/>
                          <w:sz w:val="24"/>
                          <w:szCs w:val="24"/>
                        </w:rPr>
                        <w:t xml:space="preserve">Keputusan </w:t>
                      </w:r>
                      <w:r w:rsidRPr="00F75DFB">
                        <w:rPr>
                          <w:rFonts w:ascii="Times New Roman" w:hAnsi="Times New Roman" w:cs="Times New Roman"/>
                          <w:sz w:val="24"/>
                          <w:szCs w:val="24"/>
                        </w:rPr>
                        <w:t>Pembelian (Y)</w:t>
                      </w:r>
                    </w:p>
                  </w:txbxContent>
                </v:textbox>
              </v:oval>
            </w:pict>
          </mc:Fallback>
        </mc:AlternateContent>
      </w:r>
      <w:r w:rsidRPr="00112AF2">
        <w:rPr>
          <w:rFonts w:ascii="Times New Roman" w:hAnsi="Times New Roman"/>
          <w:b/>
          <w:noProof/>
          <w:color w:val="000000"/>
          <w:sz w:val="24"/>
          <w:szCs w:val="24"/>
          <w:lang w:eastAsia="id-ID"/>
        </w:rPr>
        <mc:AlternateContent>
          <mc:Choice Requires="wps">
            <w:drawing>
              <wp:anchor distT="0" distB="0" distL="114300" distR="114300" simplePos="0" relativeHeight="251662336" behindDoc="0" locked="0" layoutInCell="1" allowOverlap="1" wp14:anchorId="557B7CD5" wp14:editId="7D70EA51">
                <wp:simplePos x="0" y="0"/>
                <wp:positionH relativeFrom="column">
                  <wp:posOffset>338777</wp:posOffset>
                </wp:positionH>
                <wp:positionV relativeFrom="paragraph">
                  <wp:posOffset>316353</wp:posOffset>
                </wp:positionV>
                <wp:extent cx="1685925" cy="752475"/>
                <wp:effectExtent l="0" t="0" r="28575" b="28575"/>
                <wp:wrapNone/>
                <wp:docPr id="35" name="Oval 35"/>
                <wp:cNvGraphicFramePr/>
                <a:graphic xmlns:a="http://schemas.openxmlformats.org/drawingml/2006/main">
                  <a:graphicData uri="http://schemas.microsoft.com/office/word/2010/wordprocessingShape">
                    <wps:wsp>
                      <wps:cNvSpPr/>
                      <wps:spPr>
                        <a:xfrm>
                          <a:off x="0" y="0"/>
                          <a:ext cx="1685925" cy="7524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ED6C66" w:rsidRPr="00F75DFB" w:rsidRDefault="00ED6C66" w:rsidP="00ED6C66">
                            <w:pPr>
                              <w:jc w:val="center"/>
                              <w:rPr>
                                <w:rFonts w:ascii="Times New Roman" w:hAnsi="Times New Roman" w:cs="Times New Roman"/>
                                <w:sz w:val="24"/>
                                <w:szCs w:val="24"/>
                              </w:rPr>
                            </w:pPr>
                            <w:r w:rsidRPr="00F75DFB">
                              <w:rPr>
                                <w:rFonts w:ascii="Times New Roman" w:hAnsi="Times New Roman" w:cs="Times New Roman"/>
                                <w:sz w:val="24"/>
                                <w:szCs w:val="24"/>
                              </w:rPr>
                              <w:t xml:space="preserve">Variasi </w:t>
                            </w:r>
                            <w:r w:rsidRPr="00F75DFB">
                              <w:rPr>
                                <w:rFonts w:ascii="Times New Roman" w:hAnsi="Times New Roman" w:cs="Times New Roman"/>
                                <w:sz w:val="24"/>
                                <w:szCs w:val="24"/>
                              </w:rPr>
                              <w:t>Produk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7B7CD5" id="Oval 35" o:spid="_x0000_s1029" style="position:absolute;margin-left:26.7pt;margin-top:24.9pt;width:132.7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" fillcolor="window" strokecolor="windowText" strokeweight="1pt">
                <v:stroke joinstyle="miter"/>
                <v:textbox>
                  <w:txbxContent>
                    <w:p w:rsidR="00ED6C66" w:rsidRPr="00F75DFB" w:rsidRDefault="00ED6C66" w:rsidP="00ED6C66">
                      <w:pPr>
                        <w:jc w:val="center"/>
                        <w:rPr>
                          <w:rFonts w:ascii="Times New Roman" w:hAnsi="Times New Roman" w:cs="Times New Roman"/>
                          <w:sz w:val="24"/>
                          <w:szCs w:val="24"/>
                        </w:rPr>
                      </w:pPr>
                      <w:r w:rsidRPr="00F75DFB">
                        <w:rPr>
                          <w:rFonts w:ascii="Times New Roman" w:hAnsi="Times New Roman" w:cs="Times New Roman"/>
                          <w:sz w:val="24"/>
                          <w:szCs w:val="24"/>
                        </w:rPr>
                        <w:t xml:space="preserve">Variasi </w:t>
                      </w:r>
                      <w:r w:rsidRPr="00F75DFB">
                        <w:rPr>
                          <w:rFonts w:ascii="Times New Roman" w:hAnsi="Times New Roman" w:cs="Times New Roman"/>
                          <w:sz w:val="24"/>
                          <w:szCs w:val="24"/>
                        </w:rPr>
                        <w:t>Produk (X2)</w:t>
                      </w:r>
                    </w:p>
                  </w:txbxContent>
                </v:textbox>
              </v:oval>
            </w:pict>
          </mc:Fallback>
        </mc:AlternateContent>
      </w:r>
    </w:p>
    <w:p w:rsidR="00ED6C66" w:rsidRPr="00112AF2" w:rsidRDefault="00ED6C66" w:rsidP="00ED6C66">
      <w:pPr>
        <w:tabs>
          <w:tab w:val="center" w:pos="3968"/>
        </w:tabs>
        <w:rPr>
          <w:rFonts w:ascii="Times New Roman" w:hAnsi="Times New Roman"/>
          <w:sz w:val="24"/>
          <w:szCs w:val="24"/>
        </w:rPr>
      </w:pPr>
      <w:r w:rsidRPr="00112AF2">
        <w:rPr>
          <w:rFonts w:ascii="Times New Roman" w:hAnsi="Times New Roman"/>
          <w:noProof/>
          <w:sz w:val="24"/>
          <w:szCs w:val="24"/>
          <w:lang w:eastAsia="id-ID"/>
        </w:rPr>
        <mc:AlternateContent>
          <mc:Choice Requires="wps">
            <w:drawing>
              <wp:anchor distT="0" distB="0" distL="114300" distR="114300" simplePos="0" relativeHeight="251678720" behindDoc="0" locked="0" layoutInCell="1" allowOverlap="1" wp14:anchorId="6FDA17B0" wp14:editId="1CCBBB4B">
                <wp:simplePos x="0" y="0"/>
                <wp:positionH relativeFrom="margin">
                  <wp:align>center</wp:align>
                </wp:positionH>
                <wp:positionV relativeFrom="paragraph">
                  <wp:posOffset>238201</wp:posOffset>
                </wp:positionV>
                <wp:extent cx="307017" cy="251934"/>
                <wp:effectExtent l="0" t="0" r="17145" b="15240"/>
                <wp:wrapNone/>
                <wp:docPr id="60" name="Text Box 60"/>
                <wp:cNvGraphicFramePr/>
                <a:graphic xmlns:a="http://schemas.openxmlformats.org/drawingml/2006/main">
                  <a:graphicData uri="http://schemas.microsoft.com/office/word/2010/wordprocessingShape">
                    <wps:wsp>
                      <wps:cNvSpPr txBox="1"/>
                      <wps:spPr>
                        <a:xfrm>
                          <a:off x="0" y="0"/>
                          <a:ext cx="307017" cy="251934"/>
                        </a:xfrm>
                        <a:prstGeom prst="rect">
                          <a:avLst/>
                        </a:prstGeom>
                        <a:solidFill>
                          <a:sysClr val="window" lastClr="FFFFFF"/>
                        </a:solidFill>
                        <a:ln w="6350">
                          <a:solidFill>
                            <a:prstClr val="black"/>
                          </a:solidFill>
                        </a:ln>
                        <a:effectLst/>
                      </wps:spPr>
                      <wps:txbx>
                        <w:txbxContent>
                          <w:p w:rsidR="00ED6C66" w:rsidRPr="00A536E6" w:rsidRDefault="00ED6C66" w:rsidP="00ED6C66">
                            <w:pPr>
                              <w:jc w:val="center"/>
                              <w:rPr>
                                <w:rFonts w:ascii="Times New Roman" w:hAnsi="Times New Roman" w:cs="Times New Roman"/>
                                <w:sz w:val="24"/>
                                <w:szCs w:val="24"/>
                              </w:rPr>
                            </w:pPr>
                            <w:r>
                              <w:rPr>
                                <w:rFonts w:ascii="Times New Roman" w:hAnsi="Times New Roman" w:cs="Times New Roman"/>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A17B0" id="Text Box 60" o:spid="_x0000_s1030" type="#_x0000_t202" style="position:absolute;margin-left:0;margin-top:18.75pt;width:24.15pt;height:19.8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" fillcolor="window" strokeweight=".5pt">
                <v:textbox>
                  <w:txbxContent>
                    <w:p w:rsidR="00ED6C66" w:rsidRPr="00A536E6" w:rsidRDefault="00ED6C66" w:rsidP="00ED6C66">
                      <w:pPr>
                        <w:jc w:val="center"/>
                        <w:rPr>
                          <w:rFonts w:ascii="Times New Roman" w:hAnsi="Times New Roman" w:cs="Times New Roman"/>
                          <w:sz w:val="24"/>
                          <w:szCs w:val="24"/>
                        </w:rPr>
                      </w:pPr>
                      <w:r>
                        <w:rPr>
                          <w:rFonts w:ascii="Times New Roman" w:hAnsi="Times New Roman" w:cs="Times New Roman"/>
                          <w:sz w:val="24"/>
                          <w:szCs w:val="24"/>
                        </w:rPr>
                        <w:t>3</w:t>
                      </w:r>
                    </w:p>
                  </w:txbxContent>
                </v:textbox>
                <w10:wrap anchorx="margin"/>
              </v:shape>
            </w:pict>
          </mc:Fallback>
        </mc:AlternateContent>
      </w:r>
    </w:p>
    <w:p w:rsidR="00ED6C66" w:rsidRPr="00112AF2" w:rsidRDefault="00ED6C66" w:rsidP="00ED6C66">
      <w:pPr>
        <w:tabs>
          <w:tab w:val="center" w:pos="3968"/>
        </w:tabs>
        <w:rPr>
          <w:rFonts w:ascii="Times New Roman" w:hAnsi="Times New Roman"/>
          <w:sz w:val="24"/>
          <w:szCs w:val="24"/>
        </w:rPr>
      </w:pPr>
      <w:r w:rsidRPr="00112AF2">
        <w:rPr>
          <w:rFonts w:ascii="Times New Roman" w:hAnsi="Times New Roman"/>
          <w:noProof/>
          <w:sz w:val="24"/>
          <w:szCs w:val="24"/>
          <w:lang w:eastAsia="id-ID"/>
        </w:rPr>
        <mc:AlternateContent>
          <mc:Choice Requires="wps">
            <w:drawing>
              <wp:anchor distT="0" distB="0" distL="114300" distR="114300" simplePos="0" relativeHeight="251677696" behindDoc="0" locked="0" layoutInCell="1" allowOverlap="1" wp14:anchorId="4EDCE591" wp14:editId="0B5FC3CC">
                <wp:simplePos x="0" y="0"/>
                <wp:positionH relativeFrom="column">
                  <wp:posOffset>2026777</wp:posOffset>
                </wp:positionH>
                <wp:positionV relativeFrom="paragraph">
                  <wp:posOffset>40024</wp:posOffset>
                </wp:positionV>
                <wp:extent cx="1050451" cy="0"/>
                <wp:effectExtent l="0" t="76200" r="16510" b="95250"/>
                <wp:wrapNone/>
                <wp:docPr id="59" name="Straight Arrow Connector 59"/>
                <wp:cNvGraphicFramePr/>
                <a:graphic xmlns:a="http://schemas.openxmlformats.org/drawingml/2006/main">
                  <a:graphicData uri="http://schemas.microsoft.com/office/word/2010/wordprocessingShape">
                    <wps:wsp>
                      <wps:cNvCnPr/>
                      <wps:spPr>
                        <a:xfrm>
                          <a:off x="0" y="0"/>
                          <a:ext cx="1050451"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411B84F" id="Straight Arrow Connector 59" o:spid="_x0000_s1026" type="#_x0000_t32" style="position:absolute;margin-left:159.6pt;margin-top:3.15pt;width:82.7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" strokecolor="windowText" strokeweight=".5pt">
                <v:stroke endarrow="block" joinstyle="miter"/>
              </v:shape>
            </w:pict>
          </mc:Fallback>
        </mc:AlternateContent>
      </w:r>
      <w:r w:rsidRPr="00112AF2">
        <w:rPr>
          <w:rFonts w:ascii="Times New Roman" w:hAnsi="Times New Roman"/>
          <w:noProof/>
          <w:sz w:val="24"/>
          <w:szCs w:val="24"/>
          <w:lang w:eastAsia="id-ID"/>
        </w:rPr>
        <mc:AlternateContent>
          <mc:Choice Requires="wps">
            <w:drawing>
              <wp:anchor distT="0" distB="0" distL="114300" distR="114300" simplePos="0" relativeHeight="251672576" behindDoc="0" locked="0" layoutInCell="1" allowOverlap="1" wp14:anchorId="73E70D99" wp14:editId="02019209">
                <wp:simplePos x="0" y="0"/>
                <wp:positionH relativeFrom="column">
                  <wp:posOffset>2019527</wp:posOffset>
                </wp:positionH>
                <wp:positionV relativeFrom="paragraph">
                  <wp:posOffset>190148</wp:posOffset>
                </wp:positionV>
                <wp:extent cx="1119117" cy="791229"/>
                <wp:effectExtent l="0" t="38100" r="62230" b="27940"/>
                <wp:wrapNone/>
                <wp:docPr id="52" name="Straight Arrow Connector 52"/>
                <wp:cNvGraphicFramePr/>
                <a:graphic xmlns:a="http://schemas.openxmlformats.org/drawingml/2006/main">
                  <a:graphicData uri="http://schemas.microsoft.com/office/word/2010/wordprocessingShape">
                    <wps:wsp>
                      <wps:cNvCnPr/>
                      <wps:spPr>
                        <a:xfrm flipV="1">
                          <a:off x="0" y="0"/>
                          <a:ext cx="1119117" cy="79122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830833" id="Straight Arrow Connector 52" o:spid="_x0000_s1026" type="#_x0000_t32" style="position:absolute;margin-left:159pt;margin-top:14.95pt;width:88.1pt;height:62.3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" strokecolor="windowText" strokeweight=".5pt">
                <v:stroke endarrow="block" joinstyle="miter"/>
              </v:shape>
            </w:pict>
          </mc:Fallback>
        </mc:AlternateContent>
      </w:r>
    </w:p>
    <w:p w:rsidR="00ED6C66" w:rsidRPr="00112AF2" w:rsidRDefault="00ED6C66" w:rsidP="00ED6C66">
      <w:pPr>
        <w:tabs>
          <w:tab w:val="center" w:pos="3968"/>
        </w:tabs>
        <w:rPr>
          <w:rFonts w:ascii="Times New Roman" w:hAnsi="Times New Roman"/>
          <w:sz w:val="24"/>
          <w:szCs w:val="24"/>
        </w:rPr>
      </w:pPr>
      <w:r w:rsidRPr="00112AF2">
        <w:rPr>
          <w:rFonts w:ascii="Times New Roman" w:hAnsi="Times New Roman"/>
          <w:noProof/>
          <w:sz w:val="24"/>
          <w:szCs w:val="24"/>
          <w:lang w:eastAsia="id-ID"/>
        </w:rPr>
        <mc:AlternateContent>
          <mc:Choice Requires="wps">
            <w:drawing>
              <wp:anchor distT="0" distB="0" distL="114300" distR="114300" simplePos="0" relativeHeight="251674624" behindDoc="0" locked="0" layoutInCell="1" allowOverlap="1" wp14:anchorId="114C02AB" wp14:editId="2C0F11B9">
                <wp:simplePos x="0" y="0"/>
                <wp:positionH relativeFrom="margin">
                  <wp:align>center</wp:align>
                </wp:positionH>
                <wp:positionV relativeFrom="paragraph">
                  <wp:posOffset>180634</wp:posOffset>
                </wp:positionV>
                <wp:extent cx="293427" cy="245660"/>
                <wp:effectExtent l="0" t="0" r="11430" b="21590"/>
                <wp:wrapNone/>
                <wp:docPr id="55" name="Text Box 55"/>
                <wp:cNvGraphicFramePr/>
                <a:graphic xmlns:a="http://schemas.openxmlformats.org/drawingml/2006/main">
                  <a:graphicData uri="http://schemas.microsoft.com/office/word/2010/wordprocessingShape">
                    <wps:wsp>
                      <wps:cNvSpPr txBox="1"/>
                      <wps:spPr>
                        <a:xfrm>
                          <a:off x="0" y="0"/>
                          <a:ext cx="293427" cy="245660"/>
                        </a:xfrm>
                        <a:prstGeom prst="rect">
                          <a:avLst/>
                        </a:prstGeom>
                        <a:solidFill>
                          <a:sysClr val="window" lastClr="FFFFFF"/>
                        </a:solidFill>
                        <a:ln w="6350">
                          <a:solidFill>
                            <a:prstClr val="black"/>
                          </a:solidFill>
                        </a:ln>
                        <a:effectLst/>
                      </wps:spPr>
                      <wps:txbx>
                        <w:txbxContent>
                          <w:p w:rsidR="00ED6C66" w:rsidRPr="00A536E6" w:rsidRDefault="00ED6C66" w:rsidP="00ED6C66">
                            <w:pPr>
                              <w:jc w:val="center"/>
                              <w:rPr>
                                <w:rFonts w:ascii="Times New Roman" w:hAnsi="Times New Roman" w:cs="Times New Roman"/>
                                <w:sz w:val="24"/>
                                <w:szCs w:val="24"/>
                              </w:rPr>
                            </w:pPr>
                            <w:r>
                              <w:rPr>
                                <w:rFonts w:ascii="Times New Roman" w:hAnsi="Times New Roman" w:cs="Times New Roman"/>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C02AB" id="Text Box 55" o:spid="_x0000_s1031" type="#_x0000_t202" style="position:absolute;margin-left:0;margin-top:14.2pt;width:23.1pt;height:19.3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" fillcolor="window" strokeweight=".5pt">
                <v:textbox>
                  <w:txbxContent>
                    <w:p w:rsidR="00ED6C66" w:rsidRPr="00A536E6" w:rsidRDefault="00ED6C66" w:rsidP="00ED6C66">
                      <w:pPr>
                        <w:jc w:val="center"/>
                        <w:rPr>
                          <w:rFonts w:ascii="Times New Roman" w:hAnsi="Times New Roman" w:cs="Times New Roman"/>
                          <w:sz w:val="24"/>
                          <w:szCs w:val="24"/>
                        </w:rPr>
                      </w:pPr>
                      <w:r>
                        <w:rPr>
                          <w:rFonts w:ascii="Times New Roman" w:hAnsi="Times New Roman" w:cs="Times New Roman"/>
                          <w:sz w:val="24"/>
                          <w:szCs w:val="24"/>
                        </w:rPr>
                        <w:t>4</w:t>
                      </w:r>
                    </w:p>
                  </w:txbxContent>
                </v:textbox>
                <w10:wrap anchorx="margin"/>
              </v:shape>
            </w:pict>
          </mc:Fallback>
        </mc:AlternateContent>
      </w:r>
      <w:r w:rsidRPr="00112AF2">
        <w:rPr>
          <w:rFonts w:ascii="Times New Roman" w:hAnsi="Times New Roman"/>
          <w:noProof/>
          <w:sz w:val="24"/>
          <w:szCs w:val="24"/>
          <w:lang w:eastAsia="id-ID"/>
        </w:rPr>
        <mc:AlternateContent>
          <mc:Choice Requires="wps">
            <w:drawing>
              <wp:anchor distT="0" distB="0" distL="114300" distR="114300" simplePos="0" relativeHeight="251676672" behindDoc="0" locked="0" layoutInCell="1" allowOverlap="1" wp14:anchorId="5927A825" wp14:editId="616A6749">
                <wp:simplePos x="0" y="0"/>
                <wp:positionH relativeFrom="column">
                  <wp:posOffset>3882447</wp:posOffset>
                </wp:positionH>
                <wp:positionV relativeFrom="paragraph">
                  <wp:posOffset>81432</wp:posOffset>
                </wp:positionV>
                <wp:extent cx="13496" cy="1560820"/>
                <wp:effectExtent l="57150" t="38100" r="62865" b="20955"/>
                <wp:wrapNone/>
                <wp:docPr id="58" name="Straight Arrow Connector 58"/>
                <wp:cNvGraphicFramePr/>
                <a:graphic xmlns:a="http://schemas.openxmlformats.org/drawingml/2006/main">
                  <a:graphicData uri="http://schemas.microsoft.com/office/word/2010/wordprocessingShape">
                    <wps:wsp>
                      <wps:cNvCnPr/>
                      <wps:spPr>
                        <a:xfrm flipV="1">
                          <a:off x="0" y="0"/>
                          <a:ext cx="13496" cy="1560820"/>
                        </a:xfrm>
                        <a:prstGeom prst="straightConnector1">
                          <a:avLst/>
                        </a:prstGeom>
                        <a:noFill/>
                        <a:ln w="6350" cap="flat" cmpd="sng" algn="ctr">
                          <a:solidFill>
                            <a:sysClr val="windowText" lastClr="000000"/>
                          </a:solidFill>
                          <a:prstDash val="dash"/>
                          <a:miter lim="800000"/>
                          <a:tailEnd type="triangle"/>
                        </a:ln>
                        <a:effectLst/>
                      </wps:spPr>
                      <wps:bodyPr/>
                    </wps:wsp>
                  </a:graphicData>
                </a:graphic>
              </wp:anchor>
            </w:drawing>
          </mc:Choice>
          <mc:Fallback>
            <w:pict>
              <v:shape w14:anchorId="018BB2C8" id="Straight Arrow Connector 58" o:spid="_x0000_s1026" type="#_x0000_t32" style="position:absolute;margin-left:305.7pt;margin-top:6.4pt;width:1.05pt;height:122.9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" strokecolor="windowText" strokeweight=".5pt">
                <v:stroke dashstyle="dash" endarrow="block" joinstyle="miter"/>
              </v:shape>
            </w:pict>
          </mc:Fallback>
        </mc:AlternateContent>
      </w:r>
    </w:p>
    <w:p w:rsidR="00ED6C66" w:rsidRPr="00112AF2" w:rsidRDefault="00ED6C66" w:rsidP="00ED6C66">
      <w:pPr>
        <w:tabs>
          <w:tab w:val="center" w:pos="3968"/>
        </w:tabs>
        <w:rPr>
          <w:rFonts w:ascii="Times New Roman" w:hAnsi="Times New Roman"/>
          <w:sz w:val="24"/>
          <w:szCs w:val="24"/>
        </w:rPr>
      </w:pPr>
      <w:r w:rsidRPr="00112AF2">
        <w:rPr>
          <w:rFonts w:ascii="Times New Roman" w:hAnsi="Times New Roman"/>
          <w:b/>
          <w:noProof/>
          <w:color w:val="000000"/>
          <w:sz w:val="24"/>
          <w:szCs w:val="24"/>
          <w:lang w:eastAsia="id-ID"/>
        </w:rPr>
        <mc:AlternateContent>
          <mc:Choice Requires="wps">
            <w:drawing>
              <wp:anchor distT="0" distB="0" distL="114300" distR="114300" simplePos="0" relativeHeight="251663360" behindDoc="0" locked="0" layoutInCell="1" allowOverlap="1" wp14:anchorId="4A093F2D" wp14:editId="5FC96B27">
                <wp:simplePos x="0" y="0"/>
                <wp:positionH relativeFrom="column">
                  <wp:posOffset>342473</wp:posOffset>
                </wp:positionH>
                <wp:positionV relativeFrom="paragraph">
                  <wp:posOffset>3857</wp:posOffset>
                </wp:positionV>
                <wp:extent cx="1685925" cy="752475"/>
                <wp:effectExtent l="0" t="0" r="28575" b="28575"/>
                <wp:wrapNone/>
                <wp:docPr id="36" name="Oval 36"/>
                <wp:cNvGraphicFramePr/>
                <a:graphic xmlns:a="http://schemas.openxmlformats.org/drawingml/2006/main">
                  <a:graphicData uri="http://schemas.microsoft.com/office/word/2010/wordprocessingShape">
                    <wps:wsp>
                      <wps:cNvSpPr/>
                      <wps:spPr>
                        <a:xfrm>
                          <a:off x="0" y="0"/>
                          <a:ext cx="1685925" cy="7524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ED6C66" w:rsidRPr="00F75DFB" w:rsidRDefault="00ED6C66" w:rsidP="00ED6C66">
                            <w:pPr>
                              <w:jc w:val="center"/>
                              <w:rPr>
                                <w:rFonts w:ascii="Times New Roman" w:hAnsi="Times New Roman" w:cs="Times New Roman"/>
                                <w:sz w:val="24"/>
                                <w:szCs w:val="24"/>
                              </w:rPr>
                            </w:pPr>
                            <w:r w:rsidRPr="00F75DFB">
                              <w:rPr>
                                <w:rFonts w:ascii="Times New Roman" w:hAnsi="Times New Roman" w:cs="Times New Roman"/>
                                <w:sz w:val="24"/>
                                <w:szCs w:val="24"/>
                              </w:rPr>
                              <w:t xml:space="preserve">Fasilitas </w:t>
                            </w:r>
                            <w:r w:rsidRPr="00F75DFB">
                              <w:rPr>
                                <w:rFonts w:ascii="Times New Roman" w:hAnsi="Times New Roman" w:cs="Times New Roman"/>
                                <w:sz w:val="24"/>
                                <w:szCs w:val="24"/>
                              </w:rPr>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093F2D" id="Oval 36" o:spid="_x0000_s1032" style="position:absolute;margin-left:26.95pt;margin-top:.3pt;width:132.7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" fillcolor="window" strokecolor="windowText" strokeweight="1pt">
                <v:stroke joinstyle="miter"/>
                <v:textbox>
                  <w:txbxContent>
                    <w:p w:rsidR="00ED6C66" w:rsidRPr="00F75DFB" w:rsidRDefault="00ED6C66" w:rsidP="00ED6C66">
                      <w:pPr>
                        <w:jc w:val="center"/>
                        <w:rPr>
                          <w:rFonts w:ascii="Times New Roman" w:hAnsi="Times New Roman" w:cs="Times New Roman"/>
                          <w:sz w:val="24"/>
                          <w:szCs w:val="24"/>
                        </w:rPr>
                      </w:pPr>
                      <w:r w:rsidRPr="00F75DFB">
                        <w:rPr>
                          <w:rFonts w:ascii="Times New Roman" w:hAnsi="Times New Roman" w:cs="Times New Roman"/>
                          <w:sz w:val="24"/>
                          <w:szCs w:val="24"/>
                        </w:rPr>
                        <w:t xml:space="preserve">Fasilitas </w:t>
                      </w:r>
                      <w:r w:rsidRPr="00F75DFB">
                        <w:rPr>
                          <w:rFonts w:ascii="Times New Roman" w:hAnsi="Times New Roman" w:cs="Times New Roman"/>
                          <w:sz w:val="24"/>
                          <w:szCs w:val="24"/>
                        </w:rPr>
                        <w:t>(X3)</w:t>
                      </w:r>
                    </w:p>
                  </w:txbxContent>
                </v:textbox>
              </v:oval>
            </w:pict>
          </mc:Fallback>
        </mc:AlternateContent>
      </w:r>
    </w:p>
    <w:p w:rsidR="00ED6C66" w:rsidRPr="00112AF2" w:rsidRDefault="00ED6C66" w:rsidP="00ED6C66">
      <w:pPr>
        <w:tabs>
          <w:tab w:val="center" w:pos="3968"/>
        </w:tabs>
        <w:rPr>
          <w:rFonts w:ascii="Times New Roman" w:hAnsi="Times New Roman"/>
          <w:sz w:val="24"/>
          <w:szCs w:val="24"/>
        </w:rPr>
      </w:pPr>
    </w:p>
    <w:p w:rsidR="00ED6C66" w:rsidRPr="00112AF2" w:rsidRDefault="00ED6C66" w:rsidP="00ED6C66">
      <w:pPr>
        <w:tabs>
          <w:tab w:val="center" w:pos="3968"/>
        </w:tabs>
        <w:rPr>
          <w:rFonts w:ascii="Times New Roman" w:hAnsi="Times New Roman"/>
          <w:sz w:val="24"/>
          <w:szCs w:val="24"/>
        </w:rPr>
      </w:pPr>
      <w:r w:rsidRPr="00112AF2">
        <w:rPr>
          <w:rFonts w:ascii="Times New Roman" w:hAnsi="Times New Roman"/>
          <w:b/>
          <w:noProof/>
          <w:color w:val="000000"/>
          <w:sz w:val="24"/>
          <w:szCs w:val="24"/>
          <w:lang w:eastAsia="id-ID"/>
        </w:rPr>
        <mc:AlternateContent>
          <mc:Choice Requires="wps">
            <w:drawing>
              <wp:anchor distT="0" distB="0" distL="114300" distR="114300" simplePos="0" relativeHeight="251669504" behindDoc="0" locked="0" layoutInCell="1" allowOverlap="1" wp14:anchorId="4D208DC9" wp14:editId="74EC30F5">
                <wp:simplePos x="0" y="0"/>
                <wp:positionH relativeFrom="column">
                  <wp:posOffset>1125599</wp:posOffset>
                </wp:positionH>
                <wp:positionV relativeFrom="paragraph">
                  <wp:posOffset>199532</wp:posOffset>
                </wp:positionV>
                <wp:extent cx="0" cy="45720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0" cy="45720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36745FE9" id="Straight Connector 4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88.65pt,15.7pt" to="88.6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" strokecolor="windowText" strokeweight=".5pt">
                <v:stroke dashstyle="dash" joinstyle="miter"/>
              </v:line>
            </w:pict>
          </mc:Fallback>
        </mc:AlternateContent>
      </w:r>
      <w:r w:rsidRPr="00112AF2">
        <w:rPr>
          <w:rFonts w:ascii="Times New Roman" w:hAnsi="Times New Roman"/>
          <w:b/>
          <w:noProof/>
          <w:color w:val="000000"/>
          <w:sz w:val="24"/>
          <w:szCs w:val="24"/>
          <w:lang w:eastAsia="id-ID"/>
        </w:rPr>
        <mc:AlternateContent>
          <mc:Choice Requires="wps">
            <w:drawing>
              <wp:anchor distT="0" distB="0" distL="114300" distR="114300" simplePos="0" relativeHeight="251667456" behindDoc="0" locked="0" layoutInCell="1" allowOverlap="1" wp14:anchorId="241F1826" wp14:editId="57EE2812">
                <wp:simplePos x="0" y="0"/>
                <wp:positionH relativeFrom="column">
                  <wp:posOffset>129218</wp:posOffset>
                </wp:positionH>
                <wp:positionV relativeFrom="paragraph">
                  <wp:posOffset>190500</wp:posOffset>
                </wp:positionV>
                <wp:extent cx="215265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215265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3FF4282B" id="Straight Connector 4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15pt,15pt" to="179.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" strokecolor="windowText" strokeweight=".5pt">
                <v:stroke dashstyle="dash" joinstyle="miter"/>
              </v:line>
            </w:pict>
          </mc:Fallback>
        </mc:AlternateContent>
      </w:r>
    </w:p>
    <w:p w:rsidR="00ED6C66" w:rsidRPr="00112AF2" w:rsidRDefault="00ED6C66" w:rsidP="00ED6C66">
      <w:pPr>
        <w:tabs>
          <w:tab w:val="center" w:pos="3968"/>
        </w:tabs>
        <w:rPr>
          <w:rFonts w:ascii="Times New Roman" w:hAnsi="Times New Roman"/>
          <w:sz w:val="24"/>
          <w:szCs w:val="24"/>
        </w:rPr>
      </w:pPr>
      <w:r w:rsidRPr="00112AF2">
        <w:rPr>
          <w:rFonts w:ascii="Times New Roman" w:hAnsi="Times New Roman"/>
          <w:noProof/>
          <w:sz w:val="24"/>
          <w:szCs w:val="24"/>
          <w:lang w:eastAsia="id-ID"/>
        </w:rPr>
        <mc:AlternateContent>
          <mc:Choice Requires="wps">
            <w:drawing>
              <wp:anchor distT="0" distB="0" distL="114300" distR="114300" simplePos="0" relativeHeight="251675648" behindDoc="0" locked="0" layoutInCell="1" allowOverlap="1" wp14:anchorId="66841234" wp14:editId="73BB42A8">
                <wp:simplePos x="0" y="0"/>
                <wp:positionH relativeFrom="margin">
                  <wp:align>center</wp:align>
                </wp:positionH>
                <wp:positionV relativeFrom="paragraph">
                  <wp:posOffset>195903</wp:posOffset>
                </wp:positionV>
                <wp:extent cx="293427" cy="245660"/>
                <wp:effectExtent l="0" t="0" r="11430" b="21590"/>
                <wp:wrapNone/>
                <wp:docPr id="56" name="Text Box 56"/>
                <wp:cNvGraphicFramePr/>
                <a:graphic xmlns:a="http://schemas.openxmlformats.org/drawingml/2006/main">
                  <a:graphicData uri="http://schemas.microsoft.com/office/word/2010/wordprocessingShape">
                    <wps:wsp>
                      <wps:cNvSpPr txBox="1"/>
                      <wps:spPr>
                        <a:xfrm>
                          <a:off x="0" y="0"/>
                          <a:ext cx="293427" cy="245660"/>
                        </a:xfrm>
                        <a:prstGeom prst="rect">
                          <a:avLst/>
                        </a:prstGeom>
                        <a:solidFill>
                          <a:sysClr val="window" lastClr="FFFFFF"/>
                        </a:solidFill>
                        <a:ln w="6350">
                          <a:solidFill>
                            <a:prstClr val="black"/>
                          </a:solidFill>
                        </a:ln>
                        <a:effectLst/>
                      </wps:spPr>
                      <wps:txbx>
                        <w:txbxContent>
                          <w:p w:rsidR="00ED6C66" w:rsidRPr="00A536E6" w:rsidRDefault="00ED6C66" w:rsidP="00ED6C66">
                            <w:pPr>
                              <w:jc w:val="center"/>
                              <w:rPr>
                                <w:rFonts w:ascii="Times New Roman" w:hAnsi="Times New Roman" w:cs="Times New Roman"/>
                                <w:sz w:val="24"/>
                                <w:szCs w:val="24"/>
                              </w:rPr>
                            </w:pPr>
                            <w:r>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41234" id="Text Box 56" o:spid="_x0000_s1033" type="#_x0000_t202" style="position:absolute;margin-left:0;margin-top:15.45pt;width:23.1pt;height:19.3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" fillcolor="window" strokeweight=".5pt">
                <v:textbox>
                  <w:txbxContent>
                    <w:p w:rsidR="00ED6C66" w:rsidRPr="00A536E6" w:rsidRDefault="00ED6C66" w:rsidP="00ED6C66">
                      <w:pPr>
                        <w:jc w:val="center"/>
                        <w:rPr>
                          <w:rFonts w:ascii="Times New Roman" w:hAnsi="Times New Roman" w:cs="Times New Roman"/>
                          <w:sz w:val="24"/>
                          <w:szCs w:val="24"/>
                        </w:rPr>
                      </w:pPr>
                      <w:r>
                        <w:rPr>
                          <w:rFonts w:ascii="Times New Roman" w:hAnsi="Times New Roman" w:cs="Times New Roman"/>
                          <w:sz w:val="24"/>
                          <w:szCs w:val="24"/>
                        </w:rPr>
                        <w:t>1</w:t>
                      </w:r>
                    </w:p>
                  </w:txbxContent>
                </v:textbox>
                <w10:wrap anchorx="margin"/>
              </v:shape>
            </w:pict>
          </mc:Fallback>
        </mc:AlternateContent>
      </w:r>
      <w:r w:rsidRPr="00112AF2">
        <w:rPr>
          <w:rFonts w:ascii="Times New Roman" w:hAnsi="Times New Roman"/>
          <w:noProof/>
          <w:sz w:val="24"/>
          <w:szCs w:val="24"/>
          <w:lang w:eastAsia="id-ID"/>
        </w:rPr>
        <mc:AlternateContent>
          <mc:Choice Requires="wps">
            <w:drawing>
              <wp:anchor distT="0" distB="0" distL="114300" distR="114300" simplePos="0" relativeHeight="251670528" behindDoc="0" locked="0" layoutInCell="1" allowOverlap="1" wp14:anchorId="71F92B34" wp14:editId="7EFB539C">
                <wp:simplePos x="0" y="0"/>
                <wp:positionH relativeFrom="column">
                  <wp:posOffset>1132423</wp:posOffset>
                </wp:positionH>
                <wp:positionV relativeFrom="paragraph">
                  <wp:posOffset>328437</wp:posOffset>
                </wp:positionV>
                <wp:extent cx="2763672" cy="0"/>
                <wp:effectExtent l="0" t="0" r="0" b="19050"/>
                <wp:wrapNone/>
                <wp:docPr id="48" name="Straight Connector 48"/>
                <wp:cNvGraphicFramePr/>
                <a:graphic xmlns:a="http://schemas.openxmlformats.org/drawingml/2006/main">
                  <a:graphicData uri="http://schemas.microsoft.com/office/word/2010/wordprocessingShape">
                    <wps:wsp>
                      <wps:cNvCnPr/>
                      <wps:spPr>
                        <a:xfrm>
                          <a:off x="0" y="0"/>
                          <a:ext cx="2763672"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2D07A4AE" id="Straight Connector 4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9.15pt,25.85pt" to="306.7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" strokecolor="windowText" strokeweight=".5pt">
                <v:stroke dashstyle="dash" joinstyle="miter"/>
              </v:line>
            </w:pict>
          </mc:Fallback>
        </mc:AlternateContent>
      </w:r>
    </w:p>
    <w:p w:rsidR="00ED6C66" w:rsidRPr="00112AF2" w:rsidRDefault="00ED6C66" w:rsidP="00ED6C66">
      <w:pPr>
        <w:tabs>
          <w:tab w:val="center" w:pos="3968"/>
        </w:tabs>
        <w:rPr>
          <w:rFonts w:ascii="Times New Roman" w:hAnsi="Times New Roman"/>
          <w:sz w:val="24"/>
          <w:szCs w:val="24"/>
        </w:rPr>
      </w:pPr>
    </w:p>
    <w:p w:rsidR="00ED6C66" w:rsidRDefault="00ED6C66" w:rsidP="00ED6C66">
      <w:pPr>
        <w:tabs>
          <w:tab w:val="center" w:pos="3968"/>
        </w:tabs>
        <w:spacing w:after="0" w:line="240" w:lineRule="auto"/>
        <w:jc w:val="center"/>
        <w:rPr>
          <w:rFonts w:ascii="Times New Roman" w:hAnsi="Times New Roman"/>
          <w:b/>
          <w:sz w:val="24"/>
          <w:szCs w:val="24"/>
        </w:rPr>
      </w:pPr>
      <w:r>
        <w:rPr>
          <w:rFonts w:ascii="Times New Roman" w:hAnsi="Times New Roman"/>
          <w:b/>
          <w:sz w:val="24"/>
          <w:szCs w:val="24"/>
        </w:rPr>
        <w:t>Gambar II.1</w:t>
      </w:r>
    </w:p>
    <w:p w:rsidR="00ED6C66" w:rsidRPr="00DE35FB" w:rsidRDefault="00ED6C66" w:rsidP="00ED6C66">
      <w:pPr>
        <w:tabs>
          <w:tab w:val="center" w:pos="3968"/>
        </w:tabs>
        <w:jc w:val="center"/>
        <w:rPr>
          <w:rFonts w:ascii="Times New Roman" w:hAnsi="Times New Roman"/>
          <w:b/>
          <w:sz w:val="24"/>
          <w:szCs w:val="24"/>
        </w:rPr>
      </w:pPr>
      <w:r>
        <w:rPr>
          <w:rFonts w:ascii="Times New Roman" w:hAnsi="Times New Roman"/>
          <w:b/>
          <w:sz w:val="24"/>
          <w:szCs w:val="24"/>
        </w:rPr>
        <w:t>Kerangka Berpikir</w:t>
      </w:r>
    </w:p>
    <w:p w:rsidR="00ED6C66" w:rsidRPr="00112AF2" w:rsidRDefault="00ED6C66" w:rsidP="00ED6C66">
      <w:pPr>
        <w:tabs>
          <w:tab w:val="left" w:pos="2385"/>
        </w:tabs>
        <w:ind w:left="3600"/>
        <w:rPr>
          <w:rFonts w:ascii="Times New Roman" w:hAnsi="Times New Roman"/>
          <w:sz w:val="24"/>
          <w:szCs w:val="24"/>
        </w:rPr>
      </w:pPr>
      <w:r w:rsidRPr="00112AF2">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0AC39344" wp14:editId="0BF55A78">
                <wp:simplePos x="0" y="0"/>
                <wp:positionH relativeFrom="column">
                  <wp:posOffset>581025</wp:posOffset>
                </wp:positionH>
                <wp:positionV relativeFrom="paragraph">
                  <wp:posOffset>85725</wp:posOffset>
                </wp:positionV>
                <wp:extent cx="590550" cy="0"/>
                <wp:effectExtent l="0" t="76200" r="19050" b="95250"/>
                <wp:wrapNone/>
                <wp:docPr id="31" name="Straight Arrow Connector 31"/>
                <wp:cNvGraphicFramePr/>
                <a:graphic xmlns:a="http://schemas.openxmlformats.org/drawingml/2006/main">
                  <a:graphicData uri="http://schemas.microsoft.com/office/word/2010/wordprocessingShape">
                    <wps:wsp>
                      <wps:cNvCnPr/>
                      <wps:spPr>
                        <a:xfrm>
                          <a:off x="0" y="0"/>
                          <a:ext cx="5905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A7E79B2" id="Straight Arrow Connector 31" o:spid="_x0000_s1026" type="#_x0000_t32" style="position:absolute;margin-left:45.75pt;margin-top:6.75pt;width:46.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" strokecolor="windowText" strokeweight=".5pt">
                <v:stroke endarrow="block" joinstyle="miter"/>
              </v:shape>
            </w:pict>
          </mc:Fallback>
        </mc:AlternateContent>
      </w:r>
      <w:r w:rsidRPr="00112AF2">
        <w:rPr>
          <w:rFonts w:ascii="Times New Roman" w:hAnsi="Times New Roman"/>
          <w:sz w:val="24"/>
          <w:szCs w:val="24"/>
        </w:rPr>
        <w:t xml:space="preserve">= Hubungan variabel independen dan dependen secara parsial </w:t>
      </w:r>
    </w:p>
    <w:p w:rsidR="00ED6C66" w:rsidRPr="00112AF2" w:rsidRDefault="00ED6C66" w:rsidP="00ED6C66">
      <w:pPr>
        <w:tabs>
          <w:tab w:val="left" w:pos="2385"/>
        </w:tabs>
        <w:ind w:left="3600"/>
        <w:rPr>
          <w:rFonts w:ascii="Times New Roman" w:hAnsi="Times New Roman"/>
          <w:sz w:val="24"/>
          <w:szCs w:val="24"/>
        </w:rPr>
      </w:pPr>
      <w:r w:rsidRPr="00112AF2">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5E9C5B00" wp14:editId="2F5BEBB0">
                <wp:simplePos x="0" y="0"/>
                <wp:positionH relativeFrom="column">
                  <wp:posOffset>590550</wp:posOffset>
                </wp:positionH>
                <wp:positionV relativeFrom="paragraph">
                  <wp:posOffset>85090</wp:posOffset>
                </wp:positionV>
                <wp:extent cx="590550" cy="0"/>
                <wp:effectExtent l="0" t="76200" r="19050" b="95250"/>
                <wp:wrapNone/>
                <wp:docPr id="32" name="Straight Arrow Connector 32"/>
                <wp:cNvGraphicFramePr/>
                <a:graphic xmlns:a="http://schemas.openxmlformats.org/drawingml/2006/main">
                  <a:graphicData uri="http://schemas.microsoft.com/office/word/2010/wordprocessingShape">
                    <wps:wsp>
                      <wps:cNvCnPr/>
                      <wps:spPr>
                        <a:xfrm>
                          <a:off x="0" y="0"/>
                          <a:ext cx="590550" cy="0"/>
                        </a:xfrm>
                        <a:prstGeom prst="straightConnector1">
                          <a:avLst/>
                        </a:prstGeom>
                        <a:noFill/>
                        <a:ln w="6350" cap="flat" cmpd="sng" algn="ctr">
                          <a:solidFill>
                            <a:sysClr val="windowText" lastClr="000000"/>
                          </a:solidFill>
                          <a:prstDash val="dash"/>
                          <a:miter lim="800000"/>
                          <a:tailEnd type="triangle"/>
                        </a:ln>
                        <a:effectLst/>
                      </wps:spPr>
                      <wps:bodyPr/>
                    </wps:wsp>
                  </a:graphicData>
                </a:graphic>
              </wp:anchor>
            </w:drawing>
          </mc:Choice>
          <mc:Fallback>
            <w:pict>
              <v:shape w14:anchorId="70B51200" id="Straight Arrow Connector 32" o:spid="_x0000_s1026" type="#_x0000_t32" style="position:absolute;margin-left:46.5pt;margin-top:6.7pt;width:46.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" strokecolor="windowText" strokeweight=".5pt">
                <v:stroke dashstyle="dash" endarrow="block" joinstyle="miter"/>
              </v:shape>
            </w:pict>
          </mc:Fallback>
        </mc:AlternateContent>
      </w:r>
      <w:r w:rsidRPr="00112AF2">
        <w:rPr>
          <w:rFonts w:ascii="Times New Roman" w:hAnsi="Times New Roman"/>
          <w:sz w:val="24"/>
          <w:szCs w:val="24"/>
        </w:rPr>
        <w:t xml:space="preserve">= Hubungan variabel independen dan dependen secara simultan </w:t>
      </w:r>
    </w:p>
    <w:p w:rsidR="00ED6C66" w:rsidRPr="00112AF2" w:rsidRDefault="00ED6C66" w:rsidP="00ED6C66">
      <w:pPr>
        <w:spacing w:after="0" w:line="360" w:lineRule="auto"/>
        <w:ind w:firstLine="567"/>
        <w:jc w:val="both"/>
        <w:rPr>
          <w:rFonts w:ascii="Times New Roman" w:hAnsi="Times New Roman" w:cs="Times New Roman"/>
          <w:b/>
          <w:bCs/>
          <w:sz w:val="24"/>
          <w:szCs w:val="24"/>
          <w:lang w:val="en-GB"/>
        </w:rPr>
      </w:pPr>
      <w:proofErr w:type="spellStart"/>
      <w:r w:rsidRPr="00112AF2">
        <w:rPr>
          <w:rFonts w:ascii="Times New Roman" w:hAnsi="Times New Roman" w:cs="Times New Roman"/>
          <w:b/>
          <w:bCs/>
          <w:sz w:val="24"/>
          <w:szCs w:val="24"/>
          <w:lang w:val="en-GB"/>
        </w:rPr>
        <w:t>Variabel</w:t>
      </w:r>
      <w:proofErr w:type="spellEnd"/>
      <w:r w:rsidRPr="00112AF2">
        <w:rPr>
          <w:rFonts w:ascii="Times New Roman" w:hAnsi="Times New Roman" w:cs="Times New Roman"/>
          <w:b/>
          <w:bCs/>
          <w:sz w:val="24"/>
          <w:szCs w:val="24"/>
          <w:lang w:val="en-GB"/>
        </w:rPr>
        <w:t xml:space="preserve"> </w:t>
      </w:r>
      <w:proofErr w:type="spellStart"/>
      <w:r w:rsidRPr="000B2F41">
        <w:rPr>
          <w:rFonts w:ascii="Times New Roman" w:hAnsi="Times New Roman" w:cs="Times New Roman"/>
          <w:b/>
          <w:bCs/>
          <w:i/>
          <w:sz w:val="24"/>
          <w:szCs w:val="24"/>
          <w:lang w:val="en-GB"/>
        </w:rPr>
        <w:t>Dependen</w:t>
      </w:r>
      <w:proofErr w:type="spellEnd"/>
      <w:r w:rsidRPr="00112AF2">
        <w:rPr>
          <w:rFonts w:ascii="Times New Roman" w:hAnsi="Times New Roman" w:cs="Times New Roman"/>
          <w:b/>
          <w:bCs/>
          <w:sz w:val="24"/>
          <w:szCs w:val="24"/>
          <w:lang w:val="en-GB"/>
        </w:rPr>
        <w:t xml:space="preserve"> </w:t>
      </w:r>
      <w:r w:rsidRPr="00112AF2">
        <w:rPr>
          <w:rFonts w:ascii="Times New Roman" w:hAnsi="Times New Roman" w:cs="Times New Roman"/>
          <w:b/>
          <w:bCs/>
          <w:sz w:val="24"/>
          <w:szCs w:val="24"/>
          <w:lang w:val="en-GB"/>
        </w:rPr>
        <w:tab/>
      </w:r>
      <w:r w:rsidRPr="00112AF2">
        <w:rPr>
          <w:rFonts w:ascii="Times New Roman" w:hAnsi="Times New Roman" w:cs="Times New Roman"/>
          <w:b/>
          <w:bCs/>
          <w:sz w:val="24"/>
          <w:szCs w:val="24"/>
          <w:lang w:val="en-GB"/>
        </w:rPr>
        <w:tab/>
        <w:t xml:space="preserve">= </w:t>
      </w:r>
      <w:proofErr w:type="spellStart"/>
      <w:r w:rsidRPr="00112AF2">
        <w:rPr>
          <w:rFonts w:ascii="Times New Roman" w:hAnsi="Times New Roman" w:cs="Times New Roman"/>
          <w:bCs/>
          <w:sz w:val="24"/>
          <w:szCs w:val="24"/>
          <w:lang w:val="en-GB"/>
        </w:rPr>
        <w:t>Keputusan</w:t>
      </w:r>
      <w:proofErr w:type="spellEnd"/>
      <w:r w:rsidRPr="00112AF2">
        <w:rPr>
          <w:rFonts w:ascii="Times New Roman" w:hAnsi="Times New Roman" w:cs="Times New Roman"/>
          <w:bCs/>
          <w:sz w:val="24"/>
          <w:szCs w:val="24"/>
          <w:lang w:val="en-GB"/>
        </w:rPr>
        <w:t xml:space="preserve"> </w:t>
      </w:r>
      <w:proofErr w:type="spellStart"/>
      <w:r w:rsidRPr="00112AF2">
        <w:rPr>
          <w:rFonts w:ascii="Times New Roman" w:hAnsi="Times New Roman" w:cs="Times New Roman"/>
          <w:bCs/>
          <w:sz w:val="24"/>
          <w:szCs w:val="24"/>
          <w:lang w:val="en-GB"/>
        </w:rPr>
        <w:t>Pembelian</w:t>
      </w:r>
      <w:proofErr w:type="spellEnd"/>
    </w:p>
    <w:p w:rsidR="00ED6C66" w:rsidRDefault="00ED6C66" w:rsidP="00ED6C66">
      <w:pPr>
        <w:spacing w:after="0" w:line="360" w:lineRule="auto"/>
        <w:ind w:left="3600" w:hanging="3033"/>
        <w:jc w:val="both"/>
        <w:rPr>
          <w:rFonts w:ascii="Times New Roman" w:hAnsi="Times New Roman" w:cs="Times New Roman"/>
          <w:bCs/>
          <w:sz w:val="24"/>
          <w:szCs w:val="24"/>
          <w:lang w:val="en-GB"/>
        </w:rPr>
      </w:pPr>
      <w:r w:rsidRPr="00112AF2">
        <w:rPr>
          <w:rFonts w:ascii="Times New Roman" w:hAnsi="Times New Roman" w:cs="Times New Roman"/>
          <w:b/>
          <w:bCs/>
          <w:sz w:val="24"/>
          <w:szCs w:val="24"/>
        </w:rPr>
        <w:t xml:space="preserve">Variabel </w:t>
      </w:r>
      <w:r w:rsidRPr="000B2F41">
        <w:rPr>
          <w:rFonts w:ascii="Times New Roman" w:hAnsi="Times New Roman" w:cs="Times New Roman"/>
          <w:b/>
          <w:bCs/>
          <w:i/>
          <w:sz w:val="24"/>
          <w:szCs w:val="24"/>
        </w:rPr>
        <w:t xml:space="preserve">Independen </w:t>
      </w:r>
      <w:r w:rsidRPr="00112AF2">
        <w:rPr>
          <w:rFonts w:ascii="Times New Roman" w:hAnsi="Times New Roman" w:cs="Times New Roman"/>
          <w:b/>
          <w:bCs/>
          <w:sz w:val="24"/>
          <w:szCs w:val="24"/>
        </w:rPr>
        <w:tab/>
      </w:r>
      <w:r w:rsidRPr="00112AF2">
        <w:rPr>
          <w:rFonts w:ascii="Times New Roman" w:hAnsi="Times New Roman" w:cs="Times New Roman"/>
          <w:b/>
          <w:bCs/>
          <w:sz w:val="24"/>
          <w:szCs w:val="24"/>
          <w:lang w:val="en-GB"/>
        </w:rPr>
        <w:t xml:space="preserve">= </w:t>
      </w:r>
      <w:r w:rsidRPr="00112AF2">
        <w:rPr>
          <w:rFonts w:ascii="Times New Roman" w:hAnsi="Times New Roman" w:cs="Times New Roman"/>
          <w:bCs/>
          <w:i/>
          <w:sz w:val="24"/>
          <w:szCs w:val="24"/>
          <w:lang w:val="en-GB"/>
        </w:rPr>
        <w:t>Store Atmosphere</w:t>
      </w:r>
      <w:r w:rsidRPr="00112AF2">
        <w:rPr>
          <w:rFonts w:ascii="Times New Roman" w:hAnsi="Times New Roman" w:cs="Times New Roman"/>
          <w:bCs/>
          <w:sz w:val="24"/>
          <w:szCs w:val="24"/>
          <w:lang w:val="en-GB"/>
        </w:rPr>
        <w:t xml:space="preserve">, </w:t>
      </w:r>
      <w:proofErr w:type="spellStart"/>
      <w:r w:rsidRPr="00112AF2">
        <w:rPr>
          <w:rFonts w:ascii="Times New Roman" w:hAnsi="Times New Roman" w:cs="Times New Roman"/>
          <w:bCs/>
          <w:sz w:val="24"/>
          <w:szCs w:val="24"/>
          <w:lang w:val="en-GB"/>
        </w:rPr>
        <w:t>Variasi</w:t>
      </w:r>
      <w:proofErr w:type="spellEnd"/>
      <w:r w:rsidRPr="00112AF2">
        <w:rPr>
          <w:rFonts w:ascii="Times New Roman" w:hAnsi="Times New Roman" w:cs="Times New Roman"/>
          <w:bCs/>
          <w:sz w:val="24"/>
          <w:szCs w:val="24"/>
          <w:lang w:val="en-GB"/>
        </w:rPr>
        <w:t xml:space="preserve"> </w:t>
      </w:r>
      <w:proofErr w:type="spellStart"/>
      <w:r w:rsidRPr="00112AF2">
        <w:rPr>
          <w:rFonts w:ascii="Times New Roman" w:hAnsi="Times New Roman" w:cs="Times New Roman"/>
          <w:bCs/>
          <w:sz w:val="24"/>
          <w:szCs w:val="24"/>
          <w:lang w:val="en-GB"/>
        </w:rPr>
        <w:t>Produk</w:t>
      </w:r>
      <w:proofErr w:type="spellEnd"/>
      <w:r w:rsidRPr="00112AF2">
        <w:rPr>
          <w:rFonts w:ascii="Times New Roman" w:hAnsi="Times New Roman" w:cs="Times New Roman"/>
          <w:bCs/>
          <w:sz w:val="24"/>
          <w:szCs w:val="24"/>
          <w:lang w:val="en-GB"/>
        </w:rPr>
        <w:t xml:space="preserve"> </w:t>
      </w:r>
      <w:proofErr w:type="spellStart"/>
      <w:r w:rsidRPr="00112AF2">
        <w:rPr>
          <w:rFonts w:ascii="Times New Roman" w:hAnsi="Times New Roman" w:cs="Times New Roman"/>
          <w:bCs/>
          <w:sz w:val="24"/>
          <w:szCs w:val="24"/>
          <w:lang w:val="en-GB"/>
        </w:rPr>
        <w:t>dan</w:t>
      </w:r>
      <w:proofErr w:type="spellEnd"/>
      <w:r w:rsidRPr="00112AF2">
        <w:rPr>
          <w:rFonts w:ascii="Times New Roman" w:hAnsi="Times New Roman" w:cs="Times New Roman"/>
          <w:bCs/>
          <w:sz w:val="24"/>
          <w:szCs w:val="24"/>
          <w:lang w:val="en-GB"/>
        </w:rPr>
        <w:t xml:space="preserve"> </w:t>
      </w:r>
      <w:proofErr w:type="spellStart"/>
      <w:r w:rsidRPr="00112AF2">
        <w:rPr>
          <w:rFonts w:ascii="Times New Roman" w:hAnsi="Times New Roman" w:cs="Times New Roman"/>
          <w:bCs/>
          <w:sz w:val="24"/>
          <w:szCs w:val="24"/>
          <w:lang w:val="en-GB"/>
        </w:rPr>
        <w:t>Fasilitas</w:t>
      </w:r>
      <w:proofErr w:type="spellEnd"/>
    </w:p>
    <w:p w:rsidR="00ED6C66" w:rsidRPr="002D046C" w:rsidRDefault="00ED6C66" w:rsidP="00ED6C66">
      <w:pPr>
        <w:spacing w:after="160" w:line="259" w:lineRule="auto"/>
        <w:rPr>
          <w:rFonts w:ascii="Times New Roman" w:hAnsi="Times New Roman" w:cs="Times New Roman"/>
          <w:bCs/>
          <w:sz w:val="24"/>
          <w:szCs w:val="24"/>
          <w:lang w:val="en-GB"/>
        </w:rPr>
      </w:pPr>
      <w:r>
        <w:rPr>
          <w:rFonts w:ascii="Times New Roman" w:hAnsi="Times New Roman" w:cs="Times New Roman"/>
          <w:bCs/>
          <w:sz w:val="24"/>
          <w:szCs w:val="24"/>
          <w:lang w:val="en-GB"/>
        </w:rPr>
        <w:br w:type="page"/>
      </w:r>
    </w:p>
    <w:p w:rsidR="00ED6C66" w:rsidRPr="00112AF2" w:rsidRDefault="00ED6C66" w:rsidP="00ED6C66">
      <w:pPr>
        <w:numPr>
          <w:ilvl w:val="0"/>
          <w:numId w:val="1"/>
        </w:numPr>
        <w:spacing w:after="0" w:line="480" w:lineRule="auto"/>
        <w:contextualSpacing/>
        <w:jc w:val="both"/>
        <w:rPr>
          <w:rFonts w:ascii="Times New Roman" w:hAnsi="Times New Roman" w:cs="Times New Roman"/>
          <w:b/>
          <w:bCs/>
          <w:sz w:val="24"/>
          <w:szCs w:val="24"/>
          <w:lang w:val="en-GB"/>
        </w:rPr>
      </w:pPr>
      <w:r w:rsidRPr="00112AF2">
        <w:rPr>
          <w:rFonts w:ascii="Times New Roman" w:hAnsi="Times New Roman" w:cs="Times New Roman"/>
          <w:b/>
          <w:bCs/>
          <w:sz w:val="24"/>
          <w:szCs w:val="24"/>
        </w:rPr>
        <w:lastRenderedPageBreak/>
        <w:t>Hipotesa</w:t>
      </w:r>
    </w:p>
    <w:p w:rsidR="00ED6C66" w:rsidRPr="00112AF2" w:rsidRDefault="00ED6C66" w:rsidP="00ED6C66">
      <w:pPr>
        <w:spacing w:line="480" w:lineRule="auto"/>
        <w:ind w:left="426" w:firstLine="720"/>
        <w:jc w:val="both"/>
        <w:rPr>
          <w:rFonts w:ascii="Times New Roman" w:hAnsi="Times New Roman" w:cs="Times New Roman"/>
          <w:sz w:val="24"/>
          <w:szCs w:val="24"/>
        </w:rPr>
      </w:pPr>
      <w:r w:rsidRPr="00112AF2">
        <w:rPr>
          <w:rFonts w:ascii="Times New Roman" w:hAnsi="Times New Roman" w:cs="Times New Roman"/>
          <w:sz w:val="24"/>
          <w:szCs w:val="24"/>
        </w:rPr>
        <w:t xml:space="preserve">Menurut </w:t>
      </w:r>
      <w:r w:rsidRPr="00112AF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giyono","given":"","non-dropping-particle":"","parse-names":false,"suffix":""}],"id":"ITEM-1","issued":{"date-parts":[["2019"]]},"publisher":"Alfabeta","publisher-place":"Bandung","title":"Metode Penelitian Kuantitatif, Kualitatif, dan R&amp;D","type":"book"},"uris":["http://www.mendeley.com/documents/?uuid=9ebfdeab-5e50-40f2-9a26-c9b61f0bfca1"]}],"mendeley":{"formattedCitation":"(Sugiyono 2019)","manualFormatting":"Sugiyono (2019: 99-102)","plainTextFormattedCitation":"(Sugiyono 2019)","previouslyFormattedCitation":"(Sugiyono, 2019)"},"properties":{"noteIndex":0},"schema":"https://github.com/citation-style-language/schema/raw/master/csl-citation.json"}</w:instrText>
      </w:r>
      <w:r w:rsidRPr="00112AF2">
        <w:rPr>
          <w:rFonts w:ascii="Times New Roman" w:hAnsi="Times New Roman" w:cs="Times New Roman"/>
          <w:sz w:val="24"/>
          <w:szCs w:val="24"/>
        </w:rPr>
        <w:fldChar w:fldCharType="separate"/>
      </w:r>
      <w:r w:rsidRPr="00112AF2">
        <w:rPr>
          <w:rFonts w:ascii="Times New Roman" w:hAnsi="Times New Roman" w:cs="Times New Roman"/>
          <w:noProof/>
          <w:sz w:val="24"/>
          <w:szCs w:val="24"/>
        </w:rPr>
        <w:t>Sugiyono (2019: 99-102)</w:t>
      </w:r>
      <w:r w:rsidRPr="00112AF2">
        <w:rPr>
          <w:rFonts w:ascii="Times New Roman" w:hAnsi="Times New Roman" w:cs="Times New Roman"/>
          <w:sz w:val="24"/>
          <w:szCs w:val="24"/>
        </w:rPr>
        <w:fldChar w:fldCharType="end"/>
      </w:r>
      <w:r w:rsidRPr="00112AF2">
        <w:rPr>
          <w:rFonts w:ascii="Times New Roman" w:hAnsi="Times New Roman" w:cs="Times New Roman"/>
          <w:sz w:val="24"/>
          <w:szCs w:val="24"/>
        </w:rPr>
        <w:t xml:space="preserve"> hipotesis merupakan jawaban sementara terhadap rumusan masalah penelitian. Dimana rumusan masalah penelitian telah dinyatakan dalam bentuk kalimat pernyataan. Jadi hipotesis juga dapat dinyatakan sebagai jawaban teoritis terhadap rumusan masalah penelitian, belum jawaban yang </w:t>
      </w:r>
      <w:r w:rsidRPr="00112AF2">
        <w:rPr>
          <w:rFonts w:ascii="Times New Roman" w:hAnsi="Times New Roman" w:cs="Times New Roman"/>
          <w:i/>
          <w:sz w:val="24"/>
          <w:szCs w:val="24"/>
        </w:rPr>
        <w:t>empirik</w:t>
      </w:r>
      <w:r w:rsidRPr="00112AF2">
        <w:rPr>
          <w:rFonts w:ascii="Times New Roman" w:hAnsi="Times New Roman" w:cs="Times New Roman"/>
          <w:sz w:val="24"/>
          <w:szCs w:val="24"/>
        </w:rPr>
        <w:t>. Hipotesis dalam penelitian ini adalah:</w:t>
      </w:r>
    </w:p>
    <w:p w:rsidR="00ED6C66" w:rsidRPr="00112AF2" w:rsidRDefault="00ED6C66" w:rsidP="00ED6C66">
      <w:pPr>
        <w:numPr>
          <w:ilvl w:val="0"/>
          <w:numId w:val="4"/>
        </w:numPr>
        <w:spacing w:after="160" w:line="480" w:lineRule="auto"/>
        <w:contextualSpacing/>
        <w:jc w:val="both"/>
        <w:rPr>
          <w:rFonts w:ascii="Times New Roman" w:hAnsi="Times New Roman" w:cs="Times New Roman"/>
          <w:sz w:val="24"/>
          <w:szCs w:val="24"/>
        </w:rPr>
      </w:pPr>
      <w:r w:rsidRPr="00112AF2">
        <w:rPr>
          <w:rFonts w:ascii="Times New Roman" w:hAnsi="Times New Roman" w:cs="Times New Roman"/>
          <w:i/>
          <w:sz w:val="24"/>
          <w:szCs w:val="24"/>
        </w:rPr>
        <w:t xml:space="preserve">Store </w:t>
      </w:r>
      <w:r w:rsidRPr="00112AF2">
        <w:rPr>
          <w:rFonts w:ascii="Times New Roman" w:hAnsi="Times New Roman" w:cs="Times New Roman"/>
          <w:bCs/>
          <w:i/>
          <w:sz w:val="24"/>
          <w:szCs w:val="24"/>
        </w:rPr>
        <w:t>Atmosphere</w:t>
      </w:r>
      <w:r w:rsidRPr="00112AF2">
        <w:rPr>
          <w:rFonts w:ascii="Times New Roman" w:hAnsi="Times New Roman" w:cs="Times New Roman"/>
          <w:sz w:val="24"/>
          <w:szCs w:val="24"/>
        </w:rPr>
        <w:t xml:space="preserve">, Variasi Produk, Dan Fasilitas berpengaruh simultan dan signifikan terhadap keputusan pembelian di Kedai Kopi </w:t>
      </w:r>
      <w:r w:rsidRPr="000B2F41">
        <w:rPr>
          <w:rFonts w:ascii="Times New Roman" w:hAnsi="Times New Roman" w:cs="Times New Roman"/>
          <w:i/>
          <w:sz w:val="24"/>
          <w:szCs w:val="24"/>
        </w:rPr>
        <w:t>Cold ‘N Brew</w:t>
      </w:r>
      <w:r w:rsidRPr="00112AF2">
        <w:rPr>
          <w:rFonts w:ascii="Times New Roman" w:hAnsi="Times New Roman" w:cs="Times New Roman"/>
          <w:sz w:val="24"/>
          <w:szCs w:val="24"/>
        </w:rPr>
        <w:t xml:space="preserve"> Wahidin Surakarta.</w:t>
      </w:r>
    </w:p>
    <w:p w:rsidR="00ED6C66" w:rsidRPr="00112AF2" w:rsidRDefault="00ED6C66" w:rsidP="00ED6C66">
      <w:pPr>
        <w:numPr>
          <w:ilvl w:val="0"/>
          <w:numId w:val="4"/>
        </w:numPr>
        <w:spacing w:after="160" w:line="480" w:lineRule="auto"/>
        <w:contextualSpacing/>
        <w:jc w:val="both"/>
        <w:rPr>
          <w:rFonts w:ascii="Times New Roman" w:hAnsi="Times New Roman" w:cs="Times New Roman"/>
          <w:sz w:val="24"/>
          <w:szCs w:val="24"/>
        </w:rPr>
      </w:pPr>
      <w:r w:rsidRPr="00112AF2">
        <w:rPr>
          <w:rFonts w:ascii="Times New Roman" w:hAnsi="Times New Roman" w:cs="Times New Roman"/>
          <w:i/>
          <w:sz w:val="24"/>
          <w:szCs w:val="24"/>
        </w:rPr>
        <w:t xml:space="preserve">Store </w:t>
      </w:r>
      <w:r w:rsidRPr="00112AF2">
        <w:rPr>
          <w:rFonts w:ascii="Times New Roman" w:hAnsi="Times New Roman" w:cs="Times New Roman"/>
          <w:bCs/>
          <w:i/>
          <w:sz w:val="24"/>
          <w:szCs w:val="24"/>
        </w:rPr>
        <w:t>Atmosphere</w:t>
      </w:r>
      <w:r w:rsidRPr="00112AF2">
        <w:rPr>
          <w:rFonts w:ascii="Times New Roman" w:hAnsi="Times New Roman" w:cs="Times New Roman"/>
          <w:bCs/>
          <w:sz w:val="24"/>
          <w:szCs w:val="24"/>
        </w:rPr>
        <w:t xml:space="preserve"> berpengaruh positif dan signifikan t</w:t>
      </w:r>
      <w:r w:rsidRPr="00112AF2">
        <w:rPr>
          <w:rFonts w:ascii="Times New Roman" w:hAnsi="Times New Roman" w:cs="Times New Roman"/>
          <w:sz w:val="24"/>
          <w:szCs w:val="24"/>
        </w:rPr>
        <w:t xml:space="preserve">erhadap keputusan pembelian di Kedai Kopi </w:t>
      </w:r>
      <w:r w:rsidRPr="000B2F41">
        <w:rPr>
          <w:rFonts w:ascii="Times New Roman" w:hAnsi="Times New Roman" w:cs="Times New Roman"/>
          <w:i/>
          <w:sz w:val="24"/>
          <w:szCs w:val="24"/>
        </w:rPr>
        <w:t>Cold ‘N Brew</w:t>
      </w:r>
      <w:r w:rsidRPr="00112AF2">
        <w:rPr>
          <w:rFonts w:ascii="Times New Roman" w:hAnsi="Times New Roman" w:cs="Times New Roman"/>
          <w:sz w:val="24"/>
          <w:szCs w:val="24"/>
        </w:rPr>
        <w:t xml:space="preserve"> Wahidin Surakarta.</w:t>
      </w:r>
    </w:p>
    <w:p w:rsidR="00ED6C66" w:rsidRDefault="00ED6C66" w:rsidP="00ED6C66">
      <w:pPr>
        <w:numPr>
          <w:ilvl w:val="0"/>
          <w:numId w:val="4"/>
        </w:numPr>
        <w:spacing w:after="160" w:line="480" w:lineRule="auto"/>
        <w:contextualSpacing/>
        <w:jc w:val="both"/>
        <w:rPr>
          <w:rFonts w:ascii="Times New Roman" w:hAnsi="Times New Roman" w:cs="Times New Roman"/>
          <w:sz w:val="24"/>
          <w:szCs w:val="24"/>
        </w:rPr>
      </w:pPr>
      <w:r w:rsidRPr="00112AF2">
        <w:rPr>
          <w:rFonts w:ascii="Times New Roman" w:hAnsi="Times New Roman" w:cs="Times New Roman"/>
          <w:sz w:val="24"/>
          <w:szCs w:val="24"/>
        </w:rPr>
        <w:t xml:space="preserve">Variasi Produk berpengaruh postif dan signifikan terhadap keputusan pembelian di Kedai Kopi </w:t>
      </w:r>
      <w:r w:rsidRPr="000B2F41">
        <w:rPr>
          <w:rFonts w:ascii="Times New Roman" w:hAnsi="Times New Roman" w:cs="Times New Roman"/>
          <w:i/>
          <w:sz w:val="24"/>
          <w:szCs w:val="24"/>
        </w:rPr>
        <w:t>Cold ‘N Brew</w:t>
      </w:r>
      <w:r w:rsidRPr="00112AF2">
        <w:rPr>
          <w:rFonts w:ascii="Times New Roman" w:hAnsi="Times New Roman" w:cs="Times New Roman"/>
          <w:sz w:val="24"/>
          <w:szCs w:val="24"/>
        </w:rPr>
        <w:t xml:space="preserve"> Wahidin Surakarta.</w:t>
      </w:r>
    </w:p>
    <w:p w:rsidR="002D0C1D" w:rsidRPr="00ED6C66" w:rsidRDefault="00ED6C66" w:rsidP="00ED6C66">
      <w:pPr>
        <w:numPr>
          <w:ilvl w:val="0"/>
          <w:numId w:val="4"/>
        </w:numPr>
        <w:spacing w:after="160" w:line="480" w:lineRule="auto"/>
        <w:contextualSpacing/>
        <w:jc w:val="both"/>
        <w:rPr>
          <w:rFonts w:ascii="Times New Roman" w:hAnsi="Times New Roman" w:cs="Times New Roman"/>
          <w:sz w:val="24"/>
          <w:szCs w:val="24"/>
        </w:rPr>
      </w:pPr>
      <w:r w:rsidRPr="00ED6C66">
        <w:rPr>
          <w:rFonts w:ascii="Times New Roman" w:hAnsi="Times New Roman" w:cs="Times New Roman"/>
          <w:sz w:val="24"/>
          <w:szCs w:val="24"/>
        </w:rPr>
        <w:t xml:space="preserve">Fasilitas berpengaruh positif dan signifikan terhadap keputusan pembelian Kedai Kopi </w:t>
      </w:r>
      <w:r w:rsidRPr="00ED6C66">
        <w:rPr>
          <w:rFonts w:ascii="Times New Roman" w:hAnsi="Times New Roman" w:cs="Times New Roman"/>
          <w:i/>
          <w:sz w:val="24"/>
          <w:szCs w:val="24"/>
        </w:rPr>
        <w:t>Cold ‘N Brew</w:t>
      </w:r>
      <w:r w:rsidRPr="00ED6C66">
        <w:rPr>
          <w:rFonts w:ascii="Times New Roman" w:hAnsi="Times New Roman" w:cs="Times New Roman"/>
          <w:sz w:val="24"/>
          <w:szCs w:val="24"/>
        </w:rPr>
        <w:t xml:space="preserve"> Wahidin Surakarta.</w:t>
      </w:r>
    </w:p>
    <w:sectPr w:rsidR="002D0C1D" w:rsidRPr="00ED6C66" w:rsidSect="00ED6C66">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59D" w:rsidRDefault="004C359D" w:rsidP="00ED6C66">
      <w:pPr>
        <w:spacing w:after="0" w:line="240" w:lineRule="auto"/>
      </w:pPr>
      <w:r>
        <w:separator/>
      </w:r>
    </w:p>
  </w:endnote>
  <w:endnote w:type="continuationSeparator" w:id="0">
    <w:p w:rsidR="004C359D" w:rsidRDefault="004C359D" w:rsidP="00ED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C66" w:rsidRDefault="00ED6C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C66" w:rsidRDefault="00ED6C66">
    <w:pPr>
      <w:pStyle w:val="Footer"/>
      <w:jc w:val="center"/>
    </w:pPr>
    <w:bookmarkStart w:id="0" w:name="_GoBack"/>
    <w:bookmarkEnd w:id="0"/>
  </w:p>
  <w:p w:rsidR="00ED6C66" w:rsidRDefault="00ED6C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631052"/>
      <w:docPartObj>
        <w:docPartGallery w:val="Page Numbers (Bottom of Page)"/>
        <w:docPartUnique/>
      </w:docPartObj>
    </w:sdtPr>
    <w:sdtEndPr>
      <w:rPr>
        <w:noProof/>
      </w:rPr>
    </w:sdtEndPr>
    <w:sdtContent>
      <w:p w:rsidR="00ED6C66" w:rsidRDefault="00ED6C66">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ED6C66" w:rsidRDefault="00ED6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59D" w:rsidRDefault="004C359D" w:rsidP="00ED6C66">
      <w:pPr>
        <w:spacing w:after="0" w:line="240" w:lineRule="auto"/>
      </w:pPr>
      <w:r>
        <w:separator/>
      </w:r>
    </w:p>
  </w:footnote>
  <w:footnote w:type="continuationSeparator" w:id="0">
    <w:p w:rsidR="004C359D" w:rsidRDefault="004C359D" w:rsidP="00ED6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C66" w:rsidRDefault="00ED6C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374797"/>
      <w:docPartObj>
        <w:docPartGallery w:val="Page Numbers (Top of Page)"/>
        <w:docPartUnique/>
      </w:docPartObj>
    </w:sdtPr>
    <w:sdtEndPr>
      <w:rPr>
        <w:noProof/>
      </w:rPr>
    </w:sdtEndPr>
    <w:sdtContent>
      <w:p w:rsidR="00ED6C66" w:rsidRDefault="00ED6C66">
        <w:pPr>
          <w:pStyle w:val="Header"/>
          <w:jc w:val="right"/>
        </w:pPr>
        <w:r>
          <w:fldChar w:fldCharType="begin"/>
        </w:r>
        <w:r>
          <w:instrText xml:space="preserve"> PAGE   \* MERGEFORMAT </w:instrText>
        </w:r>
        <w:r>
          <w:fldChar w:fldCharType="separate"/>
        </w:r>
        <w:r>
          <w:rPr>
            <w:noProof/>
          </w:rPr>
          <w:t>11</w:t>
        </w:r>
        <w:r>
          <w:rPr>
            <w:noProof/>
          </w:rPr>
          <w:fldChar w:fldCharType="end"/>
        </w:r>
      </w:p>
    </w:sdtContent>
  </w:sdt>
  <w:p w:rsidR="00ED6C66" w:rsidRDefault="00ED6C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C66" w:rsidRDefault="00ED6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493E"/>
    <w:multiLevelType w:val="hybridMultilevel"/>
    <w:tmpl w:val="65B65FF2"/>
    <w:lvl w:ilvl="0" w:tplc="35A41FF0">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351A7684">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A280804">
      <w:start w:val="1"/>
      <w:numFmt w:val="decimal"/>
      <w:lvlText w:val="%7."/>
      <w:lvlJc w:val="left"/>
      <w:pPr>
        <w:ind w:left="928" w:hanging="360"/>
      </w:pPr>
      <w:rPr>
        <w:i w:val="0"/>
      </w:r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BE63677"/>
    <w:multiLevelType w:val="hybridMultilevel"/>
    <w:tmpl w:val="487AEA2A"/>
    <w:lvl w:ilvl="0" w:tplc="04210011">
      <w:start w:val="1"/>
      <w:numFmt w:val="decimal"/>
      <w:lvlText w:val="%1)"/>
      <w:lvlJc w:val="left"/>
      <w:pPr>
        <w:ind w:left="1779" w:hanging="360"/>
      </w:p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2">
    <w:nsid w:val="0C262F90"/>
    <w:multiLevelType w:val="hybridMultilevel"/>
    <w:tmpl w:val="A39E5E50"/>
    <w:lvl w:ilvl="0" w:tplc="04210017">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0CC87FDF"/>
    <w:multiLevelType w:val="hybridMultilevel"/>
    <w:tmpl w:val="DB98FE60"/>
    <w:lvl w:ilvl="0" w:tplc="86EEF81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0B1120C"/>
    <w:multiLevelType w:val="hybridMultilevel"/>
    <w:tmpl w:val="D21884CC"/>
    <w:lvl w:ilvl="0" w:tplc="04210001">
      <w:start w:val="1"/>
      <w:numFmt w:val="bullet"/>
      <w:lvlText w:val=""/>
      <w:lvlJc w:val="left"/>
      <w:pPr>
        <w:ind w:left="360" w:hanging="360"/>
      </w:pPr>
      <w:rPr>
        <w:rFonts w:ascii="Symbol" w:hAnsi="Symbol"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9B90B65"/>
    <w:multiLevelType w:val="hybridMultilevel"/>
    <w:tmpl w:val="827C69D2"/>
    <w:lvl w:ilvl="0" w:tplc="04210011">
      <w:start w:val="1"/>
      <w:numFmt w:val="decimal"/>
      <w:lvlText w:val="%1)"/>
      <w:lvlJc w:val="left"/>
      <w:pPr>
        <w:ind w:left="1212" w:hanging="360"/>
      </w:p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6">
    <w:nsid w:val="1B082ACF"/>
    <w:multiLevelType w:val="hybridMultilevel"/>
    <w:tmpl w:val="108AD966"/>
    <w:lvl w:ilvl="0" w:tplc="04210001">
      <w:start w:val="1"/>
      <w:numFmt w:val="bullet"/>
      <w:lvlText w:val=""/>
      <w:lvlJc w:val="left"/>
      <w:pPr>
        <w:ind w:left="360" w:hanging="360"/>
      </w:pPr>
      <w:rPr>
        <w:rFonts w:ascii="Symbol" w:hAnsi="Symbol"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1A7404F"/>
    <w:multiLevelType w:val="hybridMultilevel"/>
    <w:tmpl w:val="5D74A0FA"/>
    <w:lvl w:ilvl="0" w:tplc="04210001">
      <w:start w:val="1"/>
      <w:numFmt w:val="bullet"/>
      <w:lvlText w:val=""/>
      <w:lvlJc w:val="left"/>
      <w:pPr>
        <w:ind w:left="360" w:hanging="360"/>
      </w:pPr>
      <w:rPr>
        <w:rFonts w:ascii="Symbol" w:hAnsi="Symbol"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30FB5B04"/>
    <w:multiLevelType w:val="hybridMultilevel"/>
    <w:tmpl w:val="9E583184"/>
    <w:lvl w:ilvl="0" w:tplc="6952FA80">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9">
    <w:nsid w:val="3DFB008E"/>
    <w:multiLevelType w:val="hybridMultilevel"/>
    <w:tmpl w:val="BBAC365C"/>
    <w:lvl w:ilvl="0" w:tplc="E3D0255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42BF5726"/>
    <w:multiLevelType w:val="hybridMultilevel"/>
    <w:tmpl w:val="9B6A971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E2D5A59"/>
    <w:multiLevelType w:val="hybridMultilevel"/>
    <w:tmpl w:val="8726409A"/>
    <w:lvl w:ilvl="0" w:tplc="04210011">
      <w:start w:val="1"/>
      <w:numFmt w:val="decimal"/>
      <w:lvlText w:val="%1)"/>
      <w:lvlJc w:val="left"/>
      <w:pPr>
        <w:ind w:left="1212" w:hanging="360"/>
      </w:pPr>
      <w:rPr>
        <w:rFonts w:hint="default"/>
      </w:rPr>
    </w:lvl>
    <w:lvl w:ilvl="1" w:tplc="CBF4E43C">
      <w:start w:val="1"/>
      <w:numFmt w:val="decimal"/>
      <w:lvlText w:val="%2."/>
      <w:lvlJc w:val="left"/>
      <w:pPr>
        <w:ind w:left="1932" w:hanging="360"/>
      </w:pPr>
      <w:rPr>
        <w:rFonts w:hint="default"/>
      </w:r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133EB5CE">
      <w:start w:val="1"/>
      <w:numFmt w:val="decimal"/>
      <w:lvlText w:val="%7."/>
      <w:lvlJc w:val="left"/>
      <w:pPr>
        <w:ind w:left="928" w:hanging="360"/>
      </w:pPr>
      <w:rPr>
        <w:i w:val="0"/>
      </w:r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2">
    <w:nsid w:val="4E821F49"/>
    <w:multiLevelType w:val="hybridMultilevel"/>
    <w:tmpl w:val="DB806002"/>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ED05744"/>
    <w:multiLevelType w:val="hybridMultilevel"/>
    <w:tmpl w:val="53DA6CAC"/>
    <w:lvl w:ilvl="0" w:tplc="04210015">
      <w:start w:val="1"/>
      <w:numFmt w:val="upperLetter"/>
      <w:lvlText w:val="%1."/>
      <w:lvlJc w:val="left"/>
      <w:pPr>
        <w:ind w:left="360" w:hanging="360"/>
      </w:pPr>
      <w:rPr>
        <w:rFonts w:hint="default"/>
      </w:rPr>
    </w:lvl>
    <w:lvl w:ilvl="1" w:tplc="04210019">
      <w:start w:val="1"/>
      <w:numFmt w:val="lowerLetter"/>
      <w:lvlText w:val="%2."/>
      <w:lvlJc w:val="left"/>
      <w:pPr>
        <w:ind w:left="786" w:hanging="360"/>
      </w:pPr>
    </w:lvl>
    <w:lvl w:ilvl="2" w:tplc="20BE5988">
      <w:start w:val="1"/>
      <w:numFmt w:val="decimal"/>
      <w:lvlText w:val="%3)"/>
      <w:lvlJc w:val="left"/>
      <w:pPr>
        <w:ind w:left="1211" w:hanging="360"/>
      </w:pPr>
      <w:rPr>
        <w:rFonts w:hint="default"/>
      </w:rPr>
    </w:lvl>
    <w:lvl w:ilvl="3" w:tplc="C2D4C9B8">
      <w:start w:val="1"/>
      <w:numFmt w:val="lowerLetter"/>
      <w:lvlText w:val="%4)"/>
      <w:lvlJc w:val="left"/>
      <w:pPr>
        <w:ind w:left="786" w:hanging="360"/>
      </w:pPr>
      <w:rPr>
        <w:rFonts w:hint="default"/>
      </w:rPr>
    </w:lvl>
    <w:lvl w:ilvl="4" w:tplc="596CED10">
      <w:start w:val="1"/>
      <w:numFmt w:val="decimal"/>
      <w:lvlText w:val="%5."/>
      <w:lvlJc w:val="left"/>
      <w:pPr>
        <w:ind w:left="928" w:hanging="360"/>
      </w:pPr>
      <w:rPr>
        <w:rFonts w:hint="default"/>
        <w:i w:val="0"/>
      </w:rPr>
    </w:lvl>
    <w:lvl w:ilvl="5" w:tplc="0421001B" w:tentative="1">
      <w:start w:val="1"/>
      <w:numFmt w:val="lowerRoman"/>
      <w:lvlText w:val="%6."/>
      <w:lvlJc w:val="right"/>
      <w:pPr>
        <w:ind w:left="3960" w:hanging="180"/>
      </w:pPr>
    </w:lvl>
    <w:lvl w:ilvl="6" w:tplc="0421000F">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62966202"/>
    <w:multiLevelType w:val="hybridMultilevel"/>
    <w:tmpl w:val="E1D2D44C"/>
    <w:lvl w:ilvl="0" w:tplc="C686B394">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5">
    <w:nsid w:val="6A521661"/>
    <w:multiLevelType w:val="hybridMultilevel"/>
    <w:tmpl w:val="8D6E404A"/>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726276A5"/>
    <w:multiLevelType w:val="hybridMultilevel"/>
    <w:tmpl w:val="91C6E92C"/>
    <w:lvl w:ilvl="0" w:tplc="A4FA9FF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7E666F7F"/>
    <w:multiLevelType w:val="hybridMultilevel"/>
    <w:tmpl w:val="DBC6FCA4"/>
    <w:lvl w:ilvl="0" w:tplc="04210001">
      <w:start w:val="1"/>
      <w:numFmt w:val="bullet"/>
      <w:lvlText w:val=""/>
      <w:lvlJc w:val="left"/>
      <w:pPr>
        <w:ind w:left="360" w:hanging="360"/>
      </w:pPr>
      <w:rPr>
        <w:rFonts w:ascii="Symbol" w:hAnsi="Symbol"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0"/>
  </w:num>
  <w:num w:numId="2">
    <w:abstractNumId w:val="14"/>
  </w:num>
  <w:num w:numId="3">
    <w:abstractNumId w:val="15"/>
  </w:num>
  <w:num w:numId="4">
    <w:abstractNumId w:val="9"/>
  </w:num>
  <w:num w:numId="5">
    <w:abstractNumId w:val="16"/>
  </w:num>
  <w:num w:numId="6">
    <w:abstractNumId w:val="4"/>
  </w:num>
  <w:num w:numId="7">
    <w:abstractNumId w:val="6"/>
  </w:num>
  <w:num w:numId="8">
    <w:abstractNumId w:val="7"/>
  </w:num>
  <w:num w:numId="9">
    <w:abstractNumId w:val="2"/>
  </w:num>
  <w:num w:numId="10">
    <w:abstractNumId w:val="1"/>
  </w:num>
  <w:num w:numId="11">
    <w:abstractNumId w:val="17"/>
  </w:num>
  <w:num w:numId="12">
    <w:abstractNumId w:val="3"/>
  </w:num>
  <w:num w:numId="13">
    <w:abstractNumId w:val="12"/>
  </w:num>
  <w:num w:numId="14">
    <w:abstractNumId w:val="8"/>
  </w:num>
  <w:num w:numId="15">
    <w:abstractNumId w:val="0"/>
  </w:num>
  <w:num w:numId="16">
    <w:abstractNumId w:val="5"/>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66"/>
    <w:rsid w:val="002D0C1D"/>
    <w:rsid w:val="004C359D"/>
    <w:rsid w:val="00ED6C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16344-6427-4DE9-82F8-F5B4D1EC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C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
    <w:basedOn w:val="Normal"/>
    <w:link w:val="ListParagraphChar"/>
    <w:uiPriority w:val="99"/>
    <w:qFormat/>
    <w:rsid w:val="00ED6C66"/>
    <w:pPr>
      <w:spacing w:after="160" w:line="259" w:lineRule="auto"/>
      <w:ind w:left="720"/>
      <w:contextualSpacing/>
    </w:pPr>
  </w:style>
  <w:style w:type="character" w:customStyle="1" w:styleId="ListParagraphChar">
    <w:name w:val="List Paragraph Char"/>
    <w:aliases w:val="Body of text Char,List Paragraph1 Char,skripsi Char,Body Text Char1 Char,Char Char2 Char,List Paragraph2 Char"/>
    <w:link w:val="ListParagraph"/>
    <w:uiPriority w:val="99"/>
    <w:qFormat/>
    <w:locked/>
    <w:rsid w:val="00ED6C66"/>
  </w:style>
  <w:style w:type="table" w:customStyle="1" w:styleId="TableGrid11">
    <w:name w:val="Table Grid11"/>
    <w:basedOn w:val="TableNormal"/>
    <w:next w:val="TableGrid"/>
    <w:uiPriority w:val="39"/>
    <w:rsid w:val="00ED6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D6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6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C66"/>
  </w:style>
  <w:style w:type="paragraph" w:styleId="Footer">
    <w:name w:val="footer"/>
    <w:basedOn w:val="Normal"/>
    <w:link w:val="FooterChar"/>
    <w:uiPriority w:val="99"/>
    <w:unhideWhenUsed/>
    <w:rsid w:val="00ED6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11937</Words>
  <Characters>68046</Characters>
  <Application>Microsoft Office Word</Application>
  <DocSecurity>0</DocSecurity>
  <Lines>567</Lines>
  <Paragraphs>159</Paragraphs>
  <ScaleCrop>false</ScaleCrop>
  <Company/>
  <LinksUpToDate>false</LinksUpToDate>
  <CharactersWithSpaces>79824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2022-09-01T14:08:00Z</dcterms:created>
  <dcterms:modified xsi:type="dcterms:W3CDTF">2022-09-01T14:13:00Z</dcterms:modified>
</cp:coreProperties>
</file>