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88814" w14:textId="77777777" w:rsidR="006D1BA0" w:rsidRPr="006D1BA0" w:rsidRDefault="006D1BA0" w:rsidP="006D1BA0">
      <w:pPr>
        <w:spacing w:before="100" w:beforeAutospacing="1" w:after="100" w:afterAutospacing="1" w:line="480" w:lineRule="auto"/>
        <w:jc w:val="center"/>
        <w:rPr>
          <w:b/>
          <w:color w:val="000000"/>
          <w:sz w:val="24"/>
          <w:szCs w:val="24"/>
          <w:lang w:val="en-US"/>
        </w:rPr>
      </w:pPr>
      <w:r w:rsidRPr="006D1BA0">
        <w:rPr>
          <w:b/>
          <w:color w:val="000000"/>
          <w:sz w:val="24"/>
          <w:szCs w:val="24"/>
          <w:lang w:val="en-US"/>
        </w:rPr>
        <w:t>BAB IV</w:t>
      </w:r>
    </w:p>
    <w:p w14:paraId="79B94094" w14:textId="77777777" w:rsidR="006D1BA0" w:rsidRPr="006D1BA0" w:rsidRDefault="006D1BA0" w:rsidP="006D1BA0">
      <w:pPr>
        <w:spacing w:before="100" w:beforeAutospacing="1" w:after="100" w:afterAutospacing="1" w:line="480" w:lineRule="auto"/>
        <w:jc w:val="center"/>
        <w:rPr>
          <w:b/>
          <w:color w:val="000000"/>
          <w:sz w:val="24"/>
          <w:szCs w:val="24"/>
          <w:lang w:val="en-US"/>
        </w:rPr>
      </w:pPr>
      <w:r w:rsidRPr="006D1BA0">
        <w:rPr>
          <w:b/>
          <w:color w:val="000000"/>
          <w:sz w:val="24"/>
          <w:szCs w:val="24"/>
          <w:lang w:val="en-US"/>
        </w:rPr>
        <w:t>HASIL DAN PEMBAHASAN</w:t>
      </w:r>
    </w:p>
    <w:p w14:paraId="52EF5B63" w14:textId="77777777" w:rsidR="006D1BA0" w:rsidRPr="006D1BA0" w:rsidRDefault="006D1BA0" w:rsidP="00BF45DB">
      <w:pPr>
        <w:numPr>
          <w:ilvl w:val="0"/>
          <w:numId w:val="37"/>
        </w:numPr>
        <w:spacing w:before="100" w:beforeAutospacing="1" w:after="100" w:afterAutospacing="1" w:line="480" w:lineRule="auto"/>
        <w:rPr>
          <w:b/>
          <w:color w:val="000000"/>
          <w:sz w:val="24"/>
          <w:szCs w:val="24"/>
          <w:lang w:val="en-US"/>
        </w:rPr>
      </w:pPr>
      <w:r w:rsidRPr="006D1BA0">
        <w:rPr>
          <w:b/>
          <w:color w:val="000000"/>
          <w:sz w:val="24"/>
          <w:szCs w:val="24"/>
          <w:lang w:val="en-US"/>
        </w:rPr>
        <w:t>Deskripsi Umum Data Penelitian</w:t>
      </w:r>
    </w:p>
    <w:p w14:paraId="4391B4EA" w14:textId="77777777" w:rsidR="006D1BA0" w:rsidRPr="006D1BA0" w:rsidRDefault="006D1BA0" w:rsidP="006D1BA0">
      <w:pPr>
        <w:spacing w:before="100" w:beforeAutospacing="1" w:after="100" w:afterAutospacing="1" w:line="480" w:lineRule="auto"/>
        <w:ind w:left="720" w:firstLine="720"/>
        <w:jc w:val="both"/>
        <w:rPr>
          <w:color w:val="000000"/>
          <w:sz w:val="24"/>
          <w:szCs w:val="24"/>
          <w:lang w:val="en-US"/>
        </w:rPr>
      </w:pPr>
      <w:r w:rsidRPr="006D1BA0">
        <w:rPr>
          <w:color w:val="000000"/>
          <w:sz w:val="24"/>
          <w:szCs w:val="24"/>
          <w:lang w:val="en-US"/>
        </w:rPr>
        <w:t>Penelitian ini dilakukan terhadap perusahaan pertambangan yang terdaftar di Bursa Efek Indonesia (BEI) tahun 2017 – 2020. Perusahaan pertambangan yang merupakan salah satu penyumbang devisa bagi Indonesia dengan melakukan kegiatan produksi dengan carapenyelidikan umum, eksplorasi, studi kelayakan, konstruksi, penambangan, pengelolaan dan pemuurnian, pengakuan dan penjualan, serta pasca tambang.</w:t>
      </w:r>
    </w:p>
    <w:p w14:paraId="47D64794" w14:textId="77777777" w:rsidR="006D1BA0" w:rsidRPr="006D1BA0" w:rsidRDefault="006D1BA0" w:rsidP="006D1BA0">
      <w:pPr>
        <w:spacing w:before="100" w:beforeAutospacing="1" w:after="100" w:afterAutospacing="1" w:line="480" w:lineRule="auto"/>
        <w:ind w:left="720" w:firstLine="720"/>
        <w:jc w:val="both"/>
        <w:rPr>
          <w:color w:val="000000"/>
          <w:sz w:val="24"/>
          <w:szCs w:val="24"/>
          <w:lang w:val="en-US"/>
        </w:rPr>
      </w:pPr>
      <w:r w:rsidRPr="006D1BA0">
        <w:rPr>
          <w:color w:val="000000"/>
          <w:sz w:val="24"/>
          <w:szCs w:val="24"/>
          <w:lang w:val="en-US"/>
        </w:rPr>
        <w:t>Penelitian ini dilakuakan dengan bertujuan untuk mengetahui pengaruh ROA, EPS, DER, dan CR terhadap perubahan harga saham. Data yang digunakan adalah data sekunder berupa laporan keuangan yang diperoleh dari situs resmi Bursa Efek Indonesia (BEI) (</w:t>
      </w:r>
      <w:hyperlink r:id="rId9" w:history="1">
        <w:r w:rsidRPr="006D1BA0">
          <w:rPr>
            <w:color w:val="0000FF"/>
            <w:sz w:val="24"/>
            <w:szCs w:val="24"/>
            <w:u w:val="single"/>
            <w:lang w:val="en-US"/>
          </w:rPr>
          <w:t>www.idx.co.id</w:t>
        </w:r>
      </w:hyperlink>
      <w:r w:rsidRPr="006D1BA0">
        <w:rPr>
          <w:color w:val="000000"/>
          <w:sz w:val="24"/>
          <w:szCs w:val="24"/>
          <w:lang w:val="en-US"/>
        </w:rPr>
        <w:t>). Penguumpulan data dilakukan dengan metode dokumentasi yaitu dengan cara mengumpulkan, mencatat, dan menganalisis data yang diperoleh.</w:t>
      </w:r>
    </w:p>
    <w:p w14:paraId="0284D90D" w14:textId="77777777" w:rsidR="006D1BA0" w:rsidRPr="006D1BA0" w:rsidRDefault="006D1BA0" w:rsidP="006D1BA0">
      <w:pPr>
        <w:spacing w:before="100" w:beforeAutospacing="1" w:after="100" w:afterAutospacing="1" w:line="480" w:lineRule="auto"/>
        <w:ind w:left="720" w:firstLine="720"/>
        <w:jc w:val="both"/>
        <w:rPr>
          <w:color w:val="000000"/>
          <w:sz w:val="24"/>
          <w:szCs w:val="24"/>
          <w:lang w:val="en-US"/>
        </w:rPr>
      </w:pPr>
      <w:r w:rsidRPr="006D1BA0">
        <w:rPr>
          <w:color w:val="000000"/>
          <w:sz w:val="24"/>
          <w:szCs w:val="24"/>
          <w:lang w:val="en-US"/>
        </w:rPr>
        <w:t>Populasi perusahaan dari penelitian ini terdapat 87 perusahaan pertambangan yang terdaftar di Bursa Efek Indonesia (BEI) pada tahun 2017-2020. Pengambilan sampel mengunakan teknik</w:t>
      </w:r>
      <w:r w:rsidRPr="006D1BA0">
        <w:rPr>
          <w:i/>
          <w:color w:val="000000"/>
          <w:sz w:val="24"/>
          <w:szCs w:val="24"/>
          <w:lang w:val="en-US"/>
        </w:rPr>
        <w:t xml:space="preserve"> purposive sampling </w:t>
      </w:r>
      <w:r w:rsidRPr="006D1BA0">
        <w:rPr>
          <w:color w:val="000000"/>
          <w:sz w:val="24"/>
          <w:szCs w:val="24"/>
          <w:lang w:val="en-US"/>
        </w:rPr>
        <w:t>yang berarti teknik pemeilihan atau teknik pengambilan sampel memiliki kriteria</w:t>
      </w:r>
      <w:r>
        <w:rPr>
          <w:color w:val="000000"/>
          <w:sz w:val="24"/>
          <w:szCs w:val="24"/>
          <w:lang w:val="en-US"/>
        </w:rPr>
        <w:t xml:space="preserve"> </w:t>
      </w:r>
      <w:r w:rsidRPr="006D1BA0">
        <w:rPr>
          <w:color w:val="000000"/>
          <w:sz w:val="24"/>
          <w:szCs w:val="24"/>
          <w:lang w:val="en-US"/>
        </w:rPr>
        <w:t>tertentu yang ditetapkan oleh peneliti, maka rincian penentuan sampel perusahaan pertambangan sebagai berikut :</w:t>
      </w:r>
    </w:p>
    <w:p w14:paraId="3D878ADC" w14:textId="77777777" w:rsidR="006D1BA0" w:rsidRPr="006D1BA0" w:rsidRDefault="006D1BA0" w:rsidP="006D1BA0">
      <w:pPr>
        <w:spacing w:after="0" w:line="480" w:lineRule="auto"/>
        <w:jc w:val="center"/>
        <w:rPr>
          <w:b/>
          <w:color w:val="000000"/>
          <w:lang w:val="en-US"/>
        </w:rPr>
      </w:pPr>
      <w:r w:rsidRPr="006D1BA0">
        <w:rPr>
          <w:b/>
          <w:color w:val="000000"/>
          <w:lang w:val="en-US"/>
        </w:rPr>
        <w:lastRenderedPageBreak/>
        <w:t>Tabel 4.1</w:t>
      </w:r>
    </w:p>
    <w:p w14:paraId="13E6EA2D" w14:textId="77777777" w:rsidR="006D1BA0" w:rsidRPr="006D1BA0" w:rsidRDefault="006D1BA0" w:rsidP="006D1BA0">
      <w:pPr>
        <w:spacing w:after="0" w:line="480" w:lineRule="auto"/>
        <w:jc w:val="center"/>
        <w:rPr>
          <w:b/>
          <w:color w:val="000000"/>
          <w:lang w:val="en-US"/>
        </w:rPr>
      </w:pPr>
      <w:r w:rsidRPr="006D1BA0">
        <w:rPr>
          <w:b/>
          <w:color w:val="000000"/>
          <w:lang w:val="en-US"/>
        </w:rPr>
        <w:t>Tabel Penentuan Sampel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5822"/>
        <w:gridCol w:w="1666"/>
      </w:tblGrid>
      <w:tr w:rsidR="006D1BA0" w:rsidRPr="006D1BA0" w14:paraId="11ED44EB" w14:textId="77777777" w:rsidTr="006D1BA0">
        <w:tc>
          <w:tcPr>
            <w:tcW w:w="675" w:type="dxa"/>
            <w:vAlign w:val="center"/>
          </w:tcPr>
          <w:p w14:paraId="1CB27912" w14:textId="77777777" w:rsidR="006D1BA0" w:rsidRPr="006D1BA0" w:rsidRDefault="006D1BA0" w:rsidP="006D1BA0">
            <w:pPr>
              <w:spacing w:before="100" w:beforeAutospacing="1" w:after="100" w:afterAutospacing="1" w:line="240" w:lineRule="auto"/>
              <w:jc w:val="center"/>
              <w:rPr>
                <w:b/>
                <w:color w:val="000000"/>
                <w:lang w:val="en-US"/>
              </w:rPr>
            </w:pPr>
            <w:bookmarkStart w:id="0" w:name="_Hlk76900949"/>
            <w:r w:rsidRPr="006D1BA0">
              <w:rPr>
                <w:b/>
                <w:color w:val="000000"/>
                <w:lang w:val="en-US"/>
              </w:rPr>
              <w:t>No.</w:t>
            </w:r>
          </w:p>
        </w:tc>
        <w:tc>
          <w:tcPr>
            <w:tcW w:w="6096" w:type="dxa"/>
            <w:vAlign w:val="center"/>
          </w:tcPr>
          <w:p w14:paraId="05DB6E46"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Keterangan</w:t>
            </w:r>
          </w:p>
        </w:tc>
        <w:tc>
          <w:tcPr>
            <w:tcW w:w="1716" w:type="dxa"/>
            <w:vAlign w:val="center"/>
          </w:tcPr>
          <w:p w14:paraId="4E2238E3"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Jumlah</w:t>
            </w:r>
          </w:p>
        </w:tc>
      </w:tr>
      <w:tr w:rsidR="006D1BA0" w:rsidRPr="006D1BA0" w14:paraId="011B1356" w14:textId="77777777" w:rsidTr="006D1BA0">
        <w:tc>
          <w:tcPr>
            <w:tcW w:w="675" w:type="dxa"/>
            <w:vAlign w:val="center"/>
          </w:tcPr>
          <w:p w14:paraId="5679A6CA" w14:textId="77777777" w:rsidR="006D1BA0" w:rsidRPr="006D1BA0" w:rsidRDefault="006D1BA0" w:rsidP="006D1BA0">
            <w:pPr>
              <w:spacing w:after="0" w:line="240" w:lineRule="auto"/>
              <w:jc w:val="center"/>
              <w:rPr>
                <w:color w:val="000000"/>
                <w:lang w:val="en-US"/>
              </w:rPr>
            </w:pPr>
            <w:r w:rsidRPr="006D1BA0">
              <w:rPr>
                <w:color w:val="000000"/>
                <w:lang w:val="en-US"/>
              </w:rPr>
              <w:t>1.</w:t>
            </w:r>
          </w:p>
        </w:tc>
        <w:tc>
          <w:tcPr>
            <w:tcW w:w="6096" w:type="dxa"/>
            <w:vAlign w:val="center"/>
          </w:tcPr>
          <w:p w14:paraId="14006ECC" w14:textId="77777777" w:rsidR="006D1BA0" w:rsidRPr="006D1BA0" w:rsidRDefault="006D1BA0" w:rsidP="006D1BA0">
            <w:pPr>
              <w:spacing w:after="0" w:line="240" w:lineRule="auto"/>
              <w:contextualSpacing/>
              <w:jc w:val="both"/>
              <w:rPr>
                <w:color w:val="000000"/>
                <w:lang w:val="en-US"/>
              </w:rPr>
            </w:pPr>
            <w:r w:rsidRPr="006D1BA0">
              <w:rPr>
                <w:color w:val="000000"/>
                <w:lang w:val="en-US"/>
              </w:rPr>
              <w:t>Perusahaan pertambangan yang terdaftar di BEI pada periode 2017-2020.</w:t>
            </w:r>
          </w:p>
        </w:tc>
        <w:tc>
          <w:tcPr>
            <w:tcW w:w="1716" w:type="dxa"/>
            <w:vAlign w:val="center"/>
          </w:tcPr>
          <w:p w14:paraId="6FA752A9" w14:textId="77777777" w:rsidR="006D1BA0" w:rsidRPr="006D1BA0" w:rsidRDefault="006D1BA0" w:rsidP="006D1BA0">
            <w:pPr>
              <w:spacing w:after="0" w:line="240" w:lineRule="auto"/>
              <w:jc w:val="center"/>
              <w:rPr>
                <w:b/>
                <w:color w:val="000000"/>
                <w:lang w:val="en-US"/>
              </w:rPr>
            </w:pPr>
            <w:r w:rsidRPr="006D1BA0">
              <w:rPr>
                <w:b/>
                <w:color w:val="000000"/>
                <w:lang w:val="en-US"/>
              </w:rPr>
              <w:t>87</w:t>
            </w:r>
          </w:p>
        </w:tc>
      </w:tr>
      <w:tr w:rsidR="006D1BA0" w:rsidRPr="006D1BA0" w14:paraId="443EA2A6" w14:textId="77777777" w:rsidTr="006D1BA0">
        <w:tc>
          <w:tcPr>
            <w:tcW w:w="675" w:type="dxa"/>
            <w:vAlign w:val="center"/>
          </w:tcPr>
          <w:p w14:paraId="06C17A20"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2.</w:t>
            </w:r>
          </w:p>
        </w:tc>
        <w:tc>
          <w:tcPr>
            <w:tcW w:w="6096" w:type="dxa"/>
            <w:vAlign w:val="center"/>
          </w:tcPr>
          <w:p w14:paraId="4776D3B9" w14:textId="77777777" w:rsidR="006D1BA0" w:rsidRPr="006D1BA0" w:rsidRDefault="006D1BA0" w:rsidP="006D1BA0">
            <w:pPr>
              <w:spacing w:after="0" w:line="240" w:lineRule="auto"/>
              <w:contextualSpacing/>
              <w:jc w:val="both"/>
              <w:rPr>
                <w:color w:val="000000"/>
                <w:lang w:val="en-US"/>
              </w:rPr>
            </w:pPr>
            <w:r w:rsidRPr="006D1BA0">
              <w:rPr>
                <w:color w:val="000000"/>
                <w:lang w:val="en-US"/>
              </w:rPr>
              <w:t>Perusahaan pertambangan yang mempublikasikan laporan keuangan pada tahun 2017-2020 tidak secara lengkap.</w:t>
            </w:r>
          </w:p>
        </w:tc>
        <w:tc>
          <w:tcPr>
            <w:tcW w:w="1716" w:type="dxa"/>
            <w:vAlign w:val="center"/>
          </w:tcPr>
          <w:p w14:paraId="34A54B18"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(0)</w:t>
            </w:r>
          </w:p>
        </w:tc>
      </w:tr>
      <w:tr w:rsidR="006D1BA0" w:rsidRPr="006D1BA0" w14:paraId="4B4C6303" w14:textId="77777777" w:rsidTr="006D1BA0">
        <w:tc>
          <w:tcPr>
            <w:tcW w:w="675" w:type="dxa"/>
            <w:vAlign w:val="center"/>
          </w:tcPr>
          <w:p w14:paraId="31F2865C"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3.</w:t>
            </w:r>
          </w:p>
        </w:tc>
        <w:tc>
          <w:tcPr>
            <w:tcW w:w="6096" w:type="dxa"/>
            <w:vAlign w:val="center"/>
          </w:tcPr>
          <w:p w14:paraId="401938E9" w14:textId="77777777" w:rsidR="006D1BA0" w:rsidRPr="006D1BA0" w:rsidRDefault="006D1BA0" w:rsidP="006D1BA0">
            <w:pPr>
              <w:spacing w:after="0" w:line="240" w:lineRule="auto"/>
              <w:contextualSpacing/>
              <w:jc w:val="both"/>
              <w:rPr>
                <w:color w:val="000000"/>
                <w:lang w:val="en-US"/>
              </w:rPr>
            </w:pPr>
            <w:r w:rsidRPr="006D1BA0">
              <w:rPr>
                <w:color w:val="000000"/>
                <w:lang w:val="en-US"/>
              </w:rPr>
              <w:t>Perusahaan yang mengalami kerugian selama periode penelitian.</w:t>
            </w:r>
          </w:p>
        </w:tc>
        <w:tc>
          <w:tcPr>
            <w:tcW w:w="1716" w:type="dxa"/>
            <w:vAlign w:val="center"/>
          </w:tcPr>
          <w:p w14:paraId="22A9130B"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( 51)</w:t>
            </w:r>
          </w:p>
        </w:tc>
      </w:tr>
      <w:tr w:rsidR="006D1BA0" w:rsidRPr="006D1BA0" w14:paraId="5AC97597" w14:textId="77777777" w:rsidTr="006D1BA0">
        <w:tc>
          <w:tcPr>
            <w:tcW w:w="675" w:type="dxa"/>
            <w:vAlign w:val="center"/>
          </w:tcPr>
          <w:p w14:paraId="4C7F5802"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4.</w:t>
            </w:r>
          </w:p>
        </w:tc>
        <w:tc>
          <w:tcPr>
            <w:tcW w:w="6096" w:type="dxa"/>
            <w:vAlign w:val="center"/>
          </w:tcPr>
          <w:p w14:paraId="4C603079" w14:textId="77777777" w:rsidR="006D1BA0" w:rsidRPr="006D1BA0" w:rsidRDefault="006D1BA0" w:rsidP="006D1BA0">
            <w:pPr>
              <w:spacing w:after="0" w:line="240" w:lineRule="auto"/>
              <w:contextualSpacing/>
              <w:jc w:val="both"/>
              <w:rPr>
                <w:color w:val="000000"/>
                <w:lang w:val="en-US"/>
              </w:rPr>
            </w:pPr>
            <w:r w:rsidRPr="006D1BA0">
              <w:rPr>
                <w:color w:val="000000"/>
                <w:lang w:val="en-US"/>
              </w:rPr>
              <w:t>Perusahaan pertambangan  yang tidak tercatat dipapan utama.</w:t>
            </w:r>
          </w:p>
        </w:tc>
        <w:tc>
          <w:tcPr>
            <w:tcW w:w="1716" w:type="dxa"/>
            <w:vAlign w:val="center"/>
          </w:tcPr>
          <w:p w14:paraId="21307371"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(0 )</w:t>
            </w:r>
          </w:p>
        </w:tc>
      </w:tr>
      <w:tr w:rsidR="006D1BA0" w:rsidRPr="006D1BA0" w14:paraId="0FC5F911" w14:textId="77777777" w:rsidTr="006D1BA0">
        <w:tc>
          <w:tcPr>
            <w:tcW w:w="675" w:type="dxa"/>
            <w:vAlign w:val="center"/>
          </w:tcPr>
          <w:p w14:paraId="7DB0FCE4"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5.</w:t>
            </w:r>
          </w:p>
        </w:tc>
        <w:tc>
          <w:tcPr>
            <w:tcW w:w="6096" w:type="dxa"/>
            <w:vAlign w:val="center"/>
          </w:tcPr>
          <w:p w14:paraId="09E2AB45" w14:textId="77777777" w:rsidR="006D1BA0" w:rsidRPr="006D1BA0" w:rsidRDefault="006D1BA0" w:rsidP="006D1BA0">
            <w:pPr>
              <w:spacing w:before="100" w:beforeAutospacing="1" w:after="100" w:afterAutospacing="1" w:line="240" w:lineRule="auto"/>
              <w:rPr>
                <w:color w:val="000000"/>
                <w:lang w:val="en-US"/>
              </w:rPr>
            </w:pPr>
            <w:r w:rsidRPr="006D1BA0">
              <w:rPr>
                <w:color w:val="000000"/>
                <w:lang w:val="en-US"/>
              </w:rPr>
              <w:t>Perusahaan pertambangan yang  memiliki rasio hutang jangka panjang lebih dari 150%.</w:t>
            </w:r>
          </w:p>
        </w:tc>
        <w:tc>
          <w:tcPr>
            <w:tcW w:w="1716" w:type="dxa"/>
            <w:vAlign w:val="center"/>
          </w:tcPr>
          <w:p w14:paraId="57D13408"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(28)</w:t>
            </w:r>
          </w:p>
        </w:tc>
      </w:tr>
      <w:tr w:rsidR="006D1BA0" w:rsidRPr="006D1BA0" w14:paraId="63E81597" w14:textId="77777777" w:rsidTr="006D1BA0">
        <w:tc>
          <w:tcPr>
            <w:tcW w:w="675" w:type="dxa"/>
            <w:vAlign w:val="center"/>
          </w:tcPr>
          <w:p w14:paraId="38F0B2B4"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 xml:space="preserve">6. </w:t>
            </w:r>
          </w:p>
        </w:tc>
        <w:tc>
          <w:tcPr>
            <w:tcW w:w="6096" w:type="dxa"/>
            <w:vAlign w:val="center"/>
          </w:tcPr>
          <w:p w14:paraId="05047FB5" w14:textId="77777777" w:rsidR="006D1BA0" w:rsidRPr="006D1BA0" w:rsidRDefault="006D1BA0" w:rsidP="006D1BA0">
            <w:pPr>
              <w:spacing w:before="100" w:beforeAutospacing="1" w:after="100" w:afterAutospacing="1" w:line="240" w:lineRule="auto"/>
              <w:rPr>
                <w:color w:val="000000"/>
                <w:lang w:val="en-US"/>
              </w:rPr>
            </w:pPr>
            <w:r w:rsidRPr="006D1BA0">
              <w:rPr>
                <w:color w:val="000000"/>
                <w:lang w:val="en-US"/>
              </w:rPr>
              <w:t>Perusahaan pertambangan yang tidak masuk sub sektor energy.</w:t>
            </w:r>
          </w:p>
        </w:tc>
        <w:tc>
          <w:tcPr>
            <w:tcW w:w="1716" w:type="dxa"/>
            <w:vAlign w:val="center"/>
          </w:tcPr>
          <w:p w14:paraId="18A3EDD7"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(74)</w:t>
            </w:r>
          </w:p>
        </w:tc>
      </w:tr>
      <w:tr w:rsidR="006D1BA0" w:rsidRPr="006D1BA0" w14:paraId="4056F81B" w14:textId="77777777" w:rsidTr="006D1BA0">
        <w:tc>
          <w:tcPr>
            <w:tcW w:w="675" w:type="dxa"/>
            <w:vAlign w:val="center"/>
          </w:tcPr>
          <w:p w14:paraId="59911C71"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6.</w:t>
            </w:r>
          </w:p>
        </w:tc>
        <w:tc>
          <w:tcPr>
            <w:tcW w:w="6096" w:type="dxa"/>
            <w:vAlign w:val="center"/>
          </w:tcPr>
          <w:p w14:paraId="2EFD0C0B" w14:textId="77777777" w:rsidR="006D1BA0" w:rsidRPr="006D1BA0" w:rsidRDefault="006D1BA0" w:rsidP="006D1BA0">
            <w:pPr>
              <w:spacing w:before="100" w:beforeAutospacing="1" w:after="100" w:afterAutospacing="1" w:line="240" w:lineRule="auto"/>
              <w:rPr>
                <w:color w:val="000000"/>
                <w:lang w:val="en-US"/>
              </w:rPr>
            </w:pPr>
            <w:r w:rsidRPr="006D1BA0">
              <w:rPr>
                <w:color w:val="000000"/>
                <w:lang w:val="en-US"/>
              </w:rPr>
              <w:t>Jumlah sampel</w:t>
            </w:r>
          </w:p>
        </w:tc>
        <w:tc>
          <w:tcPr>
            <w:tcW w:w="1716" w:type="dxa"/>
            <w:vAlign w:val="center"/>
          </w:tcPr>
          <w:p w14:paraId="3CC3D88A"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13</w:t>
            </w:r>
          </w:p>
        </w:tc>
      </w:tr>
      <w:tr w:rsidR="006D1BA0" w:rsidRPr="006D1BA0" w14:paraId="4400223D" w14:textId="77777777" w:rsidTr="006D1BA0">
        <w:tc>
          <w:tcPr>
            <w:tcW w:w="675" w:type="dxa"/>
            <w:vAlign w:val="center"/>
          </w:tcPr>
          <w:p w14:paraId="6378F2B5" w14:textId="77777777" w:rsidR="006D1BA0" w:rsidRPr="006D1BA0" w:rsidRDefault="006D1BA0" w:rsidP="006D1BA0">
            <w:pPr>
              <w:spacing w:before="100" w:beforeAutospacing="1" w:after="100" w:afterAutospacing="1" w:line="240" w:lineRule="auto"/>
              <w:jc w:val="center"/>
              <w:rPr>
                <w:color w:val="000000"/>
                <w:lang w:val="en-US"/>
              </w:rPr>
            </w:pPr>
            <w:r w:rsidRPr="006D1BA0">
              <w:rPr>
                <w:color w:val="000000"/>
                <w:lang w:val="en-US"/>
              </w:rPr>
              <w:t>7.</w:t>
            </w:r>
          </w:p>
        </w:tc>
        <w:tc>
          <w:tcPr>
            <w:tcW w:w="6096" w:type="dxa"/>
            <w:vAlign w:val="center"/>
          </w:tcPr>
          <w:p w14:paraId="3203EDDC" w14:textId="77777777" w:rsidR="006D1BA0" w:rsidRPr="006D1BA0" w:rsidRDefault="006D1BA0" w:rsidP="006D1BA0">
            <w:pPr>
              <w:spacing w:before="100" w:beforeAutospacing="1" w:after="100" w:afterAutospacing="1" w:line="240" w:lineRule="auto"/>
              <w:rPr>
                <w:color w:val="000000"/>
                <w:lang w:val="en-US"/>
              </w:rPr>
            </w:pPr>
            <w:r w:rsidRPr="006D1BA0">
              <w:rPr>
                <w:color w:val="000000"/>
                <w:lang w:val="en-US"/>
              </w:rPr>
              <w:t>Jumlah data observasi 13 x 4 Tahun</w:t>
            </w:r>
          </w:p>
        </w:tc>
        <w:tc>
          <w:tcPr>
            <w:tcW w:w="1716" w:type="dxa"/>
            <w:vAlign w:val="center"/>
          </w:tcPr>
          <w:p w14:paraId="5BC8DE2C" w14:textId="77777777" w:rsidR="006D1BA0" w:rsidRPr="006D1BA0" w:rsidRDefault="006D1BA0" w:rsidP="006D1BA0">
            <w:pPr>
              <w:spacing w:before="100" w:beforeAutospacing="1" w:after="100" w:afterAutospacing="1" w:line="240" w:lineRule="auto"/>
              <w:jc w:val="center"/>
              <w:rPr>
                <w:b/>
                <w:color w:val="000000"/>
                <w:lang w:val="en-US"/>
              </w:rPr>
            </w:pPr>
            <w:r w:rsidRPr="006D1BA0">
              <w:rPr>
                <w:b/>
                <w:color w:val="000000"/>
                <w:lang w:val="en-US"/>
              </w:rPr>
              <w:t>52</w:t>
            </w:r>
          </w:p>
        </w:tc>
      </w:tr>
      <w:bookmarkEnd w:id="0"/>
    </w:tbl>
    <w:p w14:paraId="542E5959" w14:textId="77777777" w:rsidR="006D1BA0" w:rsidRDefault="006D1BA0" w:rsidP="006D1BA0">
      <w:pPr>
        <w:pStyle w:val="ListParagraph"/>
        <w:shd w:val="clear" w:color="auto" w:fill="FFFFFF"/>
        <w:spacing w:after="0" w:line="480" w:lineRule="auto"/>
        <w:ind w:firstLine="720"/>
        <w:jc w:val="both"/>
        <w:rPr>
          <w:color w:val="000000"/>
          <w:sz w:val="24"/>
          <w:szCs w:val="24"/>
          <w:lang w:val="en-US"/>
        </w:rPr>
      </w:pPr>
    </w:p>
    <w:p w14:paraId="11268759" w14:textId="77777777" w:rsidR="006D1BA0" w:rsidRPr="006D1BA0" w:rsidRDefault="006D1BA0" w:rsidP="006D1BA0">
      <w:pPr>
        <w:spacing w:after="0" w:line="240" w:lineRule="auto"/>
        <w:jc w:val="center"/>
        <w:rPr>
          <w:b/>
          <w:color w:val="000000"/>
          <w:lang w:val="en-US"/>
        </w:rPr>
      </w:pPr>
      <w:r w:rsidRPr="006D1BA0">
        <w:rPr>
          <w:b/>
          <w:color w:val="000000"/>
          <w:lang w:val="en-US"/>
        </w:rPr>
        <w:t>Tabel 4.2</w:t>
      </w:r>
    </w:p>
    <w:p w14:paraId="0E2316E9" w14:textId="77777777" w:rsidR="006D1BA0" w:rsidRPr="006D1BA0" w:rsidRDefault="006D1BA0" w:rsidP="006D1BA0">
      <w:pPr>
        <w:spacing w:after="0" w:line="240" w:lineRule="auto"/>
        <w:jc w:val="center"/>
        <w:rPr>
          <w:b/>
          <w:color w:val="000000"/>
          <w:lang w:val="en-US"/>
        </w:rPr>
      </w:pPr>
      <w:r w:rsidRPr="006D1BA0">
        <w:rPr>
          <w:b/>
          <w:color w:val="000000"/>
          <w:lang w:val="en-US"/>
        </w:rPr>
        <w:t>Rekapitulasi Data Tahun 2017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40"/>
        <w:gridCol w:w="918"/>
        <w:gridCol w:w="955"/>
        <w:gridCol w:w="936"/>
        <w:gridCol w:w="960"/>
        <w:gridCol w:w="1525"/>
      </w:tblGrid>
      <w:tr w:rsidR="006D1BA0" w:rsidRPr="006D1BA0" w14:paraId="3044C620" w14:textId="77777777" w:rsidTr="006D1BA0">
        <w:trPr>
          <w:trHeight w:val="330"/>
        </w:trPr>
        <w:tc>
          <w:tcPr>
            <w:tcW w:w="960" w:type="dxa"/>
            <w:shd w:val="clear" w:color="auto" w:fill="auto"/>
            <w:hideMark/>
          </w:tcPr>
          <w:p w14:paraId="7332973F" w14:textId="77777777" w:rsidR="006D1BA0" w:rsidRPr="006D1BA0" w:rsidRDefault="006D1BA0" w:rsidP="006D1BA0">
            <w:pPr>
              <w:spacing w:line="240" w:lineRule="auto"/>
              <w:rPr>
                <w:b/>
                <w:bCs/>
              </w:rPr>
            </w:pPr>
            <w:r w:rsidRPr="006D1BA0">
              <w:rPr>
                <w:b/>
                <w:bCs/>
              </w:rPr>
              <w:t>NO.</w:t>
            </w:r>
          </w:p>
        </w:tc>
        <w:tc>
          <w:tcPr>
            <w:tcW w:w="960" w:type="dxa"/>
            <w:shd w:val="clear" w:color="auto" w:fill="auto"/>
            <w:hideMark/>
          </w:tcPr>
          <w:p w14:paraId="76E14B56" w14:textId="77777777" w:rsidR="006D1BA0" w:rsidRPr="006D1BA0" w:rsidRDefault="006D1BA0" w:rsidP="006D1BA0">
            <w:pPr>
              <w:spacing w:line="240" w:lineRule="auto"/>
              <w:rPr>
                <w:b/>
                <w:bCs/>
              </w:rPr>
            </w:pPr>
            <w:r w:rsidRPr="006D1BA0">
              <w:rPr>
                <w:b/>
                <w:bCs/>
              </w:rPr>
              <w:t>Kode</w:t>
            </w:r>
          </w:p>
        </w:tc>
        <w:tc>
          <w:tcPr>
            <w:tcW w:w="940" w:type="dxa"/>
            <w:shd w:val="clear" w:color="auto" w:fill="auto"/>
            <w:hideMark/>
          </w:tcPr>
          <w:p w14:paraId="3C142165" w14:textId="77777777" w:rsidR="006D1BA0" w:rsidRPr="006D1BA0" w:rsidRDefault="006D1BA0" w:rsidP="006D1BA0">
            <w:pPr>
              <w:spacing w:line="240" w:lineRule="auto"/>
              <w:rPr>
                <w:b/>
                <w:bCs/>
              </w:rPr>
            </w:pPr>
            <w:r w:rsidRPr="006D1BA0">
              <w:rPr>
                <w:b/>
                <w:bCs/>
              </w:rPr>
              <w:t>Tahun</w:t>
            </w:r>
          </w:p>
        </w:tc>
        <w:tc>
          <w:tcPr>
            <w:tcW w:w="918" w:type="dxa"/>
            <w:shd w:val="clear" w:color="auto" w:fill="auto"/>
            <w:hideMark/>
          </w:tcPr>
          <w:p w14:paraId="6B5202F8" w14:textId="77777777" w:rsidR="006D1BA0" w:rsidRPr="006D1BA0" w:rsidRDefault="006D1BA0" w:rsidP="006D1BA0">
            <w:pPr>
              <w:spacing w:line="240" w:lineRule="auto"/>
              <w:rPr>
                <w:b/>
                <w:bCs/>
              </w:rPr>
            </w:pPr>
            <w:r w:rsidRPr="006D1BA0">
              <w:rPr>
                <w:b/>
                <w:bCs/>
              </w:rPr>
              <w:t>ROA</w:t>
            </w:r>
          </w:p>
        </w:tc>
        <w:tc>
          <w:tcPr>
            <w:tcW w:w="955" w:type="dxa"/>
            <w:shd w:val="clear" w:color="auto" w:fill="auto"/>
            <w:hideMark/>
          </w:tcPr>
          <w:p w14:paraId="4448D7C8" w14:textId="77777777" w:rsidR="006D1BA0" w:rsidRPr="006D1BA0" w:rsidRDefault="006D1BA0" w:rsidP="006D1BA0">
            <w:pPr>
              <w:spacing w:line="240" w:lineRule="auto"/>
              <w:rPr>
                <w:b/>
                <w:bCs/>
              </w:rPr>
            </w:pPr>
            <w:r w:rsidRPr="006D1BA0">
              <w:rPr>
                <w:b/>
                <w:bCs/>
              </w:rPr>
              <w:t>EPS</w:t>
            </w:r>
          </w:p>
        </w:tc>
        <w:tc>
          <w:tcPr>
            <w:tcW w:w="936" w:type="dxa"/>
            <w:shd w:val="clear" w:color="auto" w:fill="auto"/>
            <w:hideMark/>
          </w:tcPr>
          <w:p w14:paraId="398AFEE1" w14:textId="77777777" w:rsidR="006D1BA0" w:rsidRPr="006D1BA0" w:rsidRDefault="006D1BA0" w:rsidP="006D1BA0">
            <w:pPr>
              <w:spacing w:line="240" w:lineRule="auto"/>
              <w:rPr>
                <w:b/>
                <w:bCs/>
              </w:rPr>
            </w:pPr>
            <w:r w:rsidRPr="006D1BA0">
              <w:rPr>
                <w:b/>
                <w:bCs/>
              </w:rPr>
              <w:t>DER</w:t>
            </w:r>
          </w:p>
        </w:tc>
        <w:tc>
          <w:tcPr>
            <w:tcW w:w="960" w:type="dxa"/>
            <w:shd w:val="clear" w:color="auto" w:fill="auto"/>
            <w:noWrap/>
            <w:hideMark/>
          </w:tcPr>
          <w:p w14:paraId="2460D4CF" w14:textId="77777777" w:rsidR="006D1BA0" w:rsidRPr="006D1BA0" w:rsidRDefault="006D1BA0" w:rsidP="006D1BA0">
            <w:pPr>
              <w:spacing w:line="240" w:lineRule="auto"/>
              <w:rPr>
                <w:b/>
                <w:bCs/>
              </w:rPr>
            </w:pPr>
            <w:r w:rsidRPr="006D1BA0">
              <w:rPr>
                <w:b/>
                <w:bCs/>
              </w:rPr>
              <w:t>CR</w:t>
            </w:r>
          </w:p>
        </w:tc>
        <w:tc>
          <w:tcPr>
            <w:tcW w:w="1525" w:type="dxa"/>
            <w:shd w:val="clear" w:color="auto" w:fill="auto"/>
            <w:hideMark/>
          </w:tcPr>
          <w:p w14:paraId="31D0BF39" w14:textId="77777777" w:rsidR="006D1BA0" w:rsidRPr="006D1BA0" w:rsidRDefault="006D1BA0" w:rsidP="006D1BA0">
            <w:pPr>
              <w:spacing w:line="240" w:lineRule="auto"/>
              <w:rPr>
                <w:b/>
                <w:bCs/>
              </w:rPr>
            </w:pPr>
            <w:r w:rsidRPr="006D1BA0">
              <w:rPr>
                <w:b/>
                <w:bCs/>
              </w:rPr>
              <w:t>Harga Saham</w:t>
            </w:r>
          </w:p>
        </w:tc>
      </w:tr>
      <w:tr w:rsidR="006D1BA0" w:rsidRPr="006D1BA0" w14:paraId="1D48F9E9" w14:textId="77777777" w:rsidTr="006D1BA0">
        <w:trPr>
          <w:trHeight w:val="315"/>
        </w:trPr>
        <w:tc>
          <w:tcPr>
            <w:tcW w:w="960" w:type="dxa"/>
            <w:shd w:val="clear" w:color="auto" w:fill="auto"/>
            <w:noWrap/>
            <w:hideMark/>
          </w:tcPr>
          <w:p w14:paraId="597179FD" w14:textId="77777777" w:rsidR="006D1BA0" w:rsidRPr="006D1BA0" w:rsidRDefault="006D1BA0" w:rsidP="006D1BA0">
            <w:pPr>
              <w:spacing w:line="240" w:lineRule="auto"/>
            </w:pPr>
            <w:r w:rsidRPr="006D1BA0">
              <w:t>1</w:t>
            </w:r>
          </w:p>
        </w:tc>
        <w:tc>
          <w:tcPr>
            <w:tcW w:w="960" w:type="dxa"/>
            <w:shd w:val="clear" w:color="auto" w:fill="auto"/>
            <w:hideMark/>
          </w:tcPr>
          <w:p w14:paraId="7161B9DF" w14:textId="77777777" w:rsidR="006D1BA0" w:rsidRPr="006D1BA0" w:rsidRDefault="006D1BA0" w:rsidP="006D1BA0">
            <w:pPr>
              <w:spacing w:line="240" w:lineRule="auto"/>
              <w:rPr>
                <w:bCs/>
              </w:rPr>
            </w:pPr>
            <w:r w:rsidRPr="006D1BA0">
              <w:rPr>
                <w:bCs/>
              </w:rPr>
              <w:t>ADRO</w:t>
            </w:r>
          </w:p>
        </w:tc>
        <w:tc>
          <w:tcPr>
            <w:tcW w:w="940" w:type="dxa"/>
            <w:shd w:val="clear" w:color="auto" w:fill="auto"/>
            <w:hideMark/>
          </w:tcPr>
          <w:p w14:paraId="4D248D7B"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0E549010" w14:textId="77777777" w:rsidR="006D1BA0" w:rsidRPr="006D1BA0" w:rsidRDefault="006D1BA0" w:rsidP="006D1BA0">
            <w:pPr>
              <w:spacing w:line="240" w:lineRule="auto"/>
              <w:rPr>
                <w:bCs/>
              </w:rPr>
            </w:pPr>
            <w:r w:rsidRPr="006D1BA0">
              <w:rPr>
                <w:bCs/>
              </w:rPr>
              <w:t>7.9</w:t>
            </w:r>
          </w:p>
        </w:tc>
        <w:tc>
          <w:tcPr>
            <w:tcW w:w="955" w:type="dxa"/>
            <w:shd w:val="clear" w:color="auto" w:fill="auto"/>
            <w:hideMark/>
          </w:tcPr>
          <w:p w14:paraId="5D276A43" w14:textId="77777777" w:rsidR="006D1BA0" w:rsidRPr="006D1BA0" w:rsidRDefault="006D1BA0" w:rsidP="006D1BA0">
            <w:pPr>
              <w:spacing w:line="240" w:lineRule="auto"/>
              <w:rPr>
                <w:bCs/>
              </w:rPr>
            </w:pPr>
            <w:r w:rsidRPr="006D1BA0">
              <w:rPr>
                <w:bCs/>
              </w:rPr>
              <w:t>145</w:t>
            </w:r>
          </w:p>
        </w:tc>
        <w:tc>
          <w:tcPr>
            <w:tcW w:w="936" w:type="dxa"/>
            <w:shd w:val="clear" w:color="auto" w:fill="auto"/>
            <w:hideMark/>
          </w:tcPr>
          <w:p w14:paraId="4C246BDF" w14:textId="77777777" w:rsidR="006D1BA0" w:rsidRPr="006D1BA0" w:rsidRDefault="006D1BA0" w:rsidP="006D1BA0">
            <w:pPr>
              <w:spacing w:line="240" w:lineRule="auto"/>
              <w:rPr>
                <w:bCs/>
              </w:rPr>
            </w:pPr>
            <w:r w:rsidRPr="006D1BA0">
              <w:rPr>
                <w:bCs/>
              </w:rPr>
              <w:t>0</w:t>
            </w:r>
          </w:p>
        </w:tc>
        <w:tc>
          <w:tcPr>
            <w:tcW w:w="960" w:type="dxa"/>
            <w:shd w:val="clear" w:color="auto" w:fill="auto"/>
            <w:noWrap/>
            <w:hideMark/>
          </w:tcPr>
          <w:p w14:paraId="2C4B3A8E" w14:textId="77777777" w:rsidR="006D1BA0" w:rsidRPr="006D1BA0" w:rsidRDefault="006D1BA0" w:rsidP="006D1BA0">
            <w:pPr>
              <w:spacing w:line="240" w:lineRule="auto"/>
              <w:rPr>
                <w:bCs/>
              </w:rPr>
            </w:pPr>
            <w:r w:rsidRPr="006D1BA0">
              <w:rPr>
                <w:bCs/>
              </w:rPr>
              <w:t>2.6</w:t>
            </w:r>
          </w:p>
        </w:tc>
        <w:tc>
          <w:tcPr>
            <w:tcW w:w="1525" w:type="dxa"/>
            <w:shd w:val="clear" w:color="auto" w:fill="auto"/>
            <w:hideMark/>
          </w:tcPr>
          <w:p w14:paraId="5D122CAE" w14:textId="77777777" w:rsidR="006D1BA0" w:rsidRPr="006D1BA0" w:rsidRDefault="006D1BA0" w:rsidP="006D1BA0">
            <w:pPr>
              <w:spacing w:line="240" w:lineRule="auto"/>
              <w:rPr>
                <w:bCs/>
              </w:rPr>
            </w:pPr>
            <w:r w:rsidRPr="006D1BA0">
              <w:rPr>
                <w:bCs/>
              </w:rPr>
              <w:t>1860</w:t>
            </w:r>
          </w:p>
        </w:tc>
      </w:tr>
      <w:tr w:rsidR="006D1BA0" w:rsidRPr="006D1BA0" w14:paraId="7B958EFD" w14:textId="77777777" w:rsidTr="006D1BA0">
        <w:trPr>
          <w:trHeight w:val="315"/>
        </w:trPr>
        <w:tc>
          <w:tcPr>
            <w:tcW w:w="960" w:type="dxa"/>
            <w:shd w:val="clear" w:color="auto" w:fill="auto"/>
            <w:noWrap/>
            <w:hideMark/>
          </w:tcPr>
          <w:p w14:paraId="13A82C4D" w14:textId="77777777" w:rsidR="006D1BA0" w:rsidRPr="006D1BA0" w:rsidRDefault="006D1BA0" w:rsidP="006D1BA0">
            <w:pPr>
              <w:spacing w:line="240" w:lineRule="auto"/>
            </w:pPr>
            <w:r w:rsidRPr="006D1BA0">
              <w:t> </w:t>
            </w:r>
          </w:p>
        </w:tc>
        <w:tc>
          <w:tcPr>
            <w:tcW w:w="960" w:type="dxa"/>
            <w:shd w:val="clear" w:color="auto" w:fill="auto"/>
            <w:hideMark/>
          </w:tcPr>
          <w:p w14:paraId="35B8327B"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76756E79"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121C1757" w14:textId="77777777" w:rsidR="006D1BA0" w:rsidRPr="006D1BA0" w:rsidRDefault="006D1BA0" w:rsidP="006D1BA0">
            <w:pPr>
              <w:spacing w:line="240" w:lineRule="auto"/>
              <w:rPr>
                <w:bCs/>
              </w:rPr>
            </w:pPr>
            <w:r w:rsidRPr="006D1BA0">
              <w:rPr>
                <w:bCs/>
              </w:rPr>
              <w:t>6.8</w:t>
            </w:r>
          </w:p>
        </w:tc>
        <w:tc>
          <w:tcPr>
            <w:tcW w:w="955" w:type="dxa"/>
            <w:shd w:val="clear" w:color="auto" w:fill="auto"/>
            <w:hideMark/>
          </w:tcPr>
          <w:p w14:paraId="5AB80FFD" w14:textId="77777777" w:rsidR="006D1BA0" w:rsidRPr="006D1BA0" w:rsidRDefault="006D1BA0" w:rsidP="006D1BA0">
            <w:pPr>
              <w:spacing w:line="240" w:lineRule="auto"/>
              <w:rPr>
                <w:bCs/>
              </w:rPr>
            </w:pPr>
            <w:r w:rsidRPr="006D1BA0">
              <w:rPr>
                <w:bCs/>
              </w:rPr>
              <w:t>145</w:t>
            </w:r>
          </w:p>
        </w:tc>
        <w:tc>
          <w:tcPr>
            <w:tcW w:w="936" w:type="dxa"/>
            <w:shd w:val="clear" w:color="auto" w:fill="auto"/>
            <w:hideMark/>
          </w:tcPr>
          <w:p w14:paraId="624A3D44" w14:textId="77777777" w:rsidR="006D1BA0" w:rsidRPr="006D1BA0" w:rsidRDefault="006D1BA0" w:rsidP="006D1BA0">
            <w:pPr>
              <w:spacing w:line="240" w:lineRule="auto"/>
              <w:rPr>
                <w:bCs/>
              </w:rPr>
            </w:pPr>
            <w:r w:rsidRPr="006D1BA0">
              <w:rPr>
                <w:bCs/>
              </w:rPr>
              <w:t>0.1</w:t>
            </w:r>
          </w:p>
        </w:tc>
        <w:tc>
          <w:tcPr>
            <w:tcW w:w="960" w:type="dxa"/>
            <w:shd w:val="clear" w:color="auto" w:fill="auto"/>
            <w:noWrap/>
            <w:hideMark/>
          </w:tcPr>
          <w:p w14:paraId="551D4A2B" w14:textId="77777777" w:rsidR="006D1BA0" w:rsidRPr="006D1BA0" w:rsidRDefault="006D1BA0" w:rsidP="006D1BA0">
            <w:pPr>
              <w:spacing w:line="240" w:lineRule="auto"/>
              <w:rPr>
                <w:bCs/>
              </w:rPr>
            </w:pPr>
            <w:r w:rsidRPr="006D1BA0">
              <w:rPr>
                <w:bCs/>
              </w:rPr>
              <w:t>2</w:t>
            </w:r>
          </w:p>
        </w:tc>
        <w:tc>
          <w:tcPr>
            <w:tcW w:w="1525" w:type="dxa"/>
            <w:shd w:val="clear" w:color="auto" w:fill="auto"/>
            <w:hideMark/>
          </w:tcPr>
          <w:p w14:paraId="5FB3461C" w14:textId="77777777" w:rsidR="006D1BA0" w:rsidRPr="006D1BA0" w:rsidRDefault="006D1BA0" w:rsidP="006D1BA0">
            <w:pPr>
              <w:spacing w:line="240" w:lineRule="auto"/>
              <w:rPr>
                <w:bCs/>
              </w:rPr>
            </w:pPr>
            <w:r w:rsidRPr="006D1BA0">
              <w:rPr>
                <w:bCs/>
              </w:rPr>
              <w:t>1215</w:t>
            </w:r>
          </w:p>
        </w:tc>
      </w:tr>
      <w:tr w:rsidR="006D1BA0" w:rsidRPr="006D1BA0" w14:paraId="7F87AA44" w14:textId="77777777" w:rsidTr="006D1BA0">
        <w:trPr>
          <w:trHeight w:val="315"/>
        </w:trPr>
        <w:tc>
          <w:tcPr>
            <w:tcW w:w="960" w:type="dxa"/>
            <w:shd w:val="clear" w:color="auto" w:fill="auto"/>
            <w:noWrap/>
            <w:hideMark/>
          </w:tcPr>
          <w:p w14:paraId="339B728D" w14:textId="77777777" w:rsidR="006D1BA0" w:rsidRPr="006D1BA0" w:rsidRDefault="006D1BA0" w:rsidP="006D1BA0">
            <w:pPr>
              <w:spacing w:line="240" w:lineRule="auto"/>
            </w:pPr>
            <w:r w:rsidRPr="006D1BA0">
              <w:t> </w:t>
            </w:r>
          </w:p>
        </w:tc>
        <w:tc>
          <w:tcPr>
            <w:tcW w:w="960" w:type="dxa"/>
            <w:shd w:val="clear" w:color="auto" w:fill="auto"/>
            <w:hideMark/>
          </w:tcPr>
          <w:p w14:paraId="6D8661C3"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57616E2C"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4FCC8365" w14:textId="77777777" w:rsidR="006D1BA0" w:rsidRPr="006D1BA0" w:rsidRDefault="006D1BA0" w:rsidP="006D1BA0">
            <w:pPr>
              <w:spacing w:line="240" w:lineRule="auto"/>
              <w:rPr>
                <w:bCs/>
              </w:rPr>
            </w:pPr>
            <w:r w:rsidRPr="006D1BA0">
              <w:rPr>
                <w:bCs/>
              </w:rPr>
              <w:t>6</w:t>
            </w:r>
          </w:p>
        </w:tc>
        <w:tc>
          <w:tcPr>
            <w:tcW w:w="955" w:type="dxa"/>
            <w:shd w:val="clear" w:color="auto" w:fill="auto"/>
            <w:hideMark/>
          </w:tcPr>
          <w:p w14:paraId="73D9ABBB" w14:textId="77777777" w:rsidR="006D1BA0" w:rsidRPr="006D1BA0" w:rsidRDefault="006D1BA0" w:rsidP="006D1BA0">
            <w:pPr>
              <w:spacing w:line="240" w:lineRule="auto"/>
              <w:rPr>
                <w:bCs/>
              </w:rPr>
            </w:pPr>
            <w:r w:rsidRPr="006D1BA0">
              <w:rPr>
                <w:bCs/>
              </w:rPr>
              <w:t>145</w:t>
            </w:r>
          </w:p>
        </w:tc>
        <w:tc>
          <w:tcPr>
            <w:tcW w:w="936" w:type="dxa"/>
            <w:shd w:val="clear" w:color="auto" w:fill="auto"/>
            <w:hideMark/>
          </w:tcPr>
          <w:p w14:paraId="009E104F" w14:textId="77777777" w:rsidR="006D1BA0" w:rsidRPr="006D1BA0" w:rsidRDefault="006D1BA0" w:rsidP="006D1BA0">
            <w:pPr>
              <w:spacing w:line="240" w:lineRule="auto"/>
              <w:rPr>
                <w:bCs/>
              </w:rPr>
            </w:pPr>
            <w:r w:rsidRPr="006D1BA0">
              <w:rPr>
                <w:bCs/>
              </w:rPr>
              <w:t>0.1</w:t>
            </w:r>
          </w:p>
        </w:tc>
        <w:tc>
          <w:tcPr>
            <w:tcW w:w="960" w:type="dxa"/>
            <w:shd w:val="clear" w:color="auto" w:fill="auto"/>
            <w:noWrap/>
            <w:hideMark/>
          </w:tcPr>
          <w:p w14:paraId="4AE4656A" w14:textId="77777777" w:rsidR="006D1BA0" w:rsidRPr="006D1BA0" w:rsidRDefault="006D1BA0" w:rsidP="006D1BA0">
            <w:pPr>
              <w:spacing w:line="240" w:lineRule="auto"/>
              <w:rPr>
                <w:bCs/>
              </w:rPr>
            </w:pPr>
            <w:r w:rsidRPr="006D1BA0">
              <w:rPr>
                <w:bCs/>
              </w:rPr>
              <w:t>1.7</w:t>
            </w:r>
          </w:p>
        </w:tc>
        <w:tc>
          <w:tcPr>
            <w:tcW w:w="1525" w:type="dxa"/>
            <w:shd w:val="clear" w:color="auto" w:fill="auto"/>
            <w:hideMark/>
          </w:tcPr>
          <w:p w14:paraId="37136E9F" w14:textId="77777777" w:rsidR="006D1BA0" w:rsidRPr="006D1BA0" w:rsidRDefault="006D1BA0" w:rsidP="006D1BA0">
            <w:pPr>
              <w:spacing w:line="240" w:lineRule="auto"/>
              <w:rPr>
                <w:bCs/>
              </w:rPr>
            </w:pPr>
            <w:r w:rsidRPr="006D1BA0">
              <w:rPr>
                <w:bCs/>
              </w:rPr>
              <w:t>1487</w:t>
            </w:r>
          </w:p>
        </w:tc>
      </w:tr>
      <w:tr w:rsidR="006D1BA0" w:rsidRPr="006D1BA0" w14:paraId="3CB05921" w14:textId="77777777" w:rsidTr="006D1BA0">
        <w:trPr>
          <w:trHeight w:val="315"/>
        </w:trPr>
        <w:tc>
          <w:tcPr>
            <w:tcW w:w="960" w:type="dxa"/>
            <w:shd w:val="clear" w:color="auto" w:fill="auto"/>
            <w:noWrap/>
            <w:hideMark/>
          </w:tcPr>
          <w:p w14:paraId="129BF11C" w14:textId="77777777" w:rsidR="006D1BA0" w:rsidRPr="006D1BA0" w:rsidRDefault="006D1BA0" w:rsidP="006D1BA0">
            <w:pPr>
              <w:spacing w:line="240" w:lineRule="auto"/>
            </w:pPr>
            <w:r w:rsidRPr="006D1BA0">
              <w:t> </w:t>
            </w:r>
          </w:p>
        </w:tc>
        <w:tc>
          <w:tcPr>
            <w:tcW w:w="960" w:type="dxa"/>
            <w:shd w:val="clear" w:color="auto" w:fill="auto"/>
            <w:hideMark/>
          </w:tcPr>
          <w:p w14:paraId="037D8323"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11C7F87"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3D551F28" w14:textId="77777777" w:rsidR="006D1BA0" w:rsidRPr="006D1BA0" w:rsidRDefault="006D1BA0" w:rsidP="006D1BA0">
            <w:pPr>
              <w:spacing w:line="240" w:lineRule="auto"/>
              <w:rPr>
                <w:bCs/>
              </w:rPr>
            </w:pPr>
            <w:r w:rsidRPr="006D1BA0">
              <w:rPr>
                <w:bCs/>
              </w:rPr>
              <w:t>2.5</w:t>
            </w:r>
          </w:p>
        </w:tc>
        <w:tc>
          <w:tcPr>
            <w:tcW w:w="955" w:type="dxa"/>
            <w:shd w:val="clear" w:color="auto" w:fill="auto"/>
            <w:hideMark/>
          </w:tcPr>
          <w:p w14:paraId="05991575" w14:textId="77777777" w:rsidR="006D1BA0" w:rsidRPr="006D1BA0" w:rsidRDefault="006D1BA0" w:rsidP="006D1BA0">
            <w:pPr>
              <w:spacing w:line="240" w:lineRule="auto"/>
              <w:rPr>
                <w:bCs/>
              </w:rPr>
            </w:pPr>
            <w:r w:rsidRPr="006D1BA0">
              <w:rPr>
                <w:bCs/>
              </w:rPr>
              <w:t>66.555</w:t>
            </w:r>
          </w:p>
        </w:tc>
        <w:tc>
          <w:tcPr>
            <w:tcW w:w="936" w:type="dxa"/>
            <w:shd w:val="clear" w:color="auto" w:fill="auto"/>
            <w:hideMark/>
          </w:tcPr>
          <w:p w14:paraId="5CD8D2DD" w14:textId="77777777" w:rsidR="006D1BA0" w:rsidRPr="006D1BA0" w:rsidRDefault="006D1BA0" w:rsidP="006D1BA0">
            <w:pPr>
              <w:spacing w:line="240" w:lineRule="auto"/>
              <w:rPr>
                <w:bCs/>
              </w:rPr>
            </w:pPr>
            <w:r w:rsidRPr="006D1BA0">
              <w:rPr>
                <w:bCs/>
              </w:rPr>
              <w:t>0.04</w:t>
            </w:r>
          </w:p>
        </w:tc>
        <w:tc>
          <w:tcPr>
            <w:tcW w:w="960" w:type="dxa"/>
            <w:shd w:val="clear" w:color="auto" w:fill="auto"/>
            <w:noWrap/>
            <w:hideMark/>
          </w:tcPr>
          <w:p w14:paraId="051E4C51" w14:textId="77777777" w:rsidR="006D1BA0" w:rsidRPr="006D1BA0" w:rsidRDefault="006D1BA0" w:rsidP="006D1BA0">
            <w:pPr>
              <w:spacing w:line="240" w:lineRule="auto"/>
              <w:rPr>
                <w:bCs/>
              </w:rPr>
            </w:pPr>
            <w:r w:rsidRPr="006D1BA0">
              <w:rPr>
                <w:bCs/>
              </w:rPr>
              <w:t>1.51</w:t>
            </w:r>
          </w:p>
        </w:tc>
        <w:tc>
          <w:tcPr>
            <w:tcW w:w="1525" w:type="dxa"/>
            <w:shd w:val="clear" w:color="auto" w:fill="auto"/>
            <w:hideMark/>
          </w:tcPr>
          <w:p w14:paraId="766285B5" w14:textId="77777777" w:rsidR="006D1BA0" w:rsidRPr="006D1BA0" w:rsidRDefault="006D1BA0" w:rsidP="006D1BA0">
            <w:pPr>
              <w:spacing w:line="240" w:lineRule="auto"/>
              <w:rPr>
                <w:bCs/>
              </w:rPr>
            </w:pPr>
            <w:r w:rsidRPr="006D1BA0">
              <w:rPr>
                <w:bCs/>
              </w:rPr>
              <w:t>1430</w:t>
            </w:r>
          </w:p>
        </w:tc>
      </w:tr>
      <w:tr w:rsidR="006D1BA0" w:rsidRPr="006D1BA0" w14:paraId="7E63D75A" w14:textId="77777777" w:rsidTr="006D1BA0">
        <w:trPr>
          <w:trHeight w:val="315"/>
        </w:trPr>
        <w:tc>
          <w:tcPr>
            <w:tcW w:w="960" w:type="dxa"/>
            <w:shd w:val="clear" w:color="auto" w:fill="auto"/>
            <w:noWrap/>
            <w:hideMark/>
          </w:tcPr>
          <w:p w14:paraId="545821E0" w14:textId="77777777" w:rsidR="006D1BA0" w:rsidRPr="006D1BA0" w:rsidRDefault="006D1BA0" w:rsidP="006D1BA0">
            <w:pPr>
              <w:spacing w:line="240" w:lineRule="auto"/>
            </w:pPr>
            <w:r w:rsidRPr="006D1BA0">
              <w:t>2</w:t>
            </w:r>
          </w:p>
        </w:tc>
        <w:tc>
          <w:tcPr>
            <w:tcW w:w="960" w:type="dxa"/>
            <w:shd w:val="clear" w:color="auto" w:fill="auto"/>
            <w:hideMark/>
          </w:tcPr>
          <w:p w14:paraId="541874E0" w14:textId="77777777" w:rsidR="006D1BA0" w:rsidRPr="006D1BA0" w:rsidRDefault="006D1BA0" w:rsidP="006D1BA0">
            <w:pPr>
              <w:spacing w:line="240" w:lineRule="auto"/>
              <w:rPr>
                <w:bCs/>
              </w:rPr>
            </w:pPr>
            <w:r w:rsidRPr="006D1BA0">
              <w:rPr>
                <w:bCs/>
              </w:rPr>
              <w:t>AKRA</w:t>
            </w:r>
          </w:p>
        </w:tc>
        <w:tc>
          <w:tcPr>
            <w:tcW w:w="940" w:type="dxa"/>
            <w:shd w:val="clear" w:color="auto" w:fill="auto"/>
            <w:hideMark/>
          </w:tcPr>
          <w:p w14:paraId="4948A1CC"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0273E295" w14:textId="77777777" w:rsidR="006D1BA0" w:rsidRPr="006D1BA0" w:rsidRDefault="006D1BA0" w:rsidP="006D1BA0">
            <w:pPr>
              <w:spacing w:line="240" w:lineRule="auto"/>
              <w:rPr>
                <w:bCs/>
              </w:rPr>
            </w:pPr>
            <w:r w:rsidRPr="006D1BA0">
              <w:rPr>
                <w:bCs/>
              </w:rPr>
              <w:t>7.1</w:t>
            </w:r>
          </w:p>
        </w:tc>
        <w:tc>
          <w:tcPr>
            <w:tcW w:w="955" w:type="dxa"/>
            <w:shd w:val="clear" w:color="auto" w:fill="auto"/>
            <w:hideMark/>
          </w:tcPr>
          <w:p w14:paraId="32C82EF1" w14:textId="77777777" w:rsidR="006D1BA0" w:rsidRPr="006D1BA0" w:rsidRDefault="006D1BA0" w:rsidP="006D1BA0">
            <w:pPr>
              <w:spacing w:line="240" w:lineRule="auto"/>
              <w:rPr>
                <w:bCs/>
              </w:rPr>
            </w:pPr>
            <w:r w:rsidRPr="006D1BA0">
              <w:rPr>
                <w:bCs/>
              </w:rPr>
              <w:t>303</w:t>
            </w:r>
          </w:p>
        </w:tc>
        <w:tc>
          <w:tcPr>
            <w:tcW w:w="936" w:type="dxa"/>
            <w:shd w:val="clear" w:color="auto" w:fill="auto"/>
            <w:hideMark/>
          </w:tcPr>
          <w:p w14:paraId="44BDB1F6" w14:textId="77777777" w:rsidR="006D1BA0" w:rsidRPr="006D1BA0" w:rsidRDefault="006D1BA0" w:rsidP="006D1BA0">
            <w:pPr>
              <w:spacing w:line="240" w:lineRule="auto"/>
              <w:rPr>
                <w:bCs/>
              </w:rPr>
            </w:pPr>
            <w:r w:rsidRPr="006D1BA0">
              <w:rPr>
                <w:bCs/>
              </w:rPr>
              <w:t>0.9</w:t>
            </w:r>
          </w:p>
        </w:tc>
        <w:tc>
          <w:tcPr>
            <w:tcW w:w="960" w:type="dxa"/>
            <w:shd w:val="clear" w:color="auto" w:fill="auto"/>
            <w:noWrap/>
            <w:hideMark/>
          </w:tcPr>
          <w:p w14:paraId="3C61161D" w14:textId="77777777" w:rsidR="006D1BA0" w:rsidRPr="006D1BA0" w:rsidRDefault="006D1BA0" w:rsidP="006D1BA0">
            <w:pPr>
              <w:spacing w:line="240" w:lineRule="auto"/>
              <w:rPr>
                <w:bCs/>
              </w:rPr>
            </w:pPr>
            <w:r w:rsidRPr="006D1BA0">
              <w:rPr>
                <w:bCs/>
              </w:rPr>
              <w:t>1.6</w:t>
            </w:r>
          </w:p>
        </w:tc>
        <w:tc>
          <w:tcPr>
            <w:tcW w:w="1525" w:type="dxa"/>
            <w:shd w:val="clear" w:color="auto" w:fill="auto"/>
            <w:hideMark/>
          </w:tcPr>
          <w:p w14:paraId="739A3804" w14:textId="77777777" w:rsidR="006D1BA0" w:rsidRPr="006D1BA0" w:rsidRDefault="006D1BA0" w:rsidP="006D1BA0">
            <w:pPr>
              <w:spacing w:line="240" w:lineRule="auto"/>
              <w:rPr>
                <w:bCs/>
              </w:rPr>
            </w:pPr>
            <w:r w:rsidRPr="006D1BA0">
              <w:rPr>
                <w:bCs/>
              </w:rPr>
              <w:t>635</w:t>
            </w:r>
          </w:p>
        </w:tc>
      </w:tr>
      <w:tr w:rsidR="006D1BA0" w:rsidRPr="006D1BA0" w14:paraId="6BF23D21" w14:textId="77777777" w:rsidTr="006D1BA0">
        <w:trPr>
          <w:trHeight w:val="315"/>
        </w:trPr>
        <w:tc>
          <w:tcPr>
            <w:tcW w:w="960" w:type="dxa"/>
            <w:shd w:val="clear" w:color="auto" w:fill="auto"/>
            <w:noWrap/>
            <w:hideMark/>
          </w:tcPr>
          <w:p w14:paraId="57499918" w14:textId="77777777" w:rsidR="006D1BA0" w:rsidRPr="006D1BA0" w:rsidRDefault="006D1BA0" w:rsidP="006D1BA0">
            <w:pPr>
              <w:spacing w:line="240" w:lineRule="auto"/>
            </w:pPr>
            <w:r w:rsidRPr="006D1BA0">
              <w:t> </w:t>
            </w:r>
          </w:p>
        </w:tc>
        <w:tc>
          <w:tcPr>
            <w:tcW w:w="960" w:type="dxa"/>
            <w:shd w:val="clear" w:color="auto" w:fill="auto"/>
            <w:hideMark/>
          </w:tcPr>
          <w:p w14:paraId="3D83223C"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6AC51C94"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26E6503B" w14:textId="77777777" w:rsidR="006D1BA0" w:rsidRPr="006D1BA0" w:rsidRDefault="006D1BA0" w:rsidP="006D1BA0">
            <w:pPr>
              <w:spacing w:line="240" w:lineRule="auto"/>
              <w:rPr>
                <w:bCs/>
              </w:rPr>
            </w:pPr>
            <w:r w:rsidRPr="006D1BA0">
              <w:rPr>
                <w:bCs/>
              </w:rPr>
              <w:t>8.2</w:t>
            </w:r>
          </w:p>
        </w:tc>
        <w:tc>
          <w:tcPr>
            <w:tcW w:w="955" w:type="dxa"/>
            <w:shd w:val="clear" w:color="auto" w:fill="auto"/>
            <w:hideMark/>
          </w:tcPr>
          <w:p w14:paraId="6CA0A1A7" w14:textId="77777777" w:rsidR="006D1BA0" w:rsidRPr="006D1BA0" w:rsidRDefault="006D1BA0" w:rsidP="006D1BA0">
            <w:pPr>
              <w:spacing w:line="240" w:lineRule="auto"/>
              <w:rPr>
                <w:bCs/>
              </w:rPr>
            </w:pPr>
            <w:r w:rsidRPr="006D1BA0">
              <w:rPr>
                <w:bCs/>
              </w:rPr>
              <w:t>413</w:t>
            </w:r>
          </w:p>
        </w:tc>
        <w:tc>
          <w:tcPr>
            <w:tcW w:w="936" w:type="dxa"/>
            <w:shd w:val="clear" w:color="auto" w:fill="auto"/>
            <w:hideMark/>
          </w:tcPr>
          <w:p w14:paraId="696662AD" w14:textId="77777777" w:rsidR="006D1BA0" w:rsidRPr="006D1BA0" w:rsidRDefault="006D1BA0" w:rsidP="006D1BA0">
            <w:pPr>
              <w:spacing w:line="240" w:lineRule="auto"/>
              <w:rPr>
                <w:bCs/>
              </w:rPr>
            </w:pPr>
            <w:r w:rsidRPr="006D1BA0">
              <w:rPr>
                <w:bCs/>
              </w:rPr>
              <w:t>1</w:t>
            </w:r>
          </w:p>
        </w:tc>
        <w:tc>
          <w:tcPr>
            <w:tcW w:w="960" w:type="dxa"/>
            <w:shd w:val="clear" w:color="auto" w:fill="auto"/>
            <w:noWrap/>
            <w:hideMark/>
          </w:tcPr>
          <w:p w14:paraId="17E46CFA" w14:textId="77777777" w:rsidR="006D1BA0" w:rsidRPr="006D1BA0" w:rsidRDefault="006D1BA0" w:rsidP="006D1BA0">
            <w:pPr>
              <w:spacing w:line="240" w:lineRule="auto"/>
              <w:rPr>
                <w:bCs/>
              </w:rPr>
            </w:pPr>
            <w:r w:rsidRPr="006D1BA0">
              <w:rPr>
                <w:bCs/>
              </w:rPr>
              <w:t>1.4</w:t>
            </w:r>
          </w:p>
        </w:tc>
        <w:tc>
          <w:tcPr>
            <w:tcW w:w="1525" w:type="dxa"/>
            <w:shd w:val="clear" w:color="auto" w:fill="auto"/>
            <w:hideMark/>
          </w:tcPr>
          <w:p w14:paraId="31357C67" w14:textId="77777777" w:rsidR="006D1BA0" w:rsidRPr="006D1BA0" w:rsidRDefault="006D1BA0" w:rsidP="006D1BA0">
            <w:pPr>
              <w:spacing w:line="240" w:lineRule="auto"/>
              <w:rPr>
                <w:bCs/>
              </w:rPr>
            </w:pPr>
            <w:r w:rsidRPr="006D1BA0">
              <w:rPr>
                <w:bCs/>
              </w:rPr>
              <w:t>429</w:t>
            </w:r>
          </w:p>
        </w:tc>
      </w:tr>
      <w:tr w:rsidR="006D1BA0" w:rsidRPr="006D1BA0" w14:paraId="7F90CC30" w14:textId="77777777" w:rsidTr="006D1BA0">
        <w:trPr>
          <w:trHeight w:val="315"/>
        </w:trPr>
        <w:tc>
          <w:tcPr>
            <w:tcW w:w="960" w:type="dxa"/>
            <w:shd w:val="clear" w:color="auto" w:fill="auto"/>
            <w:noWrap/>
            <w:hideMark/>
          </w:tcPr>
          <w:p w14:paraId="4720004B" w14:textId="77777777" w:rsidR="006D1BA0" w:rsidRPr="006D1BA0" w:rsidRDefault="006D1BA0" w:rsidP="006D1BA0">
            <w:pPr>
              <w:spacing w:line="240" w:lineRule="auto"/>
            </w:pPr>
            <w:r w:rsidRPr="006D1BA0">
              <w:t> </w:t>
            </w:r>
          </w:p>
        </w:tc>
        <w:tc>
          <w:tcPr>
            <w:tcW w:w="960" w:type="dxa"/>
            <w:shd w:val="clear" w:color="auto" w:fill="auto"/>
            <w:hideMark/>
          </w:tcPr>
          <w:p w14:paraId="31B806E7"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7BED9498"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646A92C3" w14:textId="77777777" w:rsidR="006D1BA0" w:rsidRPr="006D1BA0" w:rsidRDefault="006D1BA0" w:rsidP="006D1BA0">
            <w:pPr>
              <w:spacing w:line="240" w:lineRule="auto"/>
              <w:rPr>
                <w:bCs/>
              </w:rPr>
            </w:pPr>
            <w:r w:rsidRPr="006D1BA0">
              <w:rPr>
                <w:bCs/>
              </w:rPr>
              <w:t>3.4</w:t>
            </w:r>
          </w:p>
        </w:tc>
        <w:tc>
          <w:tcPr>
            <w:tcW w:w="955" w:type="dxa"/>
            <w:shd w:val="clear" w:color="auto" w:fill="auto"/>
            <w:hideMark/>
          </w:tcPr>
          <w:p w14:paraId="678D334E" w14:textId="77777777" w:rsidR="006D1BA0" w:rsidRPr="006D1BA0" w:rsidRDefault="006D1BA0" w:rsidP="006D1BA0">
            <w:pPr>
              <w:spacing w:line="240" w:lineRule="auto"/>
              <w:rPr>
                <w:bCs/>
              </w:rPr>
            </w:pPr>
            <w:r w:rsidRPr="006D1BA0">
              <w:rPr>
                <w:bCs/>
              </w:rPr>
              <w:t>180</w:t>
            </w:r>
          </w:p>
        </w:tc>
        <w:tc>
          <w:tcPr>
            <w:tcW w:w="936" w:type="dxa"/>
            <w:shd w:val="clear" w:color="auto" w:fill="auto"/>
            <w:hideMark/>
          </w:tcPr>
          <w:p w14:paraId="2EF629D4" w14:textId="77777777" w:rsidR="006D1BA0" w:rsidRPr="006D1BA0" w:rsidRDefault="006D1BA0" w:rsidP="006D1BA0">
            <w:pPr>
              <w:spacing w:line="240" w:lineRule="auto"/>
              <w:rPr>
                <w:bCs/>
              </w:rPr>
            </w:pPr>
            <w:r w:rsidRPr="006D1BA0">
              <w:rPr>
                <w:bCs/>
              </w:rPr>
              <w:t>1.1</w:t>
            </w:r>
          </w:p>
        </w:tc>
        <w:tc>
          <w:tcPr>
            <w:tcW w:w="960" w:type="dxa"/>
            <w:shd w:val="clear" w:color="auto" w:fill="auto"/>
            <w:noWrap/>
            <w:hideMark/>
          </w:tcPr>
          <w:p w14:paraId="34AF7279" w14:textId="77777777" w:rsidR="006D1BA0" w:rsidRPr="006D1BA0" w:rsidRDefault="006D1BA0" w:rsidP="006D1BA0">
            <w:pPr>
              <w:spacing w:line="240" w:lineRule="auto"/>
              <w:rPr>
                <w:bCs/>
              </w:rPr>
            </w:pPr>
            <w:r w:rsidRPr="006D1BA0">
              <w:rPr>
                <w:bCs/>
              </w:rPr>
              <w:t>1.2</w:t>
            </w:r>
          </w:p>
        </w:tc>
        <w:tc>
          <w:tcPr>
            <w:tcW w:w="1525" w:type="dxa"/>
            <w:shd w:val="clear" w:color="auto" w:fill="auto"/>
            <w:hideMark/>
          </w:tcPr>
          <w:p w14:paraId="49C7583C" w14:textId="77777777" w:rsidR="006D1BA0" w:rsidRPr="006D1BA0" w:rsidRDefault="006D1BA0" w:rsidP="006D1BA0">
            <w:pPr>
              <w:spacing w:line="240" w:lineRule="auto"/>
              <w:rPr>
                <w:bCs/>
              </w:rPr>
            </w:pPr>
            <w:r w:rsidRPr="006D1BA0">
              <w:rPr>
                <w:bCs/>
              </w:rPr>
              <w:t>395</w:t>
            </w:r>
          </w:p>
        </w:tc>
      </w:tr>
      <w:tr w:rsidR="006D1BA0" w:rsidRPr="006D1BA0" w14:paraId="6DF6617F" w14:textId="77777777" w:rsidTr="006D1BA0">
        <w:trPr>
          <w:trHeight w:val="315"/>
        </w:trPr>
        <w:tc>
          <w:tcPr>
            <w:tcW w:w="960" w:type="dxa"/>
            <w:shd w:val="clear" w:color="auto" w:fill="auto"/>
            <w:noWrap/>
            <w:hideMark/>
          </w:tcPr>
          <w:p w14:paraId="70F637D5" w14:textId="77777777" w:rsidR="006D1BA0" w:rsidRPr="006D1BA0" w:rsidRDefault="006D1BA0" w:rsidP="006D1BA0">
            <w:pPr>
              <w:spacing w:line="240" w:lineRule="auto"/>
            </w:pPr>
            <w:r w:rsidRPr="006D1BA0">
              <w:t> </w:t>
            </w:r>
          </w:p>
        </w:tc>
        <w:tc>
          <w:tcPr>
            <w:tcW w:w="960" w:type="dxa"/>
            <w:shd w:val="clear" w:color="auto" w:fill="auto"/>
            <w:hideMark/>
          </w:tcPr>
          <w:p w14:paraId="30C8E3E3"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5DB3889"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661494AB" w14:textId="77777777" w:rsidR="006D1BA0" w:rsidRPr="006D1BA0" w:rsidRDefault="006D1BA0" w:rsidP="006D1BA0">
            <w:pPr>
              <w:spacing w:line="240" w:lineRule="auto"/>
              <w:rPr>
                <w:bCs/>
              </w:rPr>
            </w:pPr>
            <w:r w:rsidRPr="006D1BA0">
              <w:rPr>
                <w:bCs/>
              </w:rPr>
              <w:t>5</w:t>
            </w:r>
          </w:p>
        </w:tc>
        <w:tc>
          <w:tcPr>
            <w:tcW w:w="955" w:type="dxa"/>
            <w:shd w:val="clear" w:color="auto" w:fill="auto"/>
            <w:hideMark/>
          </w:tcPr>
          <w:p w14:paraId="3E98471A" w14:textId="77777777" w:rsidR="006D1BA0" w:rsidRPr="006D1BA0" w:rsidRDefault="006D1BA0" w:rsidP="006D1BA0">
            <w:pPr>
              <w:spacing w:line="240" w:lineRule="auto"/>
              <w:rPr>
                <w:bCs/>
              </w:rPr>
            </w:pPr>
            <w:r w:rsidRPr="006D1BA0">
              <w:rPr>
                <w:bCs/>
              </w:rPr>
              <w:t>11.6</w:t>
            </w:r>
          </w:p>
        </w:tc>
        <w:tc>
          <w:tcPr>
            <w:tcW w:w="936" w:type="dxa"/>
            <w:shd w:val="clear" w:color="auto" w:fill="auto"/>
            <w:hideMark/>
          </w:tcPr>
          <w:p w14:paraId="72EC8842" w14:textId="77777777" w:rsidR="006D1BA0" w:rsidRPr="006D1BA0" w:rsidRDefault="006D1BA0" w:rsidP="006D1BA0">
            <w:pPr>
              <w:spacing w:line="240" w:lineRule="auto"/>
              <w:rPr>
                <w:bCs/>
              </w:rPr>
            </w:pPr>
            <w:r w:rsidRPr="006D1BA0">
              <w:rPr>
                <w:bCs/>
              </w:rPr>
              <w:t>0.8</w:t>
            </w:r>
          </w:p>
        </w:tc>
        <w:tc>
          <w:tcPr>
            <w:tcW w:w="960" w:type="dxa"/>
            <w:shd w:val="clear" w:color="auto" w:fill="auto"/>
            <w:noWrap/>
            <w:hideMark/>
          </w:tcPr>
          <w:p w14:paraId="773447AE" w14:textId="77777777" w:rsidR="006D1BA0" w:rsidRPr="006D1BA0" w:rsidRDefault="006D1BA0" w:rsidP="006D1BA0">
            <w:pPr>
              <w:spacing w:line="240" w:lineRule="auto"/>
              <w:rPr>
                <w:bCs/>
              </w:rPr>
            </w:pPr>
            <w:r w:rsidRPr="006D1BA0">
              <w:rPr>
                <w:bCs/>
              </w:rPr>
              <w:t>1.6</w:t>
            </w:r>
          </w:p>
        </w:tc>
        <w:tc>
          <w:tcPr>
            <w:tcW w:w="1525" w:type="dxa"/>
            <w:shd w:val="clear" w:color="auto" w:fill="auto"/>
            <w:hideMark/>
          </w:tcPr>
          <w:p w14:paraId="2BAEDA38" w14:textId="77777777" w:rsidR="006D1BA0" w:rsidRPr="006D1BA0" w:rsidRDefault="006D1BA0" w:rsidP="006D1BA0">
            <w:pPr>
              <w:spacing w:line="240" w:lineRule="auto"/>
              <w:rPr>
                <w:bCs/>
              </w:rPr>
            </w:pPr>
            <w:r w:rsidRPr="006D1BA0">
              <w:rPr>
                <w:bCs/>
              </w:rPr>
              <w:t>1380</w:t>
            </w:r>
          </w:p>
        </w:tc>
      </w:tr>
      <w:tr w:rsidR="006D1BA0" w:rsidRPr="006D1BA0" w14:paraId="2E713A2F" w14:textId="77777777" w:rsidTr="006D1BA0">
        <w:trPr>
          <w:trHeight w:val="315"/>
        </w:trPr>
        <w:tc>
          <w:tcPr>
            <w:tcW w:w="960" w:type="dxa"/>
            <w:shd w:val="clear" w:color="auto" w:fill="auto"/>
            <w:noWrap/>
            <w:hideMark/>
          </w:tcPr>
          <w:p w14:paraId="20072619" w14:textId="77777777" w:rsidR="006D1BA0" w:rsidRPr="006D1BA0" w:rsidRDefault="006D1BA0" w:rsidP="006D1BA0">
            <w:pPr>
              <w:spacing w:line="240" w:lineRule="auto"/>
            </w:pPr>
            <w:r w:rsidRPr="006D1BA0">
              <w:t>3</w:t>
            </w:r>
          </w:p>
        </w:tc>
        <w:tc>
          <w:tcPr>
            <w:tcW w:w="960" w:type="dxa"/>
            <w:shd w:val="clear" w:color="auto" w:fill="auto"/>
            <w:hideMark/>
          </w:tcPr>
          <w:p w14:paraId="4D4D425B" w14:textId="77777777" w:rsidR="006D1BA0" w:rsidRPr="006D1BA0" w:rsidRDefault="006D1BA0" w:rsidP="006D1BA0">
            <w:pPr>
              <w:spacing w:line="240" w:lineRule="auto"/>
              <w:rPr>
                <w:bCs/>
              </w:rPr>
            </w:pPr>
            <w:r w:rsidRPr="006D1BA0">
              <w:rPr>
                <w:bCs/>
              </w:rPr>
              <w:t>BULL</w:t>
            </w:r>
          </w:p>
        </w:tc>
        <w:tc>
          <w:tcPr>
            <w:tcW w:w="940" w:type="dxa"/>
            <w:shd w:val="clear" w:color="auto" w:fill="auto"/>
            <w:hideMark/>
          </w:tcPr>
          <w:p w14:paraId="27F77C85"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5C70BD87" w14:textId="77777777" w:rsidR="006D1BA0" w:rsidRPr="006D1BA0" w:rsidRDefault="006D1BA0" w:rsidP="006D1BA0">
            <w:pPr>
              <w:spacing w:line="240" w:lineRule="auto"/>
              <w:rPr>
                <w:bCs/>
              </w:rPr>
            </w:pPr>
            <w:r w:rsidRPr="006D1BA0">
              <w:rPr>
                <w:bCs/>
              </w:rPr>
              <w:t>3.6</w:t>
            </w:r>
          </w:p>
        </w:tc>
        <w:tc>
          <w:tcPr>
            <w:tcW w:w="955" w:type="dxa"/>
            <w:shd w:val="clear" w:color="auto" w:fill="auto"/>
            <w:hideMark/>
          </w:tcPr>
          <w:p w14:paraId="6C23BB42" w14:textId="77777777" w:rsidR="006D1BA0" w:rsidRPr="006D1BA0" w:rsidRDefault="006D1BA0" w:rsidP="006D1BA0">
            <w:pPr>
              <w:spacing w:line="240" w:lineRule="auto"/>
              <w:rPr>
                <w:bCs/>
              </w:rPr>
            </w:pPr>
            <w:r w:rsidRPr="006D1BA0">
              <w:rPr>
                <w:bCs/>
              </w:rPr>
              <w:t>29</w:t>
            </w:r>
          </w:p>
        </w:tc>
        <w:tc>
          <w:tcPr>
            <w:tcW w:w="936" w:type="dxa"/>
            <w:shd w:val="clear" w:color="auto" w:fill="auto"/>
            <w:hideMark/>
          </w:tcPr>
          <w:p w14:paraId="31D3BD4D" w14:textId="77777777" w:rsidR="006D1BA0" w:rsidRPr="006D1BA0" w:rsidRDefault="006D1BA0" w:rsidP="006D1BA0">
            <w:pPr>
              <w:spacing w:line="240" w:lineRule="auto"/>
              <w:rPr>
                <w:bCs/>
              </w:rPr>
            </w:pPr>
            <w:r w:rsidRPr="006D1BA0">
              <w:rPr>
                <w:bCs/>
              </w:rPr>
              <w:t>49.2</w:t>
            </w:r>
          </w:p>
        </w:tc>
        <w:tc>
          <w:tcPr>
            <w:tcW w:w="960" w:type="dxa"/>
            <w:shd w:val="clear" w:color="auto" w:fill="auto"/>
            <w:noWrap/>
            <w:hideMark/>
          </w:tcPr>
          <w:p w14:paraId="23120339" w14:textId="77777777" w:rsidR="006D1BA0" w:rsidRPr="006D1BA0" w:rsidRDefault="006D1BA0" w:rsidP="006D1BA0">
            <w:pPr>
              <w:spacing w:line="240" w:lineRule="auto"/>
              <w:rPr>
                <w:bCs/>
              </w:rPr>
            </w:pPr>
            <w:r w:rsidRPr="006D1BA0">
              <w:rPr>
                <w:bCs/>
              </w:rPr>
              <w:t>100.45</w:t>
            </w:r>
          </w:p>
        </w:tc>
        <w:tc>
          <w:tcPr>
            <w:tcW w:w="1525" w:type="dxa"/>
            <w:shd w:val="clear" w:color="auto" w:fill="auto"/>
            <w:hideMark/>
          </w:tcPr>
          <w:p w14:paraId="051269CB" w14:textId="77777777" w:rsidR="006D1BA0" w:rsidRPr="006D1BA0" w:rsidRDefault="006D1BA0" w:rsidP="006D1BA0">
            <w:pPr>
              <w:spacing w:line="240" w:lineRule="auto"/>
              <w:rPr>
                <w:bCs/>
              </w:rPr>
            </w:pPr>
            <w:r w:rsidRPr="006D1BA0">
              <w:rPr>
                <w:bCs/>
              </w:rPr>
              <w:t>141</w:t>
            </w:r>
          </w:p>
        </w:tc>
      </w:tr>
      <w:tr w:rsidR="006D1BA0" w:rsidRPr="006D1BA0" w14:paraId="0F5ADEB2" w14:textId="77777777" w:rsidTr="006D1BA0">
        <w:trPr>
          <w:trHeight w:val="315"/>
        </w:trPr>
        <w:tc>
          <w:tcPr>
            <w:tcW w:w="960" w:type="dxa"/>
            <w:shd w:val="clear" w:color="auto" w:fill="auto"/>
            <w:noWrap/>
            <w:hideMark/>
          </w:tcPr>
          <w:p w14:paraId="48D1E1B5" w14:textId="77777777" w:rsidR="006D1BA0" w:rsidRPr="006D1BA0" w:rsidRDefault="006D1BA0" w:rsidP="006D1BA0">
            <w:pPr>
              <w:spacing w:line="240" w:lineRule="auto"/>
            </w:pPr>
            <w:r w:rsidRPr="006D1BA0">
              <w:t> </w:t>
            </w:r>
          </w:p>
        </w:tc>
        <w:tc>
          <w:tcPr>
            <w:tcW w:w="960" w:type="dxa"/>
            <w:shd w:val="clear" w:color="auto" w:fill="auto"/>
            <w:hideMark/>
          </w:tcPr>
          <w:p w14:paraId="36CCC548"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68B91D8A"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20AF34CA" w14:textId="77777777" w:rsidR="006D1BA0" w:rsidRPr="006D1BA0" w:rsidRDefault="006D1BA0" w:rsidP="006D1BA0">
            <w:pPr>
              <w:spacing w:line="240" w:lineRule="auto"/>
              <w:rPr>
                <w:bCs/>
              </w:rPr>
            </w:pPr>
            <w:r w:rsidRPr="006D1BA0">
              <w:rPr>
                <w:bCs/>
              </w:rPr>
              <w:t>4.5</w:t>
            </w:r>
          </w:p>
        </w:tc>
        <w:tc>
          <w:tcPr>
            <w:tcW w:w="955" w:type="dxa"/>
            <w:shd w:val="clear" w:color="auto" w:fill="auto"/>
            <w:hideMark/>
          </w:tcPr>
          <w:p w14:paraId="7C88F44F" w14:textId="77777777" w:rsidR="006D1BA0" w:rsidRPr="006D1BA0" w:rsidRDefault="006D1BA0" w:rsidP="006D1BA0">
            <w:pPr>
              <w:spacing w:line="240" w:lineRule="auto"/>
              <w:rPr>
                <w:bCs/>
              </w:rPr>
            </w:pPr>
            <w:r w:rsidRPr="006D1BA0">
              <w:rPr>
                <w:bCs/>
              </w:rPr>
              <w:t>31.9</w:t>
            </w:r>
          </w:p>
        </w:tc>
        <w:tc>
          <w:tcPr>
            <w:tcW w:w="936" w:type="dxa"/>
            <w:shd w:val="clear" w:color="auto" w:fill="auto"/>
            <w:hideMark/>
          </w:tcPr>
          <w:p w14:paraId="2D116D1E" w14:textId="77777777" w:rsidR="006D1BA0" w:rsidRPr="006D1BA0" w:rsidRDefault="006D1BA0" w:rsidP="006D1BA0">
            <w:pPr>
              <w:spacing w:line="240" w:lineRule="auto"/>
              <w:rPr>
                <w:bCs/>
              </w:rPr>
            </w:pPr>
            <w:r w:rsidRPr="006D1BA0">
              <w:rPr>
                <w:bCs/>
              </w:rPr>
              <w:t>41.26</w:t>
            </w:r>
          </w:p>
        </w:tc>
        <w:tc>
          <w:tcPr>
            <w:tcW w:w="960" w:type="dxa"/>
            <w:shd w:val="clear" w:color="auto" w:fill="auto"/>
            <w:noWrap/>
            <w:hideMark/>
          </w:tcPr>
          <w:p w14:paraId="1093D977" w14:textId="77777777" w:rsidR="006D1BA0" w:rsidRPr="006D1BA0" w:rsidRDefault="006D1BA0" w:rsidP="006D1BA0">
            <w:pPr>
              <w:spacing w:line="240" w:lineRule="auto"/>
              <w:rPr>
                <w:bCs/>
              </w:rPr>
            </w:pPr>
            <w:r w:rsidRPr="006D1BA0">
              <w:rPr>
                <w:bCs/>
              </w:rPr>
              <w:t>131.58</w:t>
            </w:r>
          </w:p>
        </w:tc>
        <w:tc>
          <w:tcPr>
            <w:tcW w:w="1525" w:type="dxa"/>
            <w:shd w:val="clear" w:color="auto" w:fill="auto"/>
            <w:hideMark/>
          </w:tcPr>
          <w:p w14:paraId="130A5B3D" w14:textId="77777777" w:rsidR="006D1BA0" w:rsidRPr="006D1BA0" w:rsidRDefault="006D1BA0" w:rsidP="006D1BA0">
            <w:pPr>
              <w:spacing w:line="240" w:lineRule="auto"/>
              <w:rPr>
                <w:bCs/>
              </w:rPr>
            </w:pPr>
            <w:r w:rsidRPr="006D1BA0">
              <w:rPr>
                <w:bCs/>
              </w:rPr>
              <w:t>117</w:t>
            </w:r>
          </w:p>
        </w:tc>
      </w:tr>
      <w:tr w:rsidR="006D1BA0" w:rsidRPr="006D1BA0" w14:paraId="7D67DC15" w14:textId="77777777" w:rsidTr="006D1BA0">
        <w:trPr>
          <w:trHeight w:val="315"/>
        </w:trPr>
        <w:tc>
          <w:tcPr>
            <w:tcW w:w="960" w:type="dxa"/>
            <w:shd w:val="clear" w:color="auto" w:fill="auto"/>
            <w:noWrap/>
            <w:hideMark/>
          </w:tcPr>
          <w:p w14:paraId="2C1E1A99" w14:textId="77777777" w:rsidR="006D1BA0" w:rsidRPr="006D1BA0" w:rsidRDefault="006D1BA0" w:rsidP="006D1BA0">
            <w:pPr>
              <w:spacing w:line="240" w:lineRule="auto"/>
            </w:pPr>
            <w:r w:rsidRPr="006D1BA0">
              <w:t> </w:t>
            </w:r>
          </w:p>
        </w:tc>
        <w:tc>
          <w:tcPr>
            <w:tcW w:w="960" w:type="dxa"/>
            <w:shd w:val="clear" w:color="auto" w:fill="auto"/>
            <w:hideMark/>
          </w:tcPr>
          <w:p w14:paraId="19EF2172"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5E2DF4B"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6B9D01A8" w14:textId="77777777" w:rsidR="006D1BA0" w:rsidRPr="006D1BA0" w:rsidRDefault="006D1BA0" w:rsidP="006D1BA0">
            <w:pPr>
              <w:spacing w:line="240" w:lineRule="auto"/>
              <w:rPr>
                <w:bCs/>
              </w:rPr>
            </w:pPr>
            <w:r w:rsidRPr="006D1BA0">
              <w:rPr>
                <w:bCs/>
              </w:rPr>
              <w:t>4.22</w:t>
            </w:r>
          </w:p>
        </w:tc>
        <w:tc>
          <w:tcPr>
            <w:tcW w:w="955" w:type="dxa"/>
            <w:shd w:val="clear" w:color="auto" w:fill="auto"/>
            <w:hideMark/>
          </w:tcPr>
          <w:p w14:paraId="015579D4" w14:textId="77777777" w:rsidR="006D1BA0" w:rsidRPr="006D1BA0" w:rsidRDefault="006D1BA0" w:rsidP="006D1BA0">
            <w:pPr>
              <w:spacing w:line="240" w:lineRule="auto"/>
              <w:rPr>
                <w:bCs/>
              </w:rPr>
            </w:pPr>
            <w:r w:rsidRPr="006D1BA0">
              <w:rPr>
                <w:bCs/>
              </w:rPr>
              <w:t>33.35</w:t>
            </w:r>
          </w:p>
        </w:tc>
        <w:tc>
          <w:tcPr>
            <w:tcW w:w="936" w:type="dxa"/>
            <w:shd w:val="clear" w:color="auto" w:fill="auto"/>
            <w:hideMark/>
          </w:tcPr>
          <w:p w14:paraId="472F6DCA" w14:textId="77777777" w:rsidR="006D1BA0" w:rsidRPr="006D1BA0" w:rsidRDefault="006D1BA0" w:rsidP="006D1BA0">
            <w:pPr>
              <w:spacing w:line="240" w:lineRule="auto"/>
              <w:rPr>
                <w:bCs/>
              </w:rPr>
            </w:pPr>
            <w:r w:rsidRPr="006D1BA0">
              <w:rPr>
                <w:bCs/>
              </w:rPr>
              <w:t>48.63</w:t>
            </w:r>
          </w:p>
        </w:tc>
        <w:tc>
          <w:tcPr>
            <w:tcW w:w="960" w:type="dxa"/>
            <w:shd w:val="clear" w:color="auto" w:fill="auto"/>
            <w:noWrap/>
            <w:hideMark/>
          </w:tcPr>
          <w:p w14:paraId="0193CBEF" w14:textId="77777777" w:rsidR="006D1BA0" w:rsidRPr="006D1BA0" w:rsidRDefault="006D1BA0" w:rsidP="006D1BA0">
            <w:pPr>
              <w:spacing w:line="240" w:lineRule="auto"/>
              <w:rPr>
                <w:bCs/>
              </w:rPr>
            </w:pPr>
            <w:r w:rsidRPr="006D1BA0">
              <w:rPr>
                <w:bCs/>
              </w:rPr>
              <w:t>153.78</w:t>
            </w:r>
          </w:p>
        </w:tc>
        <w:tc>
          <w:tcPr>
            <w:tcW w:w="1525" w:type="dxa"/>
            <w:shd w:val="clear" w:color="auto" w:fill="auto"/>
            <w:hideMark/>
          </w:tcPr>
          <w:p w14:paraId="1E033DD5" w14:textId="77777777" w:rsidR="006D1BA0" w:rsidRPr="006D1BA0" w:rsidRDefault="006D1BA0" w:rsidP="006D1BA0">
            <w:pPr>
              <w:spacing w:line="240" w:lineRule="auto"/>
              <w:rPr>
                <w:bCs/>
              </w:rPr>
            </w:pPr>
            <w:r w:rsidRPr="006D1BA0">
              <w:rPr>
                <w:bCs/>
              </w:rPr>
              <w:t>162</w:t>
            </w:r>
          </w:p>
        </w:tc>
      </w:tr>
      <w:tr w:rsidR="006D1BA0" w:rsidRPr="006D1BA0" w14:paraId="1FCC12C5" w14:textId="77777777" w:rsidTr="006D1BA0">
        <w:trPr>
          <w:trHeight w:val="315"/>
        </w:trPr>
        <w:tc>
          <w:tcPr>
            <w:tcW w:w="960" w:type="dxa"/>
            <w:shd w:val="clear" w:color="auto" w:fill="auto"/>
            <w:noWrap/>
            <w:hideMark/>
          </w:tcPr>
          <w:p w14:paraId="147316D1" w14:textId="77777777" w:rsidR="006D1BA0" w:rsidRPr="006D1BA0" w:rsidRDefault="006D1BA0" w:rsidP="006D1BA0">
            <w:pPr>
              <w:spacing w:line="240" w:lineRule="auto"/>
            </w:pPr>
            <w:r w:rsidRPr="006D1BA0">
              <w:t> </w:t>
            </w:r>
          </w:p>
        </w:tc>
        <w:tc>
          <w:tcPr>
            <w:tcW w:w="960" w:type="dxa"/>
            <w:shd w:val="clear" w:color="auto" w:fill="auto"/>
            <w:hideMark/>
          </w:tcPr>
          <w:p w14:paraId="1E3F117E"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748EBFC6"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23600731" w14:textId="77777777" w:rsidR="006D1BA0" w:rsidRPr="006D1BA0" w:rsidRDefault="006D1BA0" w:rsidP="006D1BA0">
            <w:pPr>
              <w:spacing w:line="240" w:lineRule="auto"/>
              <w:rPr>
                <w:bCs/>
              </w:rPr>
            </w:pPr>
            <w:r w:rsidRPr="006D1BA0">
              <w:rPr>
                <w:bCs/>
              </w:rPr>
              <w:t>4.56</w:t>
            </w:r>
          </w:p>
        </w:tc>
        <w:tc>
          <w:tcPr>
            <w:tcW w:w="955" w:type="dxa"/>
            <w:shd w:val="clear" w:color="auto" w:fill="auto"/>
            <w:hideMark/>
          </w:tcPr>
          <w:p w14:paraId="3600AACF" w14:textId="77777777" w:rsidR="006D1BA0" w:rsidRPr="006D1BA0" w:rsidRDefault="006D1BA0" w:rsidP="006D1BA0">
            <w:pPr>
              <w:spacing w:line="240" w:lineRule="auto"/>
              <w:rPr>
                <w:bCs/>
              </w:rPr>
            </w:pPr>
            <w:r w:rsidRPr="006D1BA0">
              <w:rPr>
                <w:bCs/>
              </w:rPr>
              <w:t>43.5</w:t>
            </w:r>
          </w:p>
        </w:tc>
        <w:tc>
          <w:tcPr>
            <w:tcW w:w="936" w:type="dxa"/>
            <w:shd w:val="clear" w:color="auto" w:fill="auto"/>
            <w:hideMark/>
          </w:tcPr>
          <w:p w14:paraId="52A59007" w14:textId="77777777" w:rsidR="006D1BA0" w:rsidRPr="006D1BA0" w:rsidRDefault="006D1BA0" w:rsidP="006D1BA0">
            <w:pPr>
              <w:spacing w:line="240" w:lineRule="auto"/>
              <w:rPr>
                <w:bCs/>
              </w:rPr>
            </w:pPr>
            <w:r w:rsidRPr="006D1BA0">
              <w:rPr>
                <w:bCs/>
              </w:rPr>
              <w:t>136.55</w:t>
            </w:r>
          </w:p>
        </w:tc>
        <w:tc>
          <w:tcPr>
            <w:tcW w:w="960" w:type="dxa"/>
            <w:shd w:val="clear" w:color="auto" w:fill="auto"/>
            <w:noWrap/>
            <w:hideMark/>
          </w:tcPr>
          <w:p w14:paraId="34934BAA" w14:textId="77777777" w:rsidR="006D1BA0" w:rsidRPr="006D1BA0" w:rsidRDefault="006D1BA0" w:rsidP="006D1BA0">
            <w:pPr>
              <w:spacing w:line="240" w:lineRule="auto"/>
              <w:rPr>
                <w:bCs/>
              </w:rPr>
            </w:pPr>
            <w:r w:rsidRPr="006D1BA0">
              <w:rPr>
                <w:bCs/>
              </w:rPr>
              <w:t>100.1</w:t>
            </w:r>
          </w:p>
        </w:tc>
        <w:tc>
          <w:tcPr>
            <w:tcW w:w="1525" w:type="dxa"/>
            <w:shd w:val="clear" w:color="auto" w:fill="auto"/>
            <w:hideMark/>
          </w:tcPr>
          <w:p w14:paraId="11CA7A8C" w14:textId="77777777" w:rsidR="006D1BA0" w:rsidRPr="006D1BA0" w:rsidRDefault="006D1BA0" w:rsidP="006D1BA0">
            <w:pPr>
              <w:spacing w:line="240" w:lineRule="auto"/>
              <w:rPr>
                <w:bCs/>
              </w:rPr>
            </w:pPr>
            <w:r w:rsidRPr="006D1BA0">
              <w:rPr>
                <w:bCs/>
              </w:rPr>
              <w:t>350</w:t>
            </w:r>
          </w:p>
        </w:tc>
      </w:tr>
      <w:tr w:rsidR="006D1BA0" w:rsidRPr="006D1BA0" w14:paraId="2F6ACBC7" w14:textId="77777777" w:rsidTr="006D1BA0">
        <w:trPr>
          <w:trHeight w:val="315"/>
        </w:trPr>
        <w:tc>
          <w:tcPr>
            <w:tcW w:w="960" w:type="dxa"/>
            <w:shd w:val="clear" w:color="auto" w:fill="auto"/>
            <w:noWrap/>
            <w:hideMark/>
          </w:tcPr>
          <w:p w14:paraId="72F8D519" w14:textId="77777777" w:rsidR="006D1BA0" w:rsidRPr="006D1BA0" w:rsidRDefault="006D1BA0" w:rsidP="006D1BA0">
            <w:pPr>
              <w:spacing w:line="240" w:lineRule="auto"/>
            </w:pPr>
            <w:r w:rsidRPr="006D1BA0">
              <w:t>4</w:t>
            </w:r>
          </w:p>
        </w:tc>
        <w:tc>
          <w:tcPr>
            <w:tcW w:w="960" w:type="dxa"/>
            <w:shd w:val="clear" w:color="auto" w:fill="auto"/>
            <w:hideMark/>
          </w:tcPr>
          <w:p w14:paraId="4F140F80" w14:textId="77777777" w:rsidR="006D1BA0" w:rsidRPr="006D1BA0" w:rsidRDefault="006D1BA0" w:rsidP="006D1BA0">
            <w:pPr>
              <w:spacing w:line="240" w:lineRule="auto"/>
              <w:rPr>
                <w:bCs/>
              </w:rPr>
            </w:pPr>
            <w:r w:rsidRPr="006D1BA0">
              <w:rPr>
                <w:bCs/>
              </w:rPr>
              <w:t>BYAN</w:t>
            </w:r>
          </w:p>
        </w:tc>
        <w:tc>
          <w:tcPr>
            <w:tcW w:w="940" w:type="dxa"/>
            <w:shd w:val="clear" w:color="auto" w:fill="auto"/>
            <w:hideMark/>
          </w:tcPr>
          <w:p w14:paraId="4FA37F3C"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4E55038D" w14:textId="77777777" w:rsidR="006D1BA0" w:rsidRPr="006D1BA0" w:rsidRDefault="006D1BA0" w:rsidP="006D1BA0">
            <w:pPr>
              <w:spacing w:line="240" w:lineRule="auto"/>
              <w:rPr>
                <w:bCs/>
              </w:rPr>
            </w:pPr>
            <w:r w:rsidRPr="006D1BA0">
              <w:rPr>
                <w:bCs/>
              </w:rPr>
              <w:t>50.51</w:t>
            </w:r>
          </w:p>
        </w:tc>
        <w:tc>
          <w:tcPr>
            <w:tcW w:w="955" w:type="dxa"/>
            <w:shd w:val="clear" w:color="auto" w:fill="auto"/>
            <w:hideMark/>
          </w:tcPr>
          <w:p w14:paraId="2E762180" w14:textId="77777777" w:rsidR="006D1BA0" w:rsidRPr="006D1BA0" w:rsidRDefault="006D1BA0" w:rsidP="006D1BA0">
            <w:pPr>
              <w:spacing w:line="240" w:lineRule="auto"/>
              <w:rPr>
                <w:bCs/>
              </w:rPr>
            </w:pPr>
            <w:r w:rsidRPr="006D1BA0">
              <w:rPr>
                <w:bCs/>
              </w:rPr>
              <w:t>1450</w:t>
            </w:r>
          </w:p>
        </w:tc>
        <w:tc>
          <w:tcPr>
            <w:tcW w:w="936" w:type="dxa"/>
            <w:shd w:val="clear" w:color="auto" w:fill="auto"/>
            <w:hideMark/>
          </w:tcPr>
          <w:p w14:paraId="04EFE6D9" w14:textId="77777777" w:rsidR="006D1BA0" w:rsidRPr="006D1BA0" w:rsidRDefault="006D1BA0" w:rsidP="006D1BA0">
            <w:pPr>
              <w:spacing w:line="240" w:lineRule="auto"/>
              <w:rPr>
                <w:bCs/>
              </w:rPr>
            </w:pPr>
            <w:r w:rsidRPr="006D1BA0">
              <w:rPr>
                <w:bCs/>
              </w:rPr>
              <w:t>72.4</w:t>
            </w:r>
          </w:p>
        </w:tc>
        <w:tc>
          <w:tcPr>
            <w:tcW w:w="960" w:type="dxa"/>
            <w:shd w:val="clear" w:color="auto" w:fill="auto"/>
            <w:noWrap/>
            <w:hideMark/>
          </w:tcPr>
          <w:p w14:paraId="0277C0EB" w14:textId="77777777" w:rsidR="006D1BA0" w:rsidRPr="006D1BA0" w:rsidRDefault="006D1BA0" w:rsidP="006D1BA0">
            <w:pPr>
              <w:spacing w:line="240" w:lineRule="auto"/>
              <w:rPr>
                <w:bCs/>
              </w:rPr>
            </w:pPr>
            <w:r w:rsidRPr="006D1BA0">
              <w:rPr>
                <w:bCs/>
              </w:rPr>
              <w:t>238.2</w:t>
            </w:r>
          </w:p>
        </w:tc>
        <w:tc>
          <w:tcPr>
            <w:tcW w:w="1525" w:type="dxa"/>
            <w:shd w:val="clear" w:color="auto" w:fill="auto"/>
            <w:hideMark/>
          </w:tcPr>
          <w:p w14:paraId="47309FAF" w14:textId="77777777" w:rsidR="006D1BA0" w:rsidRPr="006D1BA0" w:rsidRDefault="006D1BA0" w:rsidP="006D1BA0">
            <w:pPr>
              <w:spacing w:line="240" w:lineRule="auto"/>
              <w:rPr>
                <w:bCs/>
              </w:rPr>
            </w:pPr>
            <w:r w:rsidRPr="006D1BA0">
              <w:rPr>
                <w:bCs/>
              </w:rPr>
              <w:t>10600</w:t>
            </w:r>
          </w:p>
        </w:tc>
      </w:tr>
      <w:tr w:rsidR="006D1BA0" w:rsidRPr="006D1BA0" w14:paraId="38221EDC" w14:textId="77777777" w:rsidTr="006D1BA0">
        <w:trPr>
          <w:trHeight w:val="315"/>
        </w:trPr>
        <w:tc>
          <w:tcPr>
            <w:tcW w:w="960" w:type="dxa"/>
            <w:shd w:val="clear" w:color="auto" w:fill="auto"/>
            <w:noWrap/>
            <w:hideMark/>
          </w:tcPr>
          <w:p w14:paraId="2F185B8C" w14:textId="77777777" w:rsidR="006D1BA0" w:rsidRPr="006D1BA0" w:rsidRDefault="006D1BA0" w:rsidP="006D1BA0">
            <w:pPr>
              <w:spacing w:line="240" w:lineRule="auto"/>
            </w:pPr>
            <w:r w:rsidRPr="006D1BA0">
              <w:t> </w:t>
            </w:r>
          </w:p>
        </w:tc>
        <w:tc>
          <w:tcPr>
            <w:tcW w:w="960" w:type="dxa"/>
            <w:shd w:val="clear" w:color="auto" w:fill="auto"/>
            <w:hideMark/>
          </w:tcPr>
          <w:p w14:paraId="547CE3EC"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5640BB4F"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0C5EB918" w14:textId="77777777" w:rsidR="006D1BA0" w:rsidRPr="006D1BA0" w:rsidRDefault="006D1BA0" w:rsidP="006D1BA0">
            <w:pPr>
              <w:spacing w:line="240" w:lineRule="auto"/>
              <w:rPr>
                <w:bCs/>
              </w:rPr>
            </w:pPr>
            <w:r w:rsidRPr="006D1BA0">
              <w:rPr>
                <w:bCs/>
              </w:rPr>
              <w:t>9.3</w:t>
            </w:r>
          </w:p>
        </w:tc>
        <w:tc>
          <w:tcPr>
            <w:tcW w:w="955" w:type="dxa"/>
            <w:shd w:val="clear" w:color="auto" w:fill="auto"/>
            <w:hideMark/>
          </w:tcPr>
          <w:p w14:paraId="28EF76B5" w14:textId="77777777" w:rsidR="006D1BA0" w:rsidRPr="006D1BA0" w:rsidRDefault="006D1BA0" w:rsidP="006D1BA0">
            <w:pPr>
              <w:spacing w:line="240" w:lineRule="auto"/>
              <w:rPr>
                <w:bCs/>
              </w:rPr>
            </w:pPr>
            <w:r w:rsidRPr="006D1BA0">
              <w:rPr>
                <w:bCs/>
              </w:rPr>
              <w:t>2175</w:t>
            </w:r>
          </w:p>
        </w:tc>
        <w:tc>
          <w:tcPr>
            <w:tcW w:w="936" w:type="dxa"/>
            <w:shd w:val="clear" w:color="auto" w:fill="auto"/>
            <w:hideMark/>
          </w:tcPr>
          <w:p w14:paraId="05A9BEF2" w14:textId="77777777" w:rsidR="006D1BA0" w:rsidRPr="006D1BA0" w:rsidRDefault="006D1BA0" w:rsidP="006D1BA0">
            <w:pPr>
              <w:spacing w:line="240" w:lineRule="auto"/>
              <w:rPr>
                <w:bCs/>
              </w:rPr>
            </w:pPr>
            <w:r w:rsidRPr="006D1BA0">
              <w:rPr>
                <w:bCs/>
              </w:rPr>
              <w:t>69.7</w:t>
            </w:r>
          </w:p>
        </w:tc>
        <w:tc>
          <w:tcPr>
            <w:tcW w:w="960" w:type="dxa"/>
            <w:shd w:val="clear" w:color="auto" w:fill="auto"/>
            <w:noWrap/>
            <w:hideMark/>
          </w:tcPr>
          <w:p w14:paraId="5C0EFE70" w14:textId="77777777" w:rsidR="006D1BA0" w:rsidRPr="006D1BA0" w:rsidRDefault="006D1BA0" w:rsidP="006D1BA0">
            <w:pPr>
              <w:spacing w:line="240" w:lineRule="auto"/>
              <w:rPr>
                <w:bCs/>
              </w:rPr>
            </w:pPr>
            <w:r w:rsidRPr="006D1BA0">
              <w:rPr>
                <w:bCs/>
              </w:rPr>
              <w:t>243.4</w:t>
            </w:r>
          </w:p>
        </w:tc>
        <w:tc>
          <w:tcPr>
            <w:tcW w:w="1525" w:type="dxa"/>
            <w:shd w:val="clear" w:color="auto" w:fill="auto"/>
            <w:hideMark/>
          </w:tcPr>
          <w:p w14:paraId="4643F530" w14:textId="77777777" w:rsidR="006D1BA0" w:rsidRPr="006D1BA0" w:rsidRDefault="006D1BA0" w:rsidP="006D1BA0">
            <w:pPr>
              <w:spacing w:line="240" w:lineRule="auto"/>
              <w:rPr>
                <w:bCs/>
              </w:rPr>
            </w:pPr>
            <w:r w:rsidRPr="006D1BA0">
              <w:rPr>
                <w:bCs/>
              </w:rPr>
              <w:t>19875</w:t>
            </w:r>
          </w:p>
        </w:tc>
      </w:tr>
      <w:tr w:rsidR="006D1BA0" w:rsidRPr="006D1BA0" w14:paraId="1643A840" w14:textId="77777777" w:rsidTr="006D1BA0">
        <w:trPr>
          <w:trHeight w:val="315"/>
        </w:trPr>
        <w:tc>
          <w:tcPr>
            <w:tcW w:w="960" w:type="dxa"/>
            <w:shd w:val="clear" w:color="auto" w:fill="auto"/>
            <w:noWrap/>
            <w:hideMark/>
          </w:tcPr>
          <w:p w14:paraId="1006B165" w14:textId="77777777" w:rsidR="006D1BA0" w:rsidRPr="006D1BA0" w:rsidRDefault="006D1BA0" w:rsidP="006D1BA0">
            <w:pPr>
              <w:spacing w:line="240" w:lineRule="auto"/>
            </w:pPr>
            <w:r w:rsidRPr="006D1BA0">
              <w:lastRenderedPageBreak/>
              <w:t> </w:t>
            </w:r>
          </w:p>
        </w:tc>
        <w:tc>
          <w:tcPr>
            <w:tcW w:w="960" w:type="dxa"/>
            <w:shd w:val="clear" w:color="auto" w:fill="auto"/>
            <w:hideMark/>
          </w:tcPr>
          <w:p w14:paraId="6BD03081"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CE1A346"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6741892C" w14:textId="77777777" w:rsidR="006D1BA0" w:rsidRPr="006D1BA0" w:rsidRDefault="006D1BA0" w:rsidP="006D1BA0">
            <w:pPr>
              <w:spacing w:line="240" w:lineRule="auto"/>
              <w:rPr>
                <w:bCs/>
              </w:rPr>
            </w:pPr>
            <w:r w:rsidRPr="006D1BA0">
              <w:rPr>
                <w:bCs/>
              </w:rPr>
              <w:t>25.12</w:t>
            </w:r>
          </w:p>
        </w:tc>
        <w:tc>
          <w:tcPr>
            <w:tcW w:w="955" w:type="dxa"/>
            <w:shd w:val="clear" w:color="auto" w:fill="auto"/>
            <w:hideMark/>
          </w:tcPr>
          <w:p w14:paraId="58384788" w14:textId="77777777" w:rsidR="006D1BA0" w:rsidRPr="006D1BA0" w:rsidRDefault="006D1BA0" w:rsidP="006D1BA0">
            <w:pPr>
              <w:spacing w:line="240" w:lineRule="auto"/>
              <w:rPr>
                <w:bCs/>
              </w:rPr>
            </w:pPr>
            <w:r w:rsidRPr="006D1BA0">
              <w:rPr>
                <w:bCs/>
              </w:rPr>
              <w:t>1015</w:t>
            </w:r>
          </w:p>
        </w:tc>
        <w:tc>
          <w:tcPr>
            <w:tcW w:w="936" w:type="dxa"/>
            <w:shd w:val="clear" w:color="auto" w:fill="auto"/>
            <w:hideMark/>
          </w:tcPr>
          <w:p w14:paraId="021D117D" w14:textId="77777777" w:rsidR="006D1BA0" w:rsidRPr="006D1BA0" w:rsidRDefault="006D1BA0" w:rsidP="006D1BA0">
            <w:pPr>
              <w:spacing w:line="240" w:lineRule="auto"/>
              <w:rPr>
                <w:bCs/>
              </w:rPr>
            </w:pPr>
            <w:r w:rsidRPr="006D1BA0">
              <w:rPr>
                <w:bCs/>
              </w:rPr>
              <w:t>106.4</w:t>
            </w:r>
          </w:p>
        </w:tc>
        <w:tc>
          <w:tcPr>
            <w:tcW w:w="960" w:type="dxa"/>
            <w:shd w:val="clear" w:color="auto" w:fill="auto"/>
            <w:noWrap/>
            <w:hideMark/>
          </w:tcPr>
          <w:p w14:paraId="30349D29" w14:textId="77777777" w:rsidR="006D1BA0" w:rsidRPr="006D1BA0" w:rsidRDefault="006D1BA0" w:rsidP="006D1BA0">
            <w:pPr>
              <w:spacing w:line="240" w:lineRule="auto"/>
              <w:rPr>
                <w:bCs/>
              </w:rPr>
            </w:pPr>
            <w:r w:rsidRPr="006D1BA0">
              <w:rPr>
                <w:bCs/>
              </w:rPr>
              <w:t>193.9</w:t>
            </w:r>
          </w:p>
        </w:tc>
        <w:tc>
          <w:tcPr>
            <w:tcW w:w="1525" w:type="dxa"/>
            <w:shd w:val="clear" w:color="auto" w:fill="auto"/>
            <w:hideMark/>
          </w:tcPr>
          <w:p w14:paraId="6D7E02F0" w14:textId="77777777" w:rsidR="006D1BA0" w:rsidRPr="006D1BA0" w:rsidRDefault="006D1BA0" w:rsidP="006D1BA0">
            <w:pPr>
              <w:spacing w:line="240" w:lineRule="auto"/>
              <w:rPr>
                <w:bCs/>
              </w:rPr>
            </w:pPr>
            <w:r w:rsidRPr="006D1BA0">
              <w:rPr>
                <w:bCs/>
              </w:rPr>
              <w:t>159</w:t>
            </w:r>
          </w:p>
        </w:tc>
      </w:tr>
      <w:tr w:rsidR="006D1BA0" w:rsidRPr="006D1BA0" w14:paraId="2E68C674" w14:textId="77777777" w:rsidTr="006D1BA0">
        <w:trPr>
          <w:trHeight w:val="315"/>
        </w:trPr>
        <w:tc>
          <w:tcPr>
            <w:tcW w:w="960" w:type="dxa"/>
            <w:shd w:val="clear" w:color="auto" w:fill="auto"/>
            <w:noWrap/>
            <w:hideMark/>
          </w:tcPr>
          <w:p w14:paraId="3C9A6ADA" w14:textId="77777777" w:rsidR="006D1BA0" w:rsidRPr="006D1BA0" w:rsidRDefault="006D1BA0" w:rsidP="006D1BA0">
            <w:pPr>
              <w:spacing w:line="240" w:lineRule="auto"/>
            </w:pPr>
            <w:r w:rsidRPr="006D1BA0">
              <w:t> </w:t>
            </w:r>
          </w:p>
        </w:tc>
        <w:tc>
          <w:tcPr>
            <w:tcW w:w="960" w:type="dxa"/>
            <w:shd w:val="clear" w:color="auto" w:fill="auto"/>
            <w:hideMark/>
          </w:tcPr>
          <w:p w14:paraId="0B02119A"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696A03B4"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231D0A87" w14:textId="77777777" w:rsidR="006D1BA0" w:rsidRPr="006D1BA0" w:rsidRDefault="006D1BA0" w:rsidP="006D1BA0">
            <w:pPr>
              <w:spacing w:line="240" w:lineRule="auto"/>
              <w:rPr>
                <w:bCs/>
              </w:rPr>
            </w:pPr>
            <w:r w:rsidRPr="006D1BA0">
              <w:rPr>
                <w:bCs/>
              </w:rPr>
              <w:t>21.3</w:t>
            </w:r>
          </w:p>
        </w:tc>
        <w:tc>
          <w:tcPr>
            <w:tcW w:w="955" w:type="dxa"/>
            <w:shd w:val="clear" w:color="auto" w:fill="auto"/>
            <w:hideMark/>
          </w:tcPr>
          <w:p w14:paraId="2C29935E" w14:textId="77777777" w:rsidR="006D1BA0" w:rsidRPr="006D1BA0" w:rsidRDefault="006D1BA0" w:rsidP="006D1BA0">
            <w:pPr>
              <w:spacing w:line="240" w:lineRule="auto"/>
              <w:rPr>
                <w:bCs/>
              </w:rPr>
            </w:pPr>
            <w:r w:rsidRPr="006D1BA0">
              <w:rPr>
                <w:bCs/>
              </w:rPr>
              <w:t>1450</w:t>
            </w:r>
          </w:p>
        </w:tc>
        <w:tc>
          <w:tcPr>
            <w:tcW w:w="936" w:type="dxa"/>
            <w:shd w:val="clear" w:color="auto" w:fill="auto"/>
            <w:hideMark/>
          </w:tcPr>
          <w:p w14:paraId="52074B13" w14:textId="77777777" w:rsidR="006D1BA0" w:rsidRPr="006D1BA0" w:rsidRDefault="006D1BA0" w:rsidP="006D1BA0">
            <w:pPr>
              <w:spacing w:line="240" w:lineRule="auto"/>
              <w:rPr>
                <w:bCs/>
              </w:rPr>
            </w:pPr>
            <w:r w:rsidRPr="006D1BA0">
              <w:rPr>
                <w:bCs/>
              </w:rPr>
              <w:t>2.7</w:t>
            </w:r>
          </w:p>
        </w:tc>
        <w:tc>
          <w:tcPr>
            <w:tcW w:w="960" w:type="dxa"/>
            <w:shd w:val="clear" w:color="auto" w:fill="auto"/>
            <w:noWrap/>
            <w:hideMark/>
          </w:tcPr>
          <w:p w14:paraId="7CD7EE24" w14:textId="77777777" w:rsidR="006D1BA0" w:rsidRPr="006D1BA0" w:rsidRDefault="006D1BA0" w:rsidP="006D1BA0">
            <w:pPr>
              <w:spacing w:line="240" w:lineRule="auto"/>
              <w:rPr>
                <w:bCs/>
              </w:rPr>
            </w:pPr>
            <w:r w:rsidRPr="006D1BA0">
              <w:rPr>
                <w:bCs/>
              </w:rPr>
              <w:t>213.6</w:t>
            </w:r>
          </w:p>
        </w:tc>
        <w:tc>
          <w:tcPr>
            <w:tcW w:w="1525" w:type="dxa"/>
            <w:shd w:val="clear" w:color="auto" w:fill="auto"/>
            <w:hideMark/>
          </w:tcPr>
          <w:p w14:paraId="02D7DDE8" w14:textId="77777777" w:rsidR="006D1BA0" w:rsidRPr="006D1BA0" w:rsidRDefault="006D1BA0" w:rsidP="006D1BA0">
            <w:pPr>
              <w:spacing w:line="240" w:lineRule="auto"/>
              <w:rPr>
                <w:bCs/>
              </w:rPr>
            </w:pPr>
            <w:r w:rsidRPr="006D1BA0">
              <w:rPr>
                <w:bCs/>
              </w:rPr>
              <w:t>15475</w:t>
            </w:r>
          </w:p>
        </w:tc>
      </w:tr>
      <w:tr w:rsidR="006D1BA0" w:rsidRPr="006D1BA0" w14:paraId="754A4397" w14:textId="77777777" w:rsidTr="006D1BA0">
        <w:trPr>
          <w:trHeight w:val="315"/>
        </w:trPr>
        <w:tc>
          <w:tcPr>
            <w:tcW w:w="960" w:type="dxa"/>
            <w:shd w:val="clear" w:color="auto" w:fill="auto"/>
            <w:noWrap/>
            <w:hideMark/>
          </w:tcPr>
          <w:p w14:paraId="04921A53" w14:textId="77777777" w:rsidR="006D1BA0" w:rsidRPr="006D1BA0" w:rsidRDefault="006D1BA0" w:rsidP="006D1BA0">
            <w:pPr>
              <w:spacing w:line="240" w:lineRule="auto"/>
            </w:pPr>
            <w:r w:rsidRPr="006D1BA0">
              <w:t>5</w:t>
            </w:r>
          </w:p>
        </w:tc>
        <w:tc>
          <w:tcPr>
            <w:tcW w:w="960" w:type="dxa"/>
            <w:shd w:val="clear" w:color="auto" w:fill="auto"/>
            <w:hideMark/>
          </w:tcPr>
          <w:p w14:paraId="7408A5E2" w14:textId="77777777" w:rsidR="006D1BA0" w:rsidRPr="006D1BA0" w:rsidRDefault="006D1BA0" w:rsidP="006D1BA0">
            <w:pPr>
              <w:spacing w:line="240" w:lineRule="auto"/>
              <w:rPr>
                <w:bCs/>
              </w:rPr>
            </w:pPr>
            <w:r w:rsidRPr="006D1BA0">
              <w:rPr>
                <w:bCs/>
              </w:rPr>
              <w:t>DSSA</w:t>
            </w:r>
          </w:p>
        </w:tc>
        <w:tc>
          <w:tcPr>
            <w:tcW w:w="940" w:type="dxa"/>
            <w:shd w:val="clear" w:color="auto" w:fill="auto"/>
            <w:hideMark/>
          </w:tcPr>
          <w:p w14:paraId="0AD0D71A"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08D8A7A3" w14:textId="77777777" w:rsidR="006D1BA0" w:rsidRPr="006D1BA0" w:rsidRDefault="006D1BA0" w:rsidP="006D1BA0">
            <w:pPr>
              <w:spacing w:line="240" w:lineRule="auto"/>
              <w:rPr>
                <w:bCs/>
              </w:rPr>
            </w:pPr>
            <w:r w:rsidRPr="006D1BA0">
              <w:rPr>
                <w:bCs/>
              </w:rPr>
              <w:t>4.6</w:t>
            </w:r>
          </w:p>
        </w:tc>
        <w:tc>
          <w:tcPr>
            <w:tcW w:w="955" w:type="dxa"/>
            <w:shd w:val="clear" w:color="auto" w:fill="auto"/>
            <w:hideMark/>
          </w:tcPr>
          <w:p w14:paraId="7AA3CB9D" w14:textId="77777777" w:rsidR="006D1BA0" w:rsidRPr="006D1BA0" w:rsidRDefault="006D1BA0" w:rsidP="006D1BA0">
            <w:pPr>
              <w:spacing w:line="240" w:lineRule="auto"/>
              <w:rPr>
                <w:bCs/>
              </w:rPr>
            </w:pPr>
            <w:r w:rsidRPr="006D1BA0">
              <w:rPr>
                <w:bCs/>
              </w:rPr>
              <w:t>1595</w:t>
            </w:r>
          </w:p>
        </w:tc>
        <w:tc>
          <w:tcPr>
            <w:tcW w:w="936" w:type="dxa"/>
            <w:shd w:val="clear" w:color="auto" w:fill="auto"/>
            <w:hideMark/>
          </w:tcPr>
          <w:p w14:paraId="78C73719" w14:textId="77777777" w:rsidR="006D1BA0" w:rsidRPr="006D1BA0" w:rsidRDefault="006D1BA0" w:rsidP="006D1BA0">
            <w:pPr>
              <w:spacing w:line="240" w:lineRule="auto"/>
              <w:rPr>
                <w:bCs/>
              </w:rPr>
            </w:pPr>
            <w:r w:rsidRPr="006D1BA0">
              <w:rPr>
                <w:bCs/>
              </w:rPr>
              <w:t>88.3</w:t>
            </w:r>
          </w:p>
        </w:tc>
        <w:tc>
          <w:tcPr>
            <w:tcW w:w="960" w:type="dxa"/>
            <w:shd w:val="clear" w:color="auto" w:fill="auto"/>
            <w:noWrap/>
            <w:hideMark/>
          </w:tcPr>
          <w:p w14:paraId="0D99BE09" w14:textId="77777777" w:rsidR="006D1BA0" w:rsidRPr="006D1BA0" w:rsidRDefault="006D1BA0" w:rsidP="006D1BA0">
            <w:pPr>
              <w:spacing w:line="240" w:lineRule="auto"/>
              <w:rPr>
                <w:bCs/>
              </w:rPr>
            </w:pPr>
            <w:r w:rsidRPr="006D1BA0">
              <w:rPr>
                <w:bCs/>
              </w:rPr>
              <w:t>166.2</w:t>
            </w:r>
          </w:p>
        </w:tc>
        <w:tc>
          <w:tcPr>
            <w:tcW w:w="1525" w:type="dxa"/>
            <w:shd w:val="clear" w:color="auto" w:fill="auto"/>
            <w:hideMark/>
          </w:tcPr>
          <w:p w14:paraId="5E1C0DCC" w14:textId="77777777" w:rsidR="006D1BA0" w:rsidRPr="006D1BA0" w:rsidRDefault="006D1BA0" w:rsidP="006D1BA0">
            <w:pPr>
              <w:spacing w:line="240" w:lineRule="auto"/>
              <w:rPr>
                <w:bCs/>
              </w:rPr>
            </w:pPr>
            <w:r w:rsidRPr="006D1BA0">
              <w:rPr>
                <w:bCs/>
              </w:rPr>
              <w:t>135</w:t>
            </w:r>
          </w:p>
        </w:tc>
      </w:tr>
      <w:tr w:rsidR="006D1BA0" w:rsidRPr="006D1BA0" w14:paraId="762D02C4" w14:textId="77777777" w:rsidTr="006D1BA0">
        <w:trPr>
          <w:trHeight w:val="315"/>
        </w:trPr>
        <w:tc>
          <w:tcPr>
            <w:tcW w:w="960" w:type="dxa"/>
            <w:shd w:val="clear" w:color="auto" w:fill="auto"/>
            <w:noWrap/>
            <w:hideMark/>
          </w:tcPr>
          <w:p w14:paraId="3D0FFB0E" w14:textId="77777777" w:rsidR="006D1BA0" w:rsidRPr="006D1BA0" w:rsidRDefault="006D1BA0" w:rsidP="006D1BA0">
            <w:pPr>
              <w:spacing w:line="240" w:lineRule="auto"/>
            </w:pPr>
            <w:r w:rsidRPr="006D1BA0">
              <w:t> </w:t>
            </w:r>
          </w:p>
        </w:tc>
        <w:tc>
          <w:tcPr>
            <w:tcW w:w="960" w:type="dxa"/>
            <w:shd w:val="clear" w:color="auto" w:fill="auto"/>
            <w:noWrap/>
            <w:hideMark/>
          </w:tcPr>
          <w:p w14:paraId="291F2406" w14:textId="77777777" w:rsidR="006D1BA0" w:rsidRPr="006D1BA0" w:rsidRDefault="006D1BA0" w:rsidP="006D1BA0">
            <w:pPr>
              <w:spacing w:line="240" w:lineRule="auto"/>
            </w:pPr>
            <w:r w:rsidRPr="006D1BA0">
              <w:t> </w:t>
            </w:r>
          </w:p>
        </w:tc>
        <w:tc>
          <w:tcPr>
            <w:tcW w:w="940" w:type="dxa"/>
            <w:shd w:val="clear" w:color="auto" w:fill="auto"/>
            <w:hideMark/>
          </w:tcPr>
          <w:p w14:paraId="2AB5CF26"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1BD8BDE6" w14:textId="77777777" w:rsidR="006D1BA0" w:rsidRPr="006D1BA0" w:rsidRDefault="006D1BA0" w:rsidP="006D1BA0">
            <w:pPr>
              <w:spacing w:line="240" w:lineRule="auto"/>
              <w:rPr>
                <w:bCs/>
              </w:rPr>
            </w:pPr>
            <w:r w:rsidRPr="006D1BA0">
              <w:rPr>
                <w:bCs/>
              </w:rPr>
              <w:t>3.6</w:t>
            </w:r>
          </w:p>
        </w:tc>
        <w:tc>
          <w:tcPr>
            <w:tcW w:w="955" w:type="dxa"/>
            <w:shd w:val="clear" w:color="auto" w:fill="auto"/>
            <w:hideMark/>
          </w:tcPr>
          <w:p w14:paraId="64F9D2E8" w14:textId="77777777" w:rsidR="006D1BA0" w:rsidRPr="006D1BA0" w:rsidRDefault="006D1BA0" w:rsidP="006D1BA0">
            <w:pPr>
              <w:spacing w:line="240" w:lineRule="auto"/>
              <w:rPr>
                <w:bCs/>
              </w:rPr>
            </w:pPr>
            <w:r w:rsidRPr="006D1BA0">
              <w:rPr>
                <w:bCs/>
              </w:rPr>
              <w:t>1740</w:t>
            </w:r>
          </w:p>
        </w:tc>
        <w:tc>
          <w:tcPr>
            <w:tcW w:w="936" w:type="dxa"/>
            <w:shd w:val="clear" w:color="auto" w:fill="auto"/>
            <w:hideMark/>
          </w:tcPr>
          <w:p w14:paraId="5F1CEA84" w14:textId="77777777" w:rsidR="006D1BA0" w:rsidRPr="006D1BA0" w:rsidRDefault="006D1BA0" w:rsidP="006D1BA0">
            <w:pPr>
              <w:spacing w:line="240" w:lineRule="auto"/>
              <w:rPr>
                <w:bCs/>
              </w:rPr>
            </w:pPr>
            <w:r w:rsidRPr="006D1BA0">
              <w:rPr>
                <w:bCs/>
              </w:rPr>
              <w:t>123.8</w:t>
            </w:r>
          </w:p>
        </w:tc>
        <w:tc>
          <w:tcPr>
            <w:tcW w:w="960" w:type="dxa"/>
            <w:shd w:val="clear" w:color="auto" w:fill="auto"/>
            <w:noWrap/>
            <w:hideMark/>
          </w:tcPr>
          <w:p w14:paraId="735DBACB" w14:textId="77777777" w:rsidR="006D1BA0" w:rsidRPr="006D1BA0" w:rsidRDefault="006D1BA0" w:rsidP="006D1BA0">
            <w:pPr>
              <w:spacing w:line="240" w:lineRule="auto"/>
              <w:rPr>
                <w:bCs/>
              </w:rPr>
            </w:pPr>
            <w:r w:rsidRPr="006D1BA0">
              <w:rPr>
                <w:bCs/>
              </w:rPr>
              <w:t>121.9</w:t>
            </w:r>
          </w:p>
        </w:tc>
        <w:tc>
          <w:tcPr>
            <w:tcW w:w="1525" w:type="dxa"/>
            <w:shd w:val="clear" w:color="auto" w:fill="auto"/>
            <w:hideMark/>
          </w:tcPr>
          <w:p w14:paraId="6DD3ECB6" w14:textId="77777777" w:rsidR="006D1BA0" w:rsidRPr="006D1BA0" w:rsidRDefault="006D1BA0" w:rsidP="006D1BA0">
            <w:pPr>
              <w:spacing w:line="240" w:lineRule="auto"/>
              <w:rPr>
                <w:bCs/>
              </w:rPr>
            </w:pPr>
            <w:r w:rsidRPr="006D1BA0">
              <w:rPr>
                <w:bCs/>
              </w:rPr>
              <w:t>135</w:t>
            </w:r>
          </w:p>
        </w:tc>
      </w:tr>
      <w:tr w:rsidR="006D1BA0" w:rsidRPr="006D1BA0" w14:paraId="63F18E95" w14:textId="77777777" w:rsidTr="006D1BA0">
        <w:trPr>
          <w:trHeight w:val="315"/>
        </w:trPr>
        <w:tc>
          <w:tcPr>
            <w:tcW w:w="960" w:type="dxa"/>
            <w:shd w:val="clear" w:color="auto" w:fill="auto"/>
            <w:noWrap/>
            <w:hideMark/>
          </w:tcPr>
          <w:p w14:paraId="37D014C3" w14:textId="77777777" w:rsidR="006D1BA0" w:rsidRPr="006D1BA0" w:rsidRDefault="006D1BA0" w:rsidP="006D1BA0">
            <w:pPr>
              <w:spacing w:line="240" w:lineRule="auto"/>
            </w:pPr>
            <w:r w:rsidRPr="006D1BA0">
              <w:t> </w:t>
            </w:r>
          </w:p>
        </w:tc>
        <w:tc>
          <w:tcPr>
            <w:tcW w:w="960" w:type="dxa"/>
            <w:shd w:val="clear" w:color="auto" w:fill="auto"/>
            <w:noWrap/>
            <w:hideMark/>
          </w:tcPr>
          <w:p w14:paraId="44B9448C" w14:textId="77777777" w:rsidR="006D1BA0" w:rsidRPr="006D1BA0" w:rsidRDefault="006D1BA0" w:rsidP="006D1BA0">
            <w:pPr>
              <w:spacing w:line="240" w:lineRule="auto"/>
            </w:pPr>
            <w:r w:rsidRPr="006D1BA0">
              <w:t> </w:t>
            </w:r>
          </w:p>
        </w:tc>
        <w:tc>
          <w:tcPr>
            <w:tcW w:w="940" w:type="dxa"/>
            <w:shd w:val="clear" w:color="auto" w:fill="auto"/>
            <w:hideMark/>
          </w:tcPr>
          <w:p w14:paraId="1287822F"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7399F7F3" w14:textId="77777777" w:rsidR="006D1BA0" w:rsidRPr="006D1BA0" w:rsidRDefault="006D1BA0" w:rsidP="006D1BA0">
            <w:pPr>
              <w:spacing w:line="240" w:lineRule="auto"/>
              <w:rPr>
                <w:bCs/>
              </w:rPr>
            </w:pPr>
            <w:r w:rsidRPr="006D1BA0">
              <w:rPr>
                <w:bCs/>
              </w:rPr>
              <w:t>1.9</w:t>
            </w:r>
          </w:p>
        </w:tc>
        <w:tc>
          <w:tcPr>
            <w:tcW w:w="955" w:type="dxa"/>
            <w:shd w:val="clear" w:color="auto" w:fill="auto"/>
            <w:hideMark/>
          </w:tcPr>
          <w:p w14:paraId="74CA0BED" w14:textId="77777777" w:rsidR="006D1BA0" w:rsidRPr="006D1BA0" w:rsidRDefault="006D1BA0" w:rsidP="006D1BA0">
            <w:pPr>
              <w:spacing w:line="240" w:lineRule="auto"/>
              <w:rPr>
                <w:bCs/>
              </w:rPr>
            </w:pPr>
            <w:r w:rsidRPr="006D1BA0">
              <w:rPr>
                <w:bCs/>
              </w:rPr>
              <w:t>1015</w:t>
            </w:r>
          </w:p>
        </w:tc>
        <w:tc>
          <w:tcPr>
            <w:tcW w:w="936" w:type="dxa"/>
            <w:shd w:val="clear" w:color="auto" w:fill="auto"/>
            <w:hideMark/>
          </w:tcPr>
          <w:p w14:paraId="06387D9C" w14:textId="77777777" w:rsidR="006D1BA0" w:rsidRPr="006D1BA0" w:rsidRDefault="006D1BA0" w:rsidP="006D1BA0">
            <w:pPr>
              <w:spacing w:line="240" w:lineRule="auto"/>
              <w:rPr>
                <w:bCs/>
              </w:rPr>
            </w:pPr>
            <w:r w:rsidRPr="006D1BA0">
              <w:rPr>
                <w:bCs/>
              </w:rPr>
              <w:t>127</w:t>
            </w:r>
          </w:p>
        </w:tc>
        <w:tc>
          <w:tcPr>
            <w:tcW w:w="960" w:type="dxa"/>
            <w:shd w:val="clear" w:color="auto" w:fill="auto"/>
            <w:noWrap/>
            <w:hideMark/>
          </w:tcPr>
          <w:p w14:paraId="40377C8C" w14:textId="77777777" w:rsidR="006D1BA0" w:rsidRPr="006D1BA0" w:rsidRDefault="006D1BA0" w:rsidP="006D1BA0">
            <w:pPr>
              <w:spacing w:line="240" w:lineRule="auto"/>
              <w:rPr>
                <w:bCs/>
              </w:rPr>
            </w:pPr>
            <w:r w:rsidRPr="006D1BA0">
              <w:rPr>
                <w:bCs/>
              </w:rPr>
              <w:t>129.7</w:t>
            </w:r>
          </w:p>
        </w:tc>
        <w:tc>
          <w:tcPr>
            <w:tcW w:w="1525" w:type="dxa"/>
            <w:shd w:val="clear" w:color="auto" w:fill="auto"/>
            <w:hideMark/>
          </w:tcPr>
          <w:p w14:paraId="2BB1ED83" w14:textId="77777777" w:rsidR="006D1BA0" w:rsidRPr="006D1BA0" w:rsidRDefault="006D1BA0" w:rsidP="006D1BA0">
            <w:pPr>
              <w:spacing w:line="240" w:lineRule="auto"/>
              <w:rPr>
                <w:bCs/>
              </w:rPr>
            </w:pPr>
            <w:r w:rsidRPr="006D1BA0">
              <w:rPr>
                <w:bCs/>
              </w:rPr>
              <w:t>13875</w:t>
            </w:r>
          </w:p>
        </w:tc>
      </w:tr>
      <w:tr w:rsidR="006D1BA0" w:rsidRPr="006D1BA0" w14:paraId="3813D592" w14:textId="77777777" w:rsidTr="006D1BA0">
        <w:trPr>
          <w:trHeight w:val="315"/>
        </w:trPr>
        <w:tc>
          <w:tcPr>
            <w:tcW w:w="960" w:type="dxa"/>
            <w:shd w:val="clear" w:color="auto" w:fill="auto"/>
            <w:noWrap/>
            <w:hideMark/>
          </w:tcPr>
          <w:p w14:paraId="44F7DBB8" w14:textId="77777777" w:rsidR="006D1BA0" w:rsidRPr="006D1BA0" w:rsidRDefault="006D1BA0" w:rsidP="006D1BA0">
            <w:pPr>
              <w:spacing w:line="240" w:lineRule="auto"/>
            </w:pPr>
            <w:r w:rsidRPr="006D1BA0">
              <w:t> </w:t>
            </w:r>
          </w:p>
        </w:tc>
        <w:tc>
          <w:tcPr>
            <w:tcW w:w="960" w:type="dxa"/>
            <w:shd w:val="clear" w:color="auto" w:fill="auto"/>
            <w:noWrap/>
            <w:hideMark/>
          </w:tcPr>
          <w:p w14:paraId="73B509C4" w14:textId="77777777" w:rsidR="006D1BA0" w:rsidRPr="006D1BA0" w:rsidRDefault="006D1BA0" w:rsidP="006D1BA0">
            <w:pPr>
              <w:spacing w:line="240" w:lineRule="auto"/>
            </w:pPr>
            <w:r w:rsidRPr="006D1BA0">
              <w:t> </w:t>
            </w:r>
          </w:p>
        </w:tc>
        <w:tc>
          <w:tcPr>
            <w:tcW w:w="940" w:type="dxa"/>
            <w:shd w:val="clear" w:color="auto" w:fill="auto"/>
            <w:hideMark/>
          </w:tcPr>
          <w:p w14:paraId="0344A1F0"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7B051FDE" w14:textId="77777777" w:rsidR="006D1BA0" w:rsidRPr="006D1BA0" w:rsidRDefault="006D1BA0" w:rsidP="006D1BA0">
            <w:pPr>
              <w:spacing w:line="240" w:lineRule="auto"/>
              <w:rPr>
                <w:bCs/>
              </w:rPr>
            </w:pPr>
            <w:r w:rsidRPr="006D1BA0">
              <w:rPr>
                <w:bCs/>
              </w:rPr>
              <w:t>2</w:t>
            </w:r>
          </w:p>
        </w:tc>
        <w:tc>
          <w:tcPr>
            <w:tcW w:w="955" w:type="dxa"/>
            <w:shd w:val="clear" w:color="auto" w:fill="auto"/>
            <w:hideMark/>
          </w:tcPr>
          <w:p w14:paraId="0EA483E3" w14:textId="77777777" w:rsidR="006D1BA0" w:rsidRPr="006D1BA0" w:rsidRDefault="006D1BA0" w:rsidP="006D1BA0">
            <w:pPr>
              <w:spacing w:line="240" w:lineRule="auto"/>
              <w:rPr>
                <w:bCs/>
              </w:rPr>
            </w:pPr>
            <w:r w:rsidRPr="006D1BA0">
              <w:rPr>
                <w:bCs/>
              </w:rPr>
              <w:t>1595</w:t>
            </w:r>
          </w:p>
        </w:tc>
        <w:tc>
          <w:tcPr>
            <w:tcW w:w="936" w:type="dxa"/>
            <w:shd w:val="clear" w:color="auto" w:fill="auto"/>
            <w:hideMark/>
          </w:tcPr>
          <w:p w14:paraId="586445CC" w14:textId="77777777" w:rsidR="006D1BA0" w:rsidRPr="006D1BA0" w:rsidRDefault="006D1BA0" w:rsidP="006D1BA0">
            <w:pPr>
              <w:spacing w:line="240" w:lineRule="auto"/>
              <w:rPr>
                <w:bCs/>
              </w:rPr>
            </w:pPr>
            <w:r w:rsidRPr="006D1BA0">
              <w:rPr>
                <w:bCs/>
              </w:rPr>
              <w:t>82.5</w:t>
            </w:r>
          </w:p>
        </w:tc>
        <w:tc>
          <w:tcPr>
            <w:tcW w:w="960" w:type="dxa"/>
            <w:shd w:val="clear" w:color="auto" w:fill="auto"/>
            <w:noWrap/>
            <w:hideMark/>
          </w:tcPr>
          <w:p w14:paraId="19D69501" w14:textId="77777777" w:rsidR="006D1BA0" w:rsidRPr="006D1BA0" w:rsidRDefault="006D1BA0" w:rsidP="006D1BA0">
            <w:pPr>
              <w:spacing w:line="240" w:lineRule="auto"/>
              <w:rPr>
                <w:bCs/>
              </w:rPr>
            </w:pPr>
            <w:r w:rsidRPr="006D1BA0">
              <w:rPr>
                <w:bCs/>
              </w:rPr>
              <w:t>155.3</w:t>
            </w:r>
          </w:p>
        </w:tc>
        <w:tc>
          <w:tcPr>
            <w:tcW w:w="1525" w:type="dxa"/>
            <w:shd w:val="clear" w:color="auto" w:fill="auto"/>
            <w:hideMark/>
          </w:tcPr>
          <w:p w14:paraId="581EFE6F" w14:textId="77777777" w:rsidR="006D1BA0" w:rsidRPr="006D1BA0" w:rsidRDefault="006D1BA0" w:rsidP="006D1BA0">
            <w:pPr>
              <w:spacing w:line="240" w:lineRule="auto"/>
              <w:rPr>
                <w:bCs/>
              </w:rPr>
            </w:pPr>
            <w:r w:rsidRPr="006D1BA0">
              <w:rPr>
                <w:bCs/>
              </w:rPr>
              <w:t>16000</w:t>
            </w:r>
          </w:p>
        </w:tc>
      </w:tr>
      <w:tr w:rsidR="006D1BA0" w:rsidRPr="006D1BA0" w14:paraId="63BAF250" w14:textId="77777777" w:rsidTr="006D1BA0">
        <w:trPr>
          <w:trHeight w:val="315"/>
        </w:trPr>
        <w:tc>
          <w:tcPr>
            <w:tcW w:w="960" w:type="dxa"/>
            <w:shd w:val="clear" w:color="auto" w:fill="auto"/>
            <w:noWrap/>
            <w:hideMark/>
          </w:tcPr>
          <w:p w14:paraId="6BF5156F" w14:textId="77777777" w:rsidR="006D1BA0" w:rsidRPr="006D1BA0" w:rsidRDefault="006D1BA0" w:rsidP="006D1BA0">
            <w:pPr>
              <w:spacing w:line="240" w:lineRule="auto"/>
            </w:pPr>
            <w:r w:rsidRPr="006D1BA0">
              <w:t>6</w:t>
            </w:r>
          </w:p>
        </w:tc>
        <w:tc>
          <w:tcPr>
            <w:tcW w:w="960" w:type="dxa"/>
            <w:shd w:val="clear" w:color="auto" w:fill="auto"/>
            <w:hideMark/>
          </w:tcPr>
          <w:p w14:paraId="34442388" w14:textId="77777777" w:rsidR="006D1BA0" w:rsidRPr="006D1BA0" w:rsidRDefault="006D1BA0" w:rsidP="006D1BA0">
            <w:pPr>
              <w:spacing w:line="240" w:lineRule="auto"/>
              <w:rPr>
                <w:bCs/>
              </w:rPr>
            </w:pPr>
            <w:r w:rsidRPr="006D1BA0">
              <w:rPr>
                <w:bCs/>
              </w:rPr>
              <w:t>ELSA</w:t>
            </w:r>
          </w:p>
        </w:tc>
        <w:tc>
          <w:tcPr>
            <w:tcW w:w="940" w:type="dxa"/>
            <w:shd w:val="clear" w:color="auto" w:fill="auto"/>
            <w:hideMark/>
          </w:tcPr>
          <w:p w14:paraId="3513FAF0"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5A8E9D8E" w14:textId="77777777" w:rsidR="006D1BA0" w:rsidRPr="006D1BA0" w:rsidRDefault="006D1BA0" w:rsidP="006D1BA0">
            <w:pPr>
              <w:spacing w:line="240" w:lineRule="auto"/>
              <w:rPr>
                <w:bCs/>
              </w:rPr>
            </w:pPr>
            <w:r w:rsidRPr="006D1BA0">
              <w:rPr>
                <w:bCs/>
              </w:rPr>
              <w:t>5.09</w:t>
            </w:r>
          </w:p>
        </w:tc>
        <w:tc>
          <w:tcPr>
            <w:tcW w:w="955" w:type="dxa"/>
            <w:shd w:val="clear" w:color="auto" w:fill="auto"/>
            <w:hideMark/>
          </w:tcPr>
          <w:p w14:paraId="2C3F3EA8" w14:textId="77777777" w:rsidR="006D1BA0" w:rsidRPr="006D1BA0" w:rsidRDefault="006D1BA0" w:rsidP="006D1BA0">
            <w:pPr>
              <w:spacing w:line="240" w:lineRule="auto"/>
              <w:rPr>
                <w:bCs/>
              </w:rPr>
            </w:pPr>
            <w:r w:rsidRPr="006D1BA0">
              <w:rPr>
                <w:bCs/>
              </w:rPr>
              <w:t>33.86</w:t>
            </w:r>
          </w:p>
        </w:tc>
        <w:tc>
          <w:tcPr>
            <w:tcW w:w="936" w:type="dxa"/>
            <w:shd w:val="clear" w:color="auto" w:fill="auto"/>
            <w:hideMark/>
          </w:tcPr>
          <w:p w14:paraId="1153865B" w14:textId="77777777" w:rsidR="006D1BA0" w:rsidRPr="006D1BA0" w:rsidRDefault="006D1BA0" w:rsidP="006D1BA0">
            <w:pPr>
              <w:spacing w:line="240" w:lineRule="auto"/>
              <w:rPr>
                <w:bCs/>
              </w:rPr>
            </w:pPr>
            <w:r w:rsidRPr="006D1BA0">
              <w:rPr>
                <w:bCs/>
              </w:rPr>
              <w:t>0.59</w:t>
            </w:r>
          </w:p>
        </w:tc>
        <w:tc>
          <w:tcPr>
            <w:tcW w:w="960" w:type="dxa"/>
            <w:shd w:val="clear" w:color="auto" w:fill="auto"/>
            <w:noWrap/>
            <w:hideMark/>
          </w:tcPr>
          <w:p w14:paraId="4C5603EF" w14:textId="77777777" w:rsidR="006D1BA0" w:rsidRPr="006D1BA0" w:rsidRDefault="006D1BA0" w:rsidP="006D1BA0">
            <w:pPr>
              <w:spacing w:line="240" w:lineRule="auto"/>
              <w:rPr>
                <w:bCs/>
              </w:rPr>
            </w:pPr>
            <w:r w:rsidRPr="006D1BA0">
              <w:rPr>
                <w:bCs/>
              </w:rPr>
              <w:t>1.35</w:t>
            </w:r>
          </w:p>
        </w:tc>
        <w:tc>
          <w:tcPr>
            <w:tcW w:w="1525" w:type="dxa"/>
            <w:shd w:val="clear" w:color="auto" w:fill="auto"/>
            <w:hideMark/>
          </w:tcPr>
          <w:p w14:paraId="1AE1CE7B" w14:textId="77777777" w:rsidR="006D1BA0" w:rsidRPr="006D1BA0" w:rsidRDefault="006D1BA0" w:rsidP="006D1BA0">
            <w:pPr>
              <w:spacing w:line="240" w:lineRule="auto"/>
              <w:rPr>
                <w:bCs/>
              </w:rPr>
            </w:pPr>
            <w:r w:rsidRPr="006D1BA0">
              <w:rPr>
                <w:bCs/>
              </w:rPr>
              <w:t>372</w:t>
            </w:r>
          </w:p>
        </w:tc>
      </w:tr>
      <w:tr w:rsidR="006D1BA0" w:rsidRPr="006D1BA0" w14:paraId="60524B5B" w14:textId="77777777" w:rsidTr="006D1BA0">
        <w:trPr>
          <w:trHeight w:val="315"/>
        </w:trPr>
        <w:tc>
          <w:tcPr>
            <w:tcW w:w="960" w:type="dxa"/>
            <w:shd w:val="clear" w:color="auto" w:fill="auto"/>
            <w:noWrap/>
            <w:hideMark/>
          </w:tcPr>
          <w:p w14:paraId="15EED8A8" w14:textId="77777777" w:rsidR="006D1BA0" w:rsidRPr="006D1BA0" w:rsidRDefault="006D1BA0" w:rsidP="006D1BA0">
            <w:pPr>
              <w:spacing w:line="240" w:lineRule="auto"/>
            </w:pPr>
            <w:r w:rsidRPr="006D1BA0">
              <w:t> </w:t>
            </w:r>
          </w:p>
        </w:tc>
        <w:tc>
          <w:tcPr>
            <w:tcW w:w="960" w:type="dxa"/>
            <w:shd w:val="clear" w:color="auto" w:fill="auto"/>
            <w:hideMark/>
          </w:tcPr>
          <w:p w14:paraId="06FA6699"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4F3EAC96"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326FC864" w14:textId="77777777" w:rsidR="006D1BA0" w:rsidRPr="006D1BA0" w:rsidRDefault="006D1BA0" w:rsidP="006D1BA0">
            <w:pPr>
              <w:spacing w:line="240" w:lineRule="auto"/>
              <w:rPr>
                <w:bCs/>
              </w:rPr>
            </w:pPr>
            <w:r w:rsidRPr="006D1BA0">
              <w:rPr>
                <w:bCs/>
              </w:rPr>
              <w:t>4.88</w:t>
            </w:r>
          </w:p>
        </w:tc>
        <w:tc>
          <w:tcPr>
            <w:tcW w:w="955" w:type="dxa"/>
            <w:shd w:val="clear" w:color="auto" w:fill="auto"/>
            <w:hideMark/>
          </w:tcPr>
          <w:p w14:paraId="05676C43" w14:textId="77777777" w:rsidR="006D1BA0" w:rsidRPr="006D1BA0" w:rsidRDefault="006D1BA0" w:rsidP="006D1BA0">
            <w:pPr>
              <w:spacing w:line="240" w:lineRule="auto"/>
              <w:rPr>
                <w:bCs/>
              </w:rPr>
            </w:pPr>
            <w:r w:rsidRPr="006D1BA0">
              <w:rPr>
                <w:bCs/>
              </w:rPr>
              <w:t>37.86</w:t>
            </w:r>
          </w:p>
        </w:tc>
        <w:tc>
          <w:tcPr>
            <w:tcW w:w="936" w:type="dxa"/>
            <w:shd w:val="clear" w:color="auto" w:fill="auto"/>
            <w:hideMark/>
          </w:tcPr>
          <w:p w14:paraId="6BB10833" w14:textId="77777777" w:rsidR="006D1BA0" w:rsidRPr="006D1BA0" w:rsidRDefault="006D1BA0" w:rsidP="006D1BA0">
            <w:pPr>
              <w:spacing w:line="240" w:lineRule="auto"/>
              <w:rPr>
                <w:bCs/>
              </w:rPr>
            </w:pPr>
            <w:r w:rsidRPr="006D1BA0">
              <w:rPr>
                <w:bCs/>
              </w:rPr>
              <w:t>0.71</w:t>
            </w:r>
          </w:p>
        </w:tc>
        <w:tc>
          <w:tcPr>
            <w:tcW w:w="960" w:type="dxa"/>
            <w:shd w:val="clear" w:color="auto" w:fill="auto"/>
            <w:noWrap/>
            <w:hideMark/>
          </w:tcPr>
          <w:p w14:paraId="01947FC5" w14:textId="77777777" w:rsidR="006D1BA0" w:rsidRPr="006D1BA0" w:rsidRDefault="006D1BA0" w:rsidP="006D1BA0">
            <w:pPr>
              <w:spacing w:line="240" w:lineRule="auto"/>
              <w:rPr>
                <w:bCs/>
              </w:rPr>
            </w:pPr>
            <w:r w:rsidRPr="006D1BA0">
              <w:rPr>
                <w:bCs/>
              </w:rPr>
              <w:t>1.49</w:t>
            </w:r>
          </w:p>
        </w:tc>
        <w:tc>
          <w:tcPr>
            <w:tcW w:w="1525" w:type="dxa"/>
            <w:shd w:val="clear" w:color="auto" w:fill="auto"/>
            <w:hideMark/>
          </w:tcPr>
          <w:p w14:paraId="38F66A21" w14:textId="77777777" w:rsidR="006D1BA0" w:rsidRPr="006D1BA0" w:rsidRDefault="006D1BA0" w:rsidP="006D1BA0">
            <w:pPr>
              <w:spacing w:line="240" w:lineRule="auto"/>
              <w:rPr>
                <w:bCs/>
              </w:rPr>
            </w:pPr>
            <w:r w:rsidRPr="006D1BA0">
              <w:rPr>
                <w:bCs/>
              </w:rPr>
              <w:t>344</w:t>
            </w:r>
          </w:p>
        </w:tc>
      </w:tr>
      <w:tr w:rsidR="006D1BA0" w:rsidRPr="006D1BA0" w14:paraId="2E412D01" w14:textId="77777777" w:rsidTr="006D1BA0">
        <w:trPr>
          <w:trHeight w:val="315"/>
        </w:trPr>
        <w:tc>
          <w:tcPr>
            <w:tcW w:w="960" w:type="dxa"/>
            <w:shd w:val="clear" w:color="auto" w:fill="auto"/>
            <w:noWrap/>
            <w:hideMark/>
          </w:tcPr>
          <w:p w14:paraId="5021BF6B" w14:textId="77777777" w:rsidR="006D1BA0" w:rsidRPr="006D1BA0" w:rsidRDefault="006D1BA0" w:rsidP="006D1BA0">
            <w:pPr>
              <w:spacing w:line="240" w:lineRule="auto"/>
            </w:pPr>
            <w:r w:rsidRPr="006D1BA0">
              <w:t> </w:t>
            </w:r>
          </w:p>
        </w:tc>
        <w:tc>
          <w:tcPr>
            <w:tcW w:w="960" w:type="dxa"/>
            <w:shd w:val="clear" w:color="auto" w:fill="auto"/>
            <w:hideMark/>
          </w:tcPr>
          <w:p w14:paraId="39B95226"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15915353"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033650A0" w14:textId="77777777" w:rsidR="006D1BA0" w:rsidRPr="006D1BA0" w:rsidRDefault="006D1BA0" w:rsidP="006D1BA0">
            <w:pPr>
              <w:spacing w:line="240" w:lineRule="auto"/>
              <w:rPr>
                <w:bCs/>
              </w:rPr>
            </w:pPr>
            <w:r w:rsidRPr="006D1BA0">
              <w:rPr>
                <w:bCs/>
              </w:rPr>
              <w:t>5.24</w:t>
            </w:r>
          </w:p>
        </w:tc>
        <w:tc>
          <w:tcPr>
            <w:tcW w:w="955" w:type="dxa"/>
            <w:shd w:val="clear" w:color="auto" w:fill="auto"/>
            <w:hideMark/>
          </w:tcPr>
          <w:p w14:paraId="55BFC9D0" w14:textId="77777777" w:rsidR="006D1BA0" w:rsidRPr="006D1BA0" w:rsidRDefault="006D1BA0" w:rsidP="006D1BA0">
            <w:pPr>
              <w:spacing w:line="240" w:lineRule="auto"/>
              <w:rPr>
                <w:bCs/>
              </w:rPr>
            </w:pPr>
            <w:r w:rsidRPr="006D1BA0">
              <w:rPr>
                <w:bCs/>
              </w:rPr>
              <w:t>48.84</w:t>
            </w:r>
          </w:p>
        </w:tc>
        <w:tc>
          <w:tcPr>
            <w:tcW w:w="936" w:type="dxa"/>
            <w:shd w:val="clear" w:color="auto" w:fill="auto"/>
            <w:hideMark/>
          </w:tcPr>
          <w:p w14:paraId="39AE198A" w14:textId="77777777" w:rsidR="006D1BA0" w:rsidRPr="006D1BA0" w:rsidRDefault="006D1BA0" w:rsidP="006D1BA0">
            <w:pPr>
              <w:spacing w:line="240" w:lineRule="auto"/>
              <w:rPr>
                <w:bCs/>
              </w:rPr>
            </w:pPr>
            <w:r w:rsidRPr="006D1BA0">
              <w:rPr>
                <w:bCs/>
              </w:rPr>
              <w:t>0.9</w:t>
            </w:r>
          </w:p>
        </w:tc>
        <w:tc>
          <w:tcPr>
            <w:tcW w:w="960" w:type="dxa"/>
            <w:shd w:val="clear" w:color="auto" w:fill="auto"/>
            <w:noWrap/>
            <w:hideMark/>
          </w:tcPr>
          <w:p w14:paraId="67169FF8" w14:textId="77777777" w:rsidR="006D1BA0" w:rsidRPr="006D1BA0" w:rsidRDefault="006D1BA0" w:rsidP="006D1BA0">
            <w:pPr>
              <w:spacing w:line="240" w:lineRule="auto"/>
              <w:rPr>
                <w:bCs/>
              </w:rPr>
            </w:pPr>
            <w:r w:rsidRPr="006D1BA0">
              <w:rPr>
                <w:bCs/>
              </w:rPr>
              <w:t>1.48</w:t>
            </w:r>
          </w:p>
        </w:tc>
        <w:tc>
          <w:tcPr>
            <w:tcW w:w="1525" w:type="dxa"/>
            <w:shd w:val="clear" w:color="auto" w:fill="auto"/>
            <w:hideMark/>
          </w:tcPr>
          <w:p w14:paraId="6A03C8F4" w14:textId="77777777" w:rsidR="006D1BA0" w:rsidRPr="006D1BA0" w:rsidRDefault="006D1BA0" w:rsidP="006D1BA0">
            <w:pPr>
              <w:spacing w:line="240" w:lineRule="auto"/>
              <w:rPr>
                <w:bCs/>
              </w:rPr>
            </w:pPr>
            <w:r w:rsidRPr="006D1BA0">
              <w:rPr>
                <w:bCs/>
              </w:rPr>
              <w:t>306</w:t>
            </w:r>
          </w:p>
        </w:tc>
      </w:tr>
      <w:tr w:rsidR="006D1BA0" w:rsidRPr="006D1BA0" w14:paraId="0757231C" w14:textId="77777777" w:rsidTr="006D1BA0">
        <w:trPr>
          <w:trHeight w:val="315"/>
        </w:trPr>
        <w:tc>
          <w:tcPr>
            <w:tcW w:w="960" w:type="dxa"/>
            <w:shd w:val="clear" w:color="auto" w:fill="auto"/>
            <w:noWrap/>
            <w:hideMark/>
          </w:tcPr>
          <w:p w14:paraId="15685C94" w14:textId="77777777" w:rsidR="006D1BA0" w:rsidRPr="006D1BA0" w:rsidRDefault="006D1BA0" w:rsidP="006D1BA0">
            <w:pPr>
              <w:spacing w:line="240" w:lineRule="auto"/>
            </w:pPr>
            <w:r w:rsidRPr="006D1BA0">
              <w:t> </w:t>
            </w:r>
          </w:p>
        </w:tc>
        <w:tc>
          <w:tcPr>
            <w:tcW w:w="960" w:type="dxa"/>
            <w:shd w:val="clear" w:color="auto" w:fill="auto"/>
            <w:hideMark/>
          </w:tcPr>
          <w:p w14:paraId="5FB44BBE"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2CA97C9"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512DB2BD" w14:textId="77777777" w:rsidR="006D1BA0" w:rsidRPr="006D1BA0" w:rsidRDefault="006D1BA0" w:rsidP="006D1BA0">
            <w:pPr>
              <w:spacing w:line="240" w:lineRule="auto"/>
              <w:rPr>
                <w:bCs/>
              </w:rPr>
            </w:pPr>
            <w:r w:rsidRPr="006D1BA0">
              <w:rPr>
                <w:bCs/>
              </w:rPr>
              <w:t>3.29</w:t>
            </w:r>
          </w:p>
        </w:tc>
        <w:tc>
          <w:tcPr>
            <w:tcW w:w="955" w:type="dxa"/>
            <w:shd w:val="clear" w:color="auto" w:fill="auto"/>
            <w:hideMark/>
          </w:tcPr>
          <w:p w14:paraId="612EE9C1" w14:textId="77777777" w:rsidR="006D1BA0" w:rsidRPr="006D1BA0" w:rsidRDefault="006D1BA0" w:rsidP="006D1BA0">
            <w:pPr>
              <w:spacing w:line="240" w:lineRule="auto"/>
              <w:rPr>
                <w:bCs/>
              </w:rPr>
            </w:pPr>
            <w:r w:rsidRPr="006D1BA0">
              <w:rPr>
                <w:bCs/>
              </w:rPr>
              <w:t>34.13</w:t>
            </w:r>
          </w:p>
        </w:tc>
        <w:tc>
          <w:tcPr>
            <w:tcW w:w="936" w:type="dxa"/>
            <w:shd w:val="clear" w:color="auto" w:fill="auto"/>
            <w:hideMark/>
          </w:tcPr>
          <w:p w14:paraId="5FCA7CEF" w14:textId="77777777" w:rsidR="006D1BA0" w:rsidRPr="006D1BA0" w:rsidRDefault="006D1BA0" w:rsidP="006D1BA0">
            <w:pPr>
              <w:spacing w:line="240" w:lineRule="auto"/>
              <w:rPr>
                <w:bCs/>
              </w:rPr>
            </w:pPr>
            <w:r w:rsidRPr="006D1BA0">
              <w:rPr>
                <w:bCs/>
              </w:rPr>
              <w:t>0.47</w:t>
            </w:r>
          </w:p>
        </w:tc>
        <w:tc>
          <w:tcPr>
            <w:tcW w:w="960" w:type="dxa"/>
            <w:shd w:val="clear" w:color="auto" w:fill="auto"/>
            <w:noWrap/>
            <w:hideMark/>
          </w:tcPr>
          <w:p w14:paraId="7627C545" w14:textId="77777777" w:rsidR="006D1BA0" w:rsidRPr="006D1BA0" w:rsidRDefault="006D1BA0" w:rsidP="006D1BA0">
            <w:pPr>
              <w:spacing w:line="240" w:lineRule="auto"/>
              <w:rPr>
                <w:bCs/>
              </w:rPr>
            </w:pPr>
            <w:r w:rsidRPr="006D1BA0">
              <w:rPr>
                <w:bCs/>
              </w:rPr>
              <w:t>1.62</w:t>
            </w:r>
          </w:p>
        </w:tc>
        <w:tc>
          <w:tcPr>
            <w:tcW w:w="1525" w:type="dxa"/>
            <w:shd w:val="clear" w:color="auto" w:fill="auto"/>
            <w:hideMark/>
          </w:tcPr>
          <w:p w14:paraId="6EC7F035" w14:textId="77777777" w:rsidR="006D1BA0" w:rsidRPr="006D1BA0" w:rsidRDefault="006D1BA0" w:rsidP="006D1BA0">
            <w:pPr>
              <w:spacing w:line="240" w:lineRule="auto"/>
              <w:rPr>
                <w:bCs/>
              </w:rPr>
            </w:pPr>
            <w:r w:rsidRPr="006D1BA0">
              <w:rPr>
                <w:bCs/>
              </w:rPr>
              <w:t>195</w:t>
            </w:r>
          </w:p>
        </w:tc>
      </w:tr>
      <w:tr w:rsidR="006D1BA0" w:rsidRPr="006D1BA0" w14:paraId="418E9B10" w14:textId="77777777" w:rsidTr="006D1BA0">
        <w:trPr>
          <w:trHeight w:val="315"/>
        </w:trPr>
        <w:tc>
          <w:tcPr>
            <w:tcW w:w="960" w:type="dxa"/>
            <w:shd w:val="clear" w:color="auto" w:fill="auto"/>
            <w:noWrap/>
            <w:hideMark/>
          </w:tcPr>
          <w:p w14:paraId="34EA9468" w14:textId="77777777" w:rsidR="006D1BA0" w:rsidRPr="006D1BA0" w:rsidRDefault="006D1BA0" w:rsidP="006D1BA0">
            <w:pPr>
              <w:spacing w:line="240" w:lineRule="auto"/>
            </w:pPr>
            <w:r w:rsidRPr="006D1BA0">
              <w:t>7</w:t>
            </w:r>
          </w:p>
        </w:tc>
        <w:tc>
          <w:tcPr>
            <w:tcW w:w="960" w:type="dxa"/>
            <w:shd w:val="clear" w:color="auto" w:fill="auto"/>
            <w:hideMark/>
          </w:tcPr>
          <w:p w14:paraId="264C2C34" w14:textId="77777777" w:rsidR="006D1BA0" w:rsidRPr="006D1BA0" w:rsidRDefault="006D1BA0" w:rsidP="006D1BA0">
            <w:pPr>
              <w:spacing w:line="240" w:lineRule="auto"/>
              <w:rPr>
                <w:bCs/>
              </w:rPr>
            </w:pPr>
            <w:r w:rsidRPr="006D1BA0">
              <w:rPr>
                <w:bCs/>
              </w:rPr>
              <w:t>ITMG</w:t>
            </w:r>
          </w:p>
        </w:tc>
        <w:tc>
          <w:tcPr>
            <w:tcW w:w="940" w:type="dxa"/>
            <w:shd w:val="clear" w:color="auto" w:fill="auto"/>
            <w:hideMark/>
          </w:tcPr>
          <w:p w14:paraId="5348993C"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232B848A" w14:textId="77777777" w:rsidR="006D1BA0" w:rsidRPr="006D1BA0" w:rsidRDefault="006D1BA0" w:rsidP="006D1BA0">
            <w:pPr>
              <w:spacing w:line="240" w:lineRule="auto"/>
              <w:rPr>
                <w:bCs/>
              </w:rPr>
            </w:pPr>
            <w:r w:rsidRPr="006D1BA0">
              <w:rPr>
                <w:bCs/>
              </w:rPr>
              <w:t>19</w:t>
            </w:r>
          </w:p>
        </w:tc>
        <w:tc>
          <w:tcPr>
            <w:tcW w:w="955" w:type="dxa"/>
            <w:shd w:val="clear" w:color="auto" w:fill="auto"/>
            <w:hideMark/>
          </w:tcPr>
          <w:p w14:paraId="578871A1" w14:textId="77777777" w:rsidR="006D1BA0" w:rsidRPr="006D1BA0" w:rsidRDefault="006D1BA0" w:rsidP="006D1BA0">
            <w:pPr>
              <w:spacing w:line="240" w:lineRule="auto"/>
              <w:rPr>
                <w:bCs/>
              </w:rPr>
            </w:pPr>
            <w:r w:rsidRPr="006D1BA0">
              <w:rPr>
                <w:bCs/>
              </w:rPr>
              <w:t>3335</w:t>
            </w:r>
          </w:p>
        </w:tc>
        <w:tc>
          <w:tcPr>
            <w:tcW w:w="936" w:type="dxa"/>
            <w:shd w:val="clear" w:color="auto" w:fill="auto"/>
            <w:hideMark/>
          </w:tcPr>
          <w:p w14:paraId="287C22FA" w14:textId="77777777" w:rsidR="006D1BA0" w:rsidRPr="006D1BA0" w:rsidRDefault="006D1BA0" w:rsidP="006D1BA0">
            <w:pPr>
              <w:spacing w:line="240" w:lineRule="auto"/>
              <w:rPr>
                <w:bCs/>
              </w:rPr>
            </w:pPr>
            <w:r w:rsidRPr="006D1BA0">
              <w:rPr>
                <w:bCs/>
              </w:rPr>
              <w:t>42</w:t>
            </w:r>
          </w:p>
        </w:tc>
        <w:tc>
          <w:tcPr>
            <w:tcW w:w="960" w:type="dxa"/>
            <w:shd w:val="clear" w:color="auto" w:fill="auto"/>
            <w:noWrap/>
            <w:hideMark/>
          </w:tcPr>
          <w:p w14:paraId="3D56A377" w14:textId="77777777" w:rsidR="006D1BA0" w:rsidRPr="006D1BA0" w:rsidRDefault="006D1BA0" w:rsidP="006D1BA0">
            <w:pPr>
              <w:spacing w:line="240" w:lineRule="auto"/>
              <w:rPr>
                <w:bCs/>
              </w:rPr>
            </w:pPr>
            <w:r w:rsidRPr="006D1BA0">
              <w:rPr>
                <w:bCs/>
              </w:rPr>
              <w:t>243</w:t>
            </w:r>
          </w:p>
        </w:tc>
        <w:tc>
          <w:tcPr>
            <w:tcW w:w="1525" w:type="dxa"/>
            <w:shd w:val="clear" w:color="auto" w:fill="auto"/>
            <w:hideMark/>
          </w:tcPr>
          <w:p w14:paraId="3FC9F37B" w14:textId="77777777" w:rsidR="006D1BA0" w:rsidRPr="006D1BA0" w:rsidRDefault="006D1BA0" w:rsidP="006D1BA0">
            <w:pPr>
              <w:spacing w:line="240" w:lineRule="auto"/>
              <w:rPr>
                <w:bCs/>
              </w:rPr>
            </w:pPr>
            <w:r w:rsidRPr="006D1BA0">
              <w:rPr>
                <w:bCs/>
              </w:rPr>
              <w:t>207</w:t>
            </w:r>
          </w:p>
        </w:tc>
      </w:tr>
      <w:tr w:rsidR="006D1BA0" w:rsidRPr="006D1BA0" w14:paraId="0D6CFA52" w14:textId="77777777" w:rsidTr="006D1BA0">
        <w:trPr>
          <w:trHeight w:val="315"/>
        </w:trPr>
        <w:tc>
          <w:tcPr>
            <w:tcW w:w="960" w:type="dxa"/>
            <w:shd w:val="clear" w:color="auto" w:fill="auto"/>
            <w:noWrap/>
            <w:hideMark/>
          </w:tcPr>
          <w:p w14:paraId="16DF8570" w14:textId="77777777" w:rsidR="006D1BA0" w:rsidRPr="006D1BA0" w:rsidRDefault="006D1BA0" w:rsidP="006D1BA0">
            <w:pPr>
              <w:spacing w:line="240" w:lineRule="auto"/>
            </w:pPr>
            <w:r w:rsidRPr="006D1BA0">
              <w:t> </w:t>
            </w:r>
          </w:p>
        </w:tc>
        <w:tc>
          <w:tcPr>
            <w:tcW w:w="960" w:type="dxa"/>
            <w:shd w:val="clear" w:color="auto" w:fill="auto"/>
            <w:hideMark/>
          </w:tcPr>
          <w:p w14:paraId="180EDE40"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D70F872"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41F7F3EC" w14:textId="77777777" w:rsidR="006D1BA0" w:rsidRPr="006D1BA0" w:rsidRDefault="006D1BA0" w:rsidP="006D1BA0">
            <w:pPr>
              <w:spacing w:line="240" w:lineRule="auto"/>
              <w:rPr>
                <w:bCs/>
              </w:rPr>
            </w:pPr>
            <w:r w:rsidRPr="006D1BA0">
              <w:rPr>
                <w:bCs/>
              </w:rPr>
              <w:t>18</w:t>
            </w:r>
          </w:p>
        </w:tc>
        <w:tc>
          <w:tcPr>
            <w:tcW w:w="955" w:type="dxa"/>
            <w:shd w:val="clear" w:color="auto" w:fill="auto"/>
            <w:hideMark/>
          </w:tcPr>
          <w:p w14:paraId="60557BA6" w14:textId="77777777" w:rsidR="006D1BA0" w:rsidRPr="006D1BA0" w:rsidRDefault="006D1BA0" w:rsidP="006D1BA0">
            <w:pPr>
              <w:spacing w:line="240" w:lineRule="auto"/>
              <w:rPr>
                <w:bCs/>
              </w:rPr>
            </w:pPr>
            <w:r w:rsidRPr="006D1BA0">
              <w:rPr>
                <w:bCs/>
              </w:rPr>
              <w:t>3480</w:t>
            </w:r>
          </w:p>
        </w:tc>
        <w:tc>
          <w:tcPr>
            <w:tcW w:w="936" w:type="dxa"/>
            <w:shd w:val="clear" w:color="auto" w:fill="auto"/>
            <w:hideMark/>
          </w:tcPr>
          <w:p w14:paraId="4A75841E" w14:textId="77777777" w:rsidR="006D1BA0" w:rsidRPr="006D1BA0" w:rsidRDefault="006D1BA0" w:rsidP="006D1BA0">
            <w:pPr>
              <w:spacing w:line="240" w:lineRule="auto"/>
              <w:rPr>
                <w:bCs/>
              </w:rPr>
            </w:pPr>
            <w:r w:rsidRPr="006D1BA0">
              <w:rPr>
                <w:bCs/>
              </w:rPr>
              <w:t>49</w:t>
            </w:r>
          </w:p>
        </w:tc>
        <w:tc>
          <w:tcPr>
            <w:tcW w:w="960" w:type="dxa"/>
            <w:shd w:val="clear" w:color="auto" w:fill="auto"/>
            <w:noWrap/>
            <w:hideMark/>
          </w:tcPr>
          <w:p w14:paraId="195A538F" w14:textId="77777777" w:rsidR="006D1BA0" w:rsidRPr="006D1BA0" w:rsidRDefault="006D1BA0" w:rsidP="006D1BA0">
            <w:pPr>
              <w:spacing w:line="240" w:lineRule="auto"/>
              <w:rPr>
                <w:bCs/>
              </w:rPr>
            </w:pPr>
            <w:r w:rsidRPr="006D1BA0">
              <w:rPr>
                <w:bCs/>
              </w:rPr>
              <w:t>197</w:t>
            </w:r>
          </w:p>
        </w:tc>
        <w:tc>
          <w:tcPr>
            <w:tcW w:w="1525" w:type="dxa"/>
            <w:shd w:val="clear" w:color="auto" w:fill="auto"/>
            <w:hideMark/>
          </w:tcPr>
          <w:p w14:paraId="39445490" w14:textId="77777777" w:rsidR="006D1BA0" w:rsidRPr="006D1BA0" w:rsidRDefault="006D1BA0" w:rsidP="006D1BA0">
            <w:pPr>
              <w:spacing w:line="240" w:lineRule="auto"/>
              <w:rPr>
                <w:bCs/>
              </w:rPr>
            </w:pPr>
            <w:r w:rsidRPr="006D1BA0">
              <w:rPr>
                <w:bCs/>
              </w:rPr>
              <w:t>2025</w:t>
            </w:r>
          </w:p>
        </w:tc>
      </w:tr>
      <w:tr w:rsidR="006D1BA0" w:rsidRPr="006D1BA0" w14:paraId="649AC989" w14:textId="77777777" w:rsidTr="006D1BA0">
        <w:trPr>
          <w:trHeight w:val="315"/>
        </w:trPr>
        <w:tc>
          <w:tcPr>
            <w:tcW w:w="960" w:type="dxa"/>
            <w:shd w:val="clear" w:color="auto" w:fill="auto"/>
            <w:noWrap/>
            <w:hideMark/>
          </w:tcPr>
          <w:p w14:paraId="28CBE5BF" w14:textId="77777777" w:rsidR="006D1BA0" w:rsidRPr="006D1BA0" w:rsidRDefault="006D1BA0" w:rsidP="006D1BA0">
            <w:pPr>
              <w:spacing w:line="240" w:lineRule="auto"/>
            </w:pPr>
            <w:r w:rsidRPr="006D1BA0">
              <w:t> </w:t>
            </w:r>
          </w:p>
        </w:tc>
        <w:tc>
          <w:tcPr>
            <w:tcW w:w="960" w:type="dxa"/>
            <w:shd w:val="clear" w:color="auto" w:fill="auto"/>
            <w:hideMark/>
          </w:tcPr>
          <w:p w14:paraId="31398E94"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81F9478"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3E8F64C2" w14:textId="77777777" w:rsidR="006D1BA0" w:rsidRPr="006D1BA0" w:rsidRDefault="006D1BA0" w:rsidP="006D1BA0">
            <w:pPr>
              <w:spacing w:line="240" w:lineRule="auto"/>
              <w:rPr>
                <w:bCs/>
              </w:rPr>
            </w:pPr>
            <w:r w:rsidRPr="006D1BA0">
              <w:rPr>
                <w:bCs/>
              </w:rPr>
              <w:t>11</w:t>
            </w:r>
          </w:p>
        </w:tc>
        <w:tc>
          <w:tcPr>
            <w:tcW w:w="955" w:type="dxa"/>
            <w:shd w:val="clear" w:color="auto" w:fill="auto"/>
            <w:hideMark/>
          </w:tcPr>
          <w:p w14:paraId="1E1943EA" w14:textId="77777777" w:rsidR="006D1BA0" w:rsidRPr="006D1BA0" w:rsidRDefault="006D1BA0" w:rsidP="006D1BA0">
            <w:pPr>
              <w:spacing w:line="240" w:lineRule="auto"/>
              <w:rPr>
                <w:bCs/>
              </w:rPr>
            </w:pPr>
            <w:r w:rsidRPr="006D1BA0">
              <w:rPr>
                <w:bCs/>
              </w:rPr>
              <w:t>1740</w:t>
            </w:r>
          </w:p>
        </w:tc>
        <w:tc>
          <w:tcPr>
            <w:tcW w:w="936" w:type="dxa"/>
            <w:shd w:val="clear" w:color="auto" w:fill="auto"/>
            <w:hideMark/>
          </w:tcPr>
          <w:p w14:paraId="4A4F2EE4" w14:textId="77777777" w:rsidR="006D1BA0" w:rsidRPr="006D1BA0" w:rsidRDefault="006D1BA0" w:rsidP="006D1BA0">
            <w:pPr>
              <w:spacing w:line="240" w:lineRule="auto"/>
              <w:rPr>
                <w:bCs/>
              </w:rPr>
            </w:pPr>
            <w:r w:rsidRPr="006D1BA0">
              <w:rPr>
                <w:bCs/>
              </w:rPr>
              <w:t>37</w:t>
            </w:r>
          </w:p>
        </w:tc>
        <w:tc>
          <w:tcPr>
            <w:tcW w:w="960" w:type="dxa"/>
            <w:shd w:val="clear" w:color="auto" w:fill="auto"/>
            <w:noWrap/>
            <w:hideMark/>
          </w:tcPr>
          <w:p w14:paraId="5AC6B439" w14:textId="77777777" w:rsidR="006D1BA0" w:rsidRPr="006D1BA0" w:rsidRDefault="006D1BA0" w:rsidP="006D1BA0">
            <w:pPr>
              <w:spacing w:line="240" w:lineRule="auto"/>
              <w:rPr>
                <w:bCs/>
              </w:rPr>
            </w:pPr>
            <w:r w:rsidRPr="006D1BA0">
              <w:rPr>
                <w:bCs/>
              </w:rPr>
              <w:t>203</w:t>
            </w:r>
          </w:p>
        </w:tc>
        <w:tc>
          <w:tcPr>
            <w:tcW w:w="1525" w:type="dxa"/>
            <w:shd w:val="clear" w:color="auto" w:fill="auto"/>
            <w:hideMark/>
          </w:tcPr>
          <w:p w14:paraId="13FCCEEB" w14:textId="77777777" w:rsidR="006D1BA0" w:rsidRPr="006D1BA0" w:rsidRDefault="006D1BA0" w:rsidP="006D1BA0">
            <w:pPr>
              <w:spacing w:line="240" w:lineRule="auto"/>
              <w:rPr>
                <w:bCs/>
              </w:rPr>
            </w:pPr>
            <w:r w:rsidRPr="006D1BA0">
              <w:rPr>
                <w:bCs/>
              </w:rPr>
              <w:t>11475</w:t>
            </w:r>
          </w:p>
        </w:tc>
      </w:tr>
      <w:tr w:rsidR="006D1BA0" w:rsidRPr="006D1BA0" w14:paraId="2CDAFDC8" w14:textId="77777777" w:rsidTr="006D1BA0">
        <w:trPr>
          <w:trHeight w:val="315"/>
        </w:trPr>
        <w:tc>
          <w:tcPr>
            <w:tcW w:w="960" w:type="dxa"/>
            <w:shd w:val="clear" w:color="auto" w:fill="auto"/>
            <w:noWrap/>
            <w:hideMark/>
          </w:tcPr>
          <w:p w14:paraId="21328781" w14:textId="77777777" w:rsidR="006D1BA0" w:rsidRPr="006D1BA0" w:rsidRDefault="006D1BA0" w:rsidP="006D1BA0">
            <w:pPr>
              <w:spacing w:line="240" w:lineRule="auto"/>
            </w:pPr>
            <w:r w:rsidRPr="006D1BA0">
              <w:t> </w:t>
            </w:r>
          </w:p>
        </w:tc>
        <w:tc>
          <w:tcPr>
            <w:tcW w:w="960" w:type="dxa"/>
            <w:shd w:val="clear" w:color="auto" w:fill="auto"/>
            <w:hideMark/>
          </w:tcPr>
          <w:p w14:paraId="2A852792"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514BDF5C"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66C4A5A9" w14:textId="77777777" w:rsidR="006D1BA0" w:rsidRPr="006D1BA0" w:rsidRDefault="006D1BA0" w:rsidP="006D1BA0">
            <w:pPr>
              <w:spacing w:line="240" w:lineRule="auto"/>
              <w:rPr>
                <w:bCs/>
              </w:rPr>
            </w:pPr>
            <w:r w:rsidRPr="006D1BA0">
              <w:rPr>
                <w:bCs/>
              </w:rPr>
              <w:t>3</w:t>
            </w:r>
          </w:p>
        </w:tc>
        <w:tc>
          <w:tcPr>
            <w:tcW w:w="955" w:type="dxa"/>
            <w:shd w:val="clear" w:color="auto" w:fill="auto"/>
            <w:hideMark/>
          </w:tcPr>
          <w:p w14:paraId="21142B0C" w14:textId="77777777" w:rsidR="006D1BA0" w:rsidRPr="006D1BA0" w:rsidRDefault="006D1BA0" w:rsidP="006D1BA0">
            <w:pPr>
              <w:spacing w:line="240" w:lineRule="auto"/>
              <w:rPr>
                <w:bCs/>
              </w:rPr>
            </w:pPr>
            <w:r w:rsidRPr="006D1BA0">
              <w:rPr>
                <w:bCs/>
              </w:rPr>
              <w:t>580</w:t>
            </w:r>
          </w:p>
        </w:tc>
        <w:tc>
          <w:tcPr>
            <w:tcW w:w="936" w:type="dxa"/>
            <w:shd w:val="clear" w:color="auto" w:fill="auto"/>
            <w:hideMark/>
          </w:tcPr>
          <w:p w14:paraId="1DC43F5B" w14:textId="77777777" w:rsidR="006D1BA0" w:rsidRPr="006D1BA0" w:rsidRDefault="006D1BA0" w:rsidP="006D1BA0">
            <w:pPr>
              <w:spacing w:line="240" w:lineRule="auto"/>
              <w:rPr>
                <w:bCs/>
              </w:rPr>
            </w:pPr>
            <w:r w:rsidRPr="006D1BA0">
              <w:rPr>
                <w:bCs/>
              </w:rPr>
              <w:t>5</w:t>
            </w:r>
          </w:p>
        </w:tc>
        <w:tc>
          <w:tcPr>
            <w:tcW w:w="960" w:type="dxa"/>
            <w:shd w:val="clear" w:color="auto" w:fill="auto"/>
            <w:noWrap/>
            <w:hideMark/>
          </w:tcPr>
          <w:p w14:paraId="0CBF514A" w14:textId="77777777" w:rsidR="006D1BA0" w:rsidRPr="006D1BA0" w:rsidRDefault="006D1BA0" w:rsidP="006D1BA0">
            <w:pPr>
              <w:spacing w:line="240" w:lineRule="auto"/>
              <w:rPr>
                <w:bCs/>
              </w:rPr>
            </w:pPr>
            <w:r w:rsidRPr="006D1BA0">
              <w:rPr>
                <w:bCs/>
              </w:rPr>
              <w:t>203</w:t>
            </w:r>
          </w:p>
        </w:tc>
        <w:tc>
          <w:tcPr>
            <w:tcW w:w="1525" w:type="dxa"/>
            <w:shd w:val="clear" w:color="auto" w:fill="auto"/>
            <w:hideMark/>
          </w:tcPr>
          <w:p w14:paraId="229E4572" w14:textId="77777777" w:rsidR="006D1BA0" w:rsidRPr="006D1BA0" w:rsidRDefault="006D1BA0" w:rsidP="006D1BA0">
            <w:pPr>
              <w:spacing w:line="240" w:lineRule="auto"/>
              <w:rPr>
                <w:bCs/>
              </w:rPr>
            </w:pPr>
            <w:r w:rsidRPr="006D1BA0">
              <w:rPr>
                <w:bCs/>
              </w:rPr>
              <w:t>15700</w:t>
            </w:r>
          </w:p>
        </w:tc>
      </w:tr>
      <w:tr w:rsidR="006D1BA0" w:rsidRPr="006D1BA0" w14:paraId="72CFF3B4" w14:textId="77777777" w:rsidTr="006D1BA0">
        <w:trPr>
          <w:trHeight w:val="315"/>
        </w:trPr>
        <w:tc>
          <w:tcPr>
            <w:tcW w:w="960" w:type="dxa"/>
            <w:shd w:val="clear" w:color="auto" w:fill="auto"/>
            <w:noWrap/>
            <w:hideMark/>
          </w:tcPr>
          <w:p w14:paraId="6846B38D" w14:textId="77777777" w:rsidR="006D1BA0" w:rsidRPr="006D1BA0" w:rsidRDefault="006D1BA0" w:rsidP="006D1BA0">
            <w:pPr>
              <w:spacing w:line="240" w:lineRule="auto"/>
            </w:pPr>
            <w:r w:rsidRPr="006D1BA0">
              <w:t>8</w:t>
            </w:r>
          </w:p>
        </w:tc>
        <w:tc>
          <w:tcPr>
            <w:tcW w:w="960" w:type="dxa"/>
            <w:shd w:val="clear" w:color="auto" w:fill="auto"/>
            <w:hideMark/>
          </w:tcPr>
          <w:p w14:paraId="7B631684" w14:textId="77777777" w:rsidR="006D1BA0" w:rsidRPr="006D1BA0" w:rsidRDefault="006D1BA0" w:rsidP="006D1BA0">
            <w:pPr>
              <w:spacing w:line="240" w:lineRule="auto"/>
              <w:rPr>
                <w:bCs/>
              </w:rPr>
            </w:pPr>
            <w:r w:rsidRPr="006D1BA0">
              <w:rPr>
                <w:bCs/>
              </w:rPr>
              <w:t>PTBA</w:t>
            </w:r>
          </w:p>
        </w:tc>
        <w:tc>
          <w:tcPr>
            <w:tcW w:w="940" w:type="dxa"/>
            <w:shd w:val="clear" w:color="auto" w:fill="auto"/>
            <w:hideMark/>
          </w:tcPr>
          <w:p w14:paraId="2363AE2E"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421DE7AA" w14:textId="77777777" w:rsidR="006D1BA0" w:rsidRPr="006D1BA0" w:rsidRDefault="006D1BA0" w:rsidP="006D1BA0">
            <w:pPr>
              <w:spacing w:line="240" w:lineRule="auto"/>
              <w:rPr>
                <w:bCs/>
              </w:rPr>
            </w:pPr>
            <w:r w:rsidRPr="006D1BA0">
              <w:rPr>
                <w:bCs/>
              </w:rPr>
              <w:t>20.36</w:t>
            </w:r>
          </w:p>
        </w:tc>
        <w:tc>
          <w:tcPr>
            <w:tcW w:w="955" w:type="dxa"/>
            <w:shd w:val="clear" w:color="auto" w:fill="auto"/>
            <w:hideMark/>
          </w:tcPr>
          <w:p w14:paraId="104D2D24" w14:textId="77777777" w:rsidR="006D1BA0" w:rsidRPr="006D1BA0" w:rsidRDefault="006D1BA0" w:rsidP="006D1BA0">
            <w:pPr>
              <w:spacing w:line="240" w:lineRule="auto"/>
              <w:rPr>
                <w:bCs/>
              </w:rPr>
            </w:pPr>
            <w:r w:rsidRPr="006D1BA0">
              <w:rPr>
                <w:bCs/>
              </w:rPr>
              <w:t>425</w:t>
            </w:r>
          </w:p>
        </w:tc>
        <w:tc>
          <w:tcPr>
            <w:tcW w:w="936" w:type="dxa"/>
            <w:shd w:val="clear" w:color="auto" w:fill="auto"/>
            <w:hideMark/>
          </w:tcPr>
          <w:p w14:paraId="7BC98362" w14:textId="77777777" w:rsidR="006D1BA0" w:rsidRPr="006D1BA0" w:rsidRDefault="006D1BA0" w:rsidP="006D1BA0">
            <w:pPr>
              <w:spacing w:line="240" w:lineRule="auto"/>
              <w:rPr>
                <w:bCs/>
              </w:rPr>
            </w:pPr>
            <w:r w:rsidRPr="006D1BA0">
              <w:rPr>
                <w:bCs/>
              </w:rPr>
              <w:t>59.33</w:t>
            </w:r>
          </w:p>
        </w:tc>
        <w:tc>
          <w:tcPr>
            <w:tcW w:w="960" w:type="dxa"/>
            <w:shd w:val="clear" w:color="auto" w:fill="auto"/>
            <w:noWrap/>
            <w:hideMark/>
          </w:tcPr>
          <w:p w14:paraId="7CC2477A" w14:textId="77777777" w:rsidR="006D1BA0" w:rsidRPr="006D1BA0" w:rsidRDefault="006D1BA0" w:rsidP="006D1BA0">
            <w:pPr>
              <w:spacing w:line="240" w:lineRule="auto"/>
              <w:rPr>
                <w:bCs/>
              </w:rPr>
            </w:pPr>
            <w:r w:rsidRPr="006D1BA0">
              <w:rPr>
                <w:bCs/>
              </w:rPr>
              <w:t>252.87</w:t>
            </w:r>
          </w:p>
        </w:tc>
        <w:tc>
          <w:tcPr>
            <w:tcW w:w="1525" w:type="dxa"/>
            <w:shd w:val="clear" w:color="auto" w:fill="auto"/>
            <w:hideMark/>
          </w:tcPr>
          <w:p w14:paraId="443CFD58" w14:textId="77777777" w:rsidR="006D1BA0" w:rsidRPr="006D1BA0" w:rsidRDefault="006D1BA0" w:rsidP="006D1BA0">
            <w:pPr>
              <w:spacing w:line="240" w:lineRule="auto"/>
              <w:rPr>
                <w:bCs/>
              </w:rPr>
            </w:pPr>
            <w:r w:rsidRPr="006D1BA0">
              <w:rPr>
                <w:bCs/>
              </w:rPr>
              <w:t>2460</w:t>
            </w:r>
          </w:p>
        </w:tc>
      </w:tr>
      <w:tr w:rsidR="006D1BA0" w:rsidRPr="006D1BA0" w14:paraId="1B64BB4E" w14:textId="77777777" w:rsidTr="006D1BA0">
        <w:trPr>
          <w:trHeight w:val="315"/>
        </w:trPr>
        <w:tc>
          <w:tcPr>
            <w:tcW w:w="960" w:type="dxa"/>
            <w:shd w:val="clear" w:color="auto" w:fill="auto"/>
            <w:noWrap/>
            <w:hideMark/>
          </w:tcPr>
          <w:p w14:paraId="2EC53F52" w14:textId="77777777" w:rsidR="006D1BA0" w:rsidRPr="006D1BA0" w:rsidRDefault="006D1BA0" w:rsidP="006D1BA0">
            <w:pPr>
              <w:spacing w:line="240" w:lineRule="auto"/>
            </w:pPr>
            <w:r w:rsidRPr="006D1BA0">
              <w:t> </w:t>
            </w:r>
          </w:p>
        </w:tc>
        <w:tc>
          <w:tcPr>
            <w:tcW w:w="960" w:type="dxa"/>
            <w:shd w:val="clear" w:color="auto" w:fill="auto"/>
            <w:hideMark/>
          </w:tcPr>
          <w:p w14:paraId="601AFB3D"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62533D2"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5C41BEE7" w14:textId="77777777" w:rsidR="006D1BA0" w:rsidRPr="006D1BA0" w:rsidRDefault="006D1BA0" w:rsidP="006D1BA0">
            <w:pPr>
              <w:spacing w:line="240" w:lineRule="auto"/>
              <w:rPr>
                <w:bCs/>
              </w:rPr>
            </w:pPr>
            <w:r w:rsidRPr="006D1BA0">
              <w:rPr>
                <w:bCs/>
              </w:rPr>
              <w:t>20.78</w:t>
            </w:r>
          </w:p>
        </w:tc>
        <w:tc>
          <w:tcPr>
            <w:tcW w:w="955" w:type="dxa"/>
            <w:shd w:val="clear" w:color="auto" w:fill="auto"/>
            <w:hideMark/>
          </w:tcPr>
          <w:p w14:paraId="614585EC" w14:textId="77777777" w:rsidR="006D1BA0" w:rsidRPr="006D1BA0" w:rsidRDefault="006D1BA0" w:rsidP="006D1BA0">
            <w:pPr>
              <w:spacing w:line="240" w:lineRule="auto"/>
              <w:rPr>
                <w:bCs/>
              </w:rPr>
            </w:pPr>
            <w:r w:rsidRPr="006D1BA0">
              <w:rPr>
                <w:bCs/>
              </w:rPr>
              <w:t>477</w:t>
            </w:r>
          </w:p>
        </w:tc>
        <w:tc>
          <w:tcPr>
            <w:tcW w:w="936" w:type="dxa"/>
            <w:shd w:val="clear" w:color="auto" w:fill="auto"/>
            <w:hideMark/>
          </w:tcPr>
          <w:p w14:paraId="432F9F0D" w14:textId="77777777" w:rsidR="006D1BA0" w:rsidRPr="006D1BA0" w:rsidRDefault="006D1BA0" w:rsidP="006D1BA0">
            <w:pPr>
              <w:spacing w:line="240" w:lineRule="auto"/>
              <w:rPr>
                <w:bCs/>
              </w:rPr>
            </w:pPr>
            <w:r w:rsidRPr="006D1BA0">
              <w:rPr>
                <w:bCs/>
              </w:rPr>
              <w:t>48.58</w:t>
            </w:r>
          </w:p>
        </w:tc>
        <w:tc>
          <w:tcPr>
            <w:tcW w:w="960" w:type="dxa"/>
            <w:shd w:val="clear" w:color="auto" w:fill="auto"/>
            <w:noWrap/>
            <w:hideMark/>
          </w:tcPr>
          <w:p w14:paraId="14F59A48" w14:textId="77777777" w:rsidR="006D1BA0" w:rsidRPr="006D1BA0" w:rsidRDefault="006D1BA0" w:rsidP="006D1BA0">
            <w:pPr>
              <w:spacing w:line="240" w:lineRule="auto"/>
              <w:rPr>
                <w:bCs/>
              </w:rPr>
            </w:pPr>
            <w:r w:rsidRPr="006D1BA0">
              <w:rPr>
                <w:bCs/>
              </w:rPr>
              <w:t>231.51</w:t>
            </w:r>
          </w:p>
        </w:tc>
        <w:tc>
          <w:tcPr>
            <w:tcW w:w="1525" w:type="dxa"/>
            <w:shd w:val="clear" w:color="auto" w:fill="auto"/>
            <w:hideMark/>
          </w:tcPr>
          <w:p w14:paraId="2D2C667E" w14:textId="77777777" w:rsidR="006D1BA0" w:rsidRPr="006D1BA0" w:rsidRDefault="006D1BA0" w:rsidP="006D1BA0">
            <w:pPr>
              <w:spacing w:line="240" w:lineRule="auto"/>
              <w:rPr>
                <w:bCs/>
              </w:rPr>
            </w:pPr>
            <w:r w:rsidRPr="006D1BA0">
              <w:rPr>
                <w:bCs/>
              </w:rPr>
              <w:t>4300</w:t>
            </w:r>
          </w:p>
        </w:tc>
      </w:tr>
      <w:tr w:rsidR="006D1BA0" w:rsidRPr="006D1BA0" w14:paraId="4C2DB750" w14:textId="77777777" w:rsidTr="006D1BA0">
        <w:trPr>
          <w:trHeight w:val="315"/>
        </w:trPr>
        <w:tc>
          <w:tcPr>
            <w:tcW w:w="960" w:type="dxa"/>
            <w:shd w:val="clear" w:color="auto" w:fill="auto"/>
            <w:noWrap/>
            <w:hideMark/>
          </w:tcPr>
          <w:p w14:paraId="0272566A" w14:textId="77777777" w:rsidR="006D1BA0" w:rsidRPr="006D1BA0" w:rsidRDefault="006D1BA0" w:rsidP="006D1BA0">
            <w:pPr>
              <w:spacing w:line="240" w:lineRule="auto"/>
            </w:pPr>
            <w:r w:rsidRPr="006D1BA0">
              <w:t> </w:t>
            </w:r>
          </w:p>
        </w:tc>
        <w:tc>
          <w:tcPr>
            <w:tcW w:w="960" w:type="dxa"/>
            <w:shd w:val="clear" w:color="auto" w:fill="auto"/>
            <w:hideMark/>
          </w:tcPr>
          <w:p w14:paraId="7769C106"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F1EFCF1"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52DA7A66" w14:textId="77777777" w:rsidR="006D1BA0" w:rsidRPr="006D1BA0" w:rsidRDefault="006D1BA0" w:rsidP="006D1BA0">
            <w:pPr>
              <w:spacing w:line="240" w:lineRule="auto"/>
              <w:rPr>
                <w:bCs/>
              </w:rPr>
            </w:pPr>
            <w:r w:rsidRPr="006D1BA0">
              <w:rPr>
                <w:bCs/>
              </w:rPr>
              <w:t>15.54</w:t>
            </w:r>
          </w:p>
        </w:tc>
        <w:tc>
          <w:tcPr>
            <w:tcW w:w="955" w:type="dxa"/>
            <w:shd w:val="clear" w:color="auto" w:fill="auto"/>
            <w:hideMark/>
          </w:tcPr>
          <w:p w14:paraId="22967485" w14:textId="77777777" w:rsidR="006D1BA0" w:rsidRPr="006D1BA0" w:rsidRDefault="006D1BA0" w:rsidP="006D1BA0">
            <w:pPr>
              <w:spacing w:line="240" w:lineRule="auto"/>
              <w:rPr>
                <w:bCs/>
              </w:rPr>
            </w:pPr>
            <w:r w:rsidRPr="006D1BA0">
              <w:rPr>
                <w:bCs/>
              </w:rPr>
              <w:t>371</w:t>
            </w:r>
          </w:p>
        </w:tc>
        <w:tc>
          <w:tcPr>
            <w:tcW w:w="936" w:type="dxa"/>
            <w:shd w:val="clear" w:color="auto" w:fill="auto"/>
            <w:hideMark/>
          </w:tcPr>
          <w:p w14:paraId="0100E784" w14:textId="77777777" w:rsidR="006D1BA0" w:rsidRPr="006D1BA0" w:rsidRDefault="006D1BA0" w:rsidP="006D1BA0">
            <w:pPr>
              <w:spacing w:line="240" w:lineRule="auto"/>
              <w:rPr>
                <w:bCs/>
              </w:rPr>
            </w:pPr>
            <w:r w:rsidRPr="006D1BA0">
              <w:rPr>
                <w:bCs/>
              </w:rPr>
              <w:t>41.66</w:t>
            </w:r>
          </w:p>
        </w:tc>
        <w:tc>
          <w:tcPr>
            <w:tcW w:w="960" w:type="dxa"/>
            <w:shd w:val="clear" w:color="auto" w:fill="auto"/>
            <w:noWrap/>
            <w:hideMark/>
          </w:tcPr>
          <w:p w14:paraId="1ABE5439" w14:textId="77777777" w:rsidR="006D1BA0" w:rsidRPr="006D1BA0" w:rsidRDefault="006D1BA0" w:rsidP="006D1BA0">
            <w:pPr>
              <w:spacing w:line="240" w:lineRule="auto"/>
              <w:rPr>
                <w:bCs/>
              </w:rPr>
            </w:pPr>
            <w:r w:rsidRPr="006D1BA0">
              <w:rPr>
                <w:bCs/>
              </w:rPr>
              <w:t>248.97</w:t>
            </w:r>
          </w:p>
        </w:tc>
        <w:tc>
          <w:tcPr>
            <w:tcW w:w="1525" w:type="dxa"/>
            <w:shd w:val="clear" w:color="auto" w:fill="auto"/>
            <w:hideMark/>
          </w:tcPr>
          <w:p w14:paraId="12B1DB10" w14:textId="77777777" w:rsidR="006D1BA0" w:rsidRPr="006D1BA0" w:rsidRDefault="006D1BA0" w:rsidP="006D1BA0">
            <w:pPr>
              <w:spacing w:line="240" w:lineRule="auto"/>
              <w:rPr>
                <w:bCs/>
              </w:rPr>
            </w:pPr>
            <w:r w:rsidRPr="006D1BA0">
              <w:rPr>
                <w:bCs/>
              </w:rPr>
              <w:t>2660</w:t>
            </w:r>
          </w:p>
        </w:tc>
      </w:tr>
      <w:tr w:rsidR="006D1BA0" w:rsidRPr="006D1BA0" w14:paraId="1CCCDB9E" w14:textId="77777777" w:rsidTr="006D1BA0">
        <w:trPr>
          <w:trHeight w:val="315"/>
        </w:trPr>
        <w:tc>
          <w:tcPr>
            <w:tcW w:w="960" w:type="dxa"/>
            <w:shd w:val="clear" w:color="auto" w:fill="auto"/>
            <w:noWrap/>
            <w:hideMark/>
          </w:tcPr>
          <w:p w14:paraId="10DE46A1" w14:textId="77777777" w:rsidR="006D1BA0" w:rsidRPr="006D1BA0" w:rsidRDefault="006D1BA0" w:rsidP="006D1BA0">
            <w:pPr>
              <w:spacing w:line="240" w:lineRule="auto"/>
            </w:pPr>
            <w:r w:rsidRPr="006D1BA0">
              <w:t> </w:t>
            </w:r>
          </w:p>
        </w:tc>
        <w:tc>
          <w:tcPr>
            <w:tcW w:w="960" w:type="dxa"/>
            <w:shd w:val="clear" w:color="auto" w:fill="auto"/>
            <w:hideMark/>
          </w:tcPr>
          <w:p w14:paraId="3A484017"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0CF95A4"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36AC5B8B" w14:textId="77777777" w:rsidR="006D1BA0" w:rsidRPr="006D1BA0" w:rsidRDefault="006D1BA0" w:rsidP="006D1BA0">
            <w:pPr>
              <w:spacing w:line="240" w:lineRule="auto"/>
              <w:rPr>
                <w:bCs/>
              </w:rPr>
            </w:pPr>
            <w:r w:rsidRPr="006D1BA0">
              <w:rPr>
                <w:bCs/>
              </w:rPr>
              <w:t>2.08</w:t>
            </w:r>
          </w:p>
        </w:tc>
        <w:tc>
          <w:tcPr>
            <w:tcW w:w="955" w:type="dxa"/>
            <w:shd w:val="clear" w:color="auto" w:fill="auto"/>
            <w:hideMark/>
          </w:tcPr>
          <w:p w14:paraId="0D40A85C" w14:textId="77777777" w:rsidR="006D1BA0" w:rsidRPr="006D1BA0" w:rsidRDefault="006D1BA0" w:rsidP="006D1BA0">
            <w:pPr>
              <w:spacing w:line="240" w:lineRule="auto"/>
              <w:rPr>
                <w:bCs/>
              </w:rPr>
            </w:pPr>
            <w:r w:rsidRPr="006D1BA0">
              <w:rPr>
                <w:bCs/>
              </w:rPr>
              <w:t>213</w:t>
            </w:r>
          </w:p>
        </w:tc>
        <w:tc>
          <w:tcPr>
            <w:tcW w:w="936" w:type="dxa"/>
            <w:shd w:val="clear" w:color="auto" w:fill="auto"/>
            <w:hideMark/>
          </w:tcPr>
          <w:p w14:paraId="04878D98" w14:textId="77777777" w:rsidR="006D1BA0" w:rsidRPr="006D1BA0" w:rsidRDefault="006D1BA0" w:rsidP="006D1BA0">
            <w:pPr>
              <w:spacing w:line="240" w:lineRule="auto"/>
              <w:rPr>
                <w:bCs/>
              </w:rPr>
            </w:pPr>
            <w:r w:rsidRPr="006D1BA0">
              <w:rPr>
                <w:bCs/>
              </w:rPr>
              <w:t>42.02</w:t>
            </w:r>
          </w:p>
        </w:tc>
        <w:tc>
          <w:tcPr>
            <w:tcW w:w="960" w:type="dxa"/>
            <w:shd w:val="clear" w:color="auto" w:fill="auto"/>
            <w:noWrap/>
            <w:hideMark/>
          </w:tcPr>
          <w:p w14:paraId="5F4FAE39" w14:textId="77777777" w:rsidR="006D1BA0" w:rsidRPr="006D1BA0" w:rsidRDefault="006D1BA0" w:rsidP="006D1BA0">
            <w:pPr>
              <w:spacing w:line="240" w:lineRule="auto"/>
              <w:rPr>
                <w:bCs/>
              </w:rPr>
            </w:pPr>
            <w:r w:rsidRPr="006D1BA0">
              <w:rPr>
                <w:bCs/>
              </w:rPr>
              <w:t>216</w:t>
            </w:r>
          </w:p>
        </w:tc>
        <w:tc>
          <w:tcPr>
            <w:tcW w:w="1525" w:type="dxa"/>
            <w:shd w:val="clear" w:color="auto" w:fill="auto"/>
            <w:hideMark/>
          </w:tcPr>
          <w:p w14:paraId="0EDBAEC8" w14:textId="77777777" w:rsidR="006D1BA0" w:rsidRPr="006D1BA0" w:rsidRDefault="006D1BA0" w:rsidP="006D1BA0">
            <w:pPr>
              <w:spacing w:line="240" w:lineRule="auto"/>
              <w:rPr>
                <w:bCs/>
              </w:rPr>
            </w:pPr>
            <w:r w:rsidRPr="006D1BA0">
              <w:rPr>
                <w:bCs/>
              </w:rPr>
              <w:t>2810</w:t>
            </w:r>
          </w:p>
        </w:tc>
      </w:tr>
      <w:tr w:rsidR="006D1BA0" w:rsidRPr="006D1BA0" w14:paraId="0DD9F261" w14:textId="77777777" w:rsidTr="006D1BA0">
        <w:trPr>
          <w:trHeight w:val="315"/>
        </w:trPr>
        <w:tc>
          <w:tcPr>
            <w:tcW w:w="960" w:type="dxa"/>
            <w:shd w:val="clear" w:color="auto" w:fill="auto"/>
            <w:noWrap/>
            <w:hideMark/>
          </w:tcPr>
          <w:p w14:paraId="7A11EF46" w14:textId="77777777" w:rsidR="006D1BA0" w:rsidRPr="006D1BA0" w:rsidRDefault="006D1BA0" w:rsidP="006D1BA0">
            <w:pPr>
              <w:spacing w:line="240" w:lineRule="auto"/>
            </w:pPr>
            <w:r w:rsidRPr="006D1BA0">
              <w:t>9</w:t>
            </w:r>
          </w:p>
        </w:tc>
        <w:tc>
          <w:tcPr>
            <w:tcW w:w="960" w:type="dxa"/>
            <w:shd w:val="clear" w:color="auto" w:fill="auto"/>
            <w:hideMark/>
          </w:tcPr>
          <w:p w14:paraId="1D153715" w14:textId="77777777" w:rsidR="006D1BA0" w:rsidRPr="006D1BA0" w:rsidRDefault="006D1BA0" w:rsidP="006D1BA0">
            <w:pPr>
              <w:spacing w:line="240" w:lineRule="auto"/>
              <w:rPr>
                <w:bCs/>
              </w:rPr>
            </w:pPr>
            <w:r w:rsidRPr="006D1BA0">
              <w:rPr>
                <w:bCs/>
              </w:rPr>
              <w:t>PTRO</w:t>
            </w:r>
          </w:p>
        </w:tc>
        <w:tc>
          <w:tcPr>
            <w:tcW w:w="940" w:type="dxa"/>
            <w:shd w:val="clear" w:color="auto" w:fill="auto"/>
            <w:hideMark/>
          </w:tcPr>
          <w:p w14:paraId="51EEF4C6"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57312918" w14:textId="77777777" w:rsidR="006D1BA0" w:rsidRPr="006D1BA0" w:rsidRDefault="006D1BA0" w:rsidP="006D1BA0">
            <w:pPr>
              <w:spacing w:line="240" w:lineRule="auto"/>
              <w:rPr>
                <w:bCs/>
              </w:rPr>
            </w:pPr>
            <w:r w:rsidRPr="006D1BA0">
              <w:rPr>
                <w:bCs/>
              </w:rPr>
              <w:t>2.62</w:t>
            </w:r>
          </w:p>
        </w:tc>
        <w:tc>
          <w:tcPr>
            <w:tcW w:w="955" w:type="dxa"/>
            <w:shd w:val="clear" w:color="auto" w:fill="auto"/>
            <w:hideMark/>
          </w:tcPr>
          <w:p w14:paraId="14025D68" w14:textId="77777777" w:rsidR="006D1BA0" w:rsidRPr="006D1BA0" w:rsidRDefault="006D1BA0" w:rsidP="006D1BA0">
            <w:pPr>
              <w:spacing w:line="240" w:lineRule="auto"/>
              <w:rPr>
                <w:bCs/>
              </w:rPr>
            </w:pPr>
            <w:r w:rsidRPr="006D1BA0">
              <w:rPr>
                <w:bCs/>
              </w:rPr>
              <w:t>166.75</w:t>
            </w:r>
          </w:p>
        </w:tc>
        <w:tc>
          <w:tcPr>
            <w:tcW w:w="936" w:type="dxa"/>
            <w:shd w:val="clear" w:color="auto" w:fill="auto"/>
            <w:hideMark/>
          </w:tcPr>
          <w:p w14:paraId="39C61089" w14:textId="77777777" w:rsidR="006D1BA0" w:rsidRPr="006D1BA0" w:rsidRDefault="006D1BA0" w:rsidP="006D1BA0">
            <w:pPr>
              <w:spacing w:line="240" w:lineRule="auto"/>
              <w:rPr>
                <w:bCs/>
              </w:rPr>
            </w:pPr>
            <w:r w:rsidRPr="006D1BA0">
              <w:rPr>
                <w:bCs/>
              </w:rPr>
              <w:t>1.41</w:t>
            </w:r>
          </w:p>
        </w:tc>
        <w:tc>
          <w:tcPr>
            <w:tcW w:w="960" w:type="dxa"/>
            <w:shd w:val="clear" w:color="auto" w:fill="auto"/>
            <w:noWrap/>
            <w:hideMark/>
          </w:tcPr>
          <w:p w14:paraId="7E75229F" w14:textId="77777777" w:rsidR="006D1BA0" w:rsidRPr="006D1BA0" w:rsidRDefault="006D1BA0" w:rsidP="006D1BA0">
            <w:pPr>
              <w:spacing w:line="240" w:lineRule="auto"/>
              <w:rPr>
                <w:bCs/>
              </w:rPr>
            </w:pPr>
            <w:r w:rsidRPr="006D1BA0">
              <w:rPr>
                <w:bCs/>
              </w:rPr>
              <w:t>1.72</w:t>
            </w:r>
          </w:p>
        </w:tc>
        <w:tc>
          <w:tcPr>
            <w:tcW w:w="1525" w:type="dxa"/>
            <w:shd w:val="clear" w:color="auto" w:fill="auto"/>
            <w:hideMark/>
          </w:tcPr>
          <w:p w14:paraId="6EBE1935" w14:textId="77777777" w:rsidR="006D1BA0" w:rsidRPr="006D1BA0" w:rsidRDefault="006D1BA0" w:rsidP="006D1BA0">
            <w:pPr>
              <w:spacing w:line="240" w:lineRule="auto"/>
              <w:rPr>
                <w:bCs/>
              </w:rPr>
            </w:pPr>
            <w:r w:rsidRPr="006D1BA0">
              <w:rPr>
                <w:bCs/>
              </w:rPr>
              <w:t>1660</w:t>
            </w:r>
          </w:p>
        </w:tc>
      </w:tr>
      <w:tr w:rsidR="006D1BA0" w:rsidRPr="006D1BA0" w14:paraId="159C4A81" w14:textId="77777777" w:rsidTr="006D1BA0">
        <w:trPr>
          <w:trHeight w:val="315"/>
        </w:trPr>
        <w:tc>
          <w:tcPr>
            <w:tcW w:w="960" w:type="dxa"/>
            <w:shd w:val="clear" w:color="auto" w:fill="auto"/>
            <w:noWrap/>
            <w:hideMark/>
          </w:tcPr>
          <w:p w14:paraId="7D342AE8" w14:textId="77777777" w:rsidR="006D1BA0" w:rsidRPr="006D1BA0" w:rsidRDefault="006D1BA0" w:rsidP="006D1BA0">
            <w:pPr>
              <w:spacing w:line="240" w:lineRule="auto"/>
            </w:pPr>
            <w:r w:rsidRPr="006D1BA0">
              <w:t> </w:t>
            </w:r>
          </w:p>
        </w:tc>
        <w:tc>
          <w:tcPr>
            <w:tcW w:w="960" w:type="dxa"/>
            <w:shd w:val="clear" w:color="auto" w:fill="auto"/>
            <w:hideMark/>
          </w:tcPr>
          <w:p w14:paraId="555F04E9"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394C3796"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3BFD4045" w14:textId="77777777" w:rsidR="006D1BA0" w:rsidRPr="006D1BA0" w:rsidRDefault="006D1BA0" w:rsidP="006D1BA0">
            <w:pPr>
              <w:spacing w:line="240" w:lineRule="auto"/>
              <w:rPr>
                <w:bCs/>
              </w:rPr>
            </w:pPr>
            <w:r w:rsidRPr="006D1BA0">
              <w:rPr>
                <w:bCs/>
              </w:rPr>
              <w:t>4.17</w:t>
            </w:r>
          </w:p>
        </w:tc>
        <w:tc>
          <w:tcPr>
            <w:tcW w:w="955" w:type="dxa"/>
            <w:shd w:val="clear" w:color="auto" w:fill="auto"/>
            <w:hideMark/>
          </w:tcPr>
          <w:p w14:paraId="7D977B8B" w14:textId="77777777" w:rsidR="006D1BA0" w:rsidRPr="006D1BA0" w:rsidRDefault="006D1BA0" w:rsidP="006D1BA0">
            <w:pPr>
              <w:spacing w:line="240" w:lineRule="auto"/>
              <w:rPr>
                <w:bCs/>
              </w:rPr>
            </w:pPr>
            <w:r w:rsidRPr="006D1BA0">
              <w:rPr>
                <w:bCs/>
              </w:rPr>
              <w:t>330.6</w:t>
            </w:r>
          </w:p>
        </w:tc>
        <w:tc>
          <w:tcPr>
            <w:tcW w:w="936" w:type="dxa"/>
            <w:shd w:val="clear" w:color="auto" w:fill="auto"/>
            <w:hideMark/>
          </w:tcPr>
          <w:p w14:paraId="376B7397" w14:textId="77777777" w:rsidR="006D1BA0" w:rsidRPr="006D1BA0" w:rsidRDefault="006D1BA0" w:rsidP="006D1BA0">
            <w:pPr>
              <w:spacing w:line="240" w:lineRule="auto"/>
              <w:rPr>
                <w:bCs/>
              </w:rPr>
            </w:pPr>
            <w:r w:rsidRPr="006D1BA0">
              <w:rPr>
                <w:bCs/>
              </w:rPr>
              <w:t>1.91</w:t>
            </w:r>
          </w:p>
        </w:tc>
        <w:tc>
          <w:tcPr>
            <w:tcW w:w="960" w:type="dxa"/>
            <w:shd w:val="clear" w:color="auto" w:fill="auto"/>
            <w:noWrap/>
            <w:hideMark/>
          </w:tcPr>
          <w:p w14:paraId="303E3781" w14:textId="77777777" w:rsidR="006D1BA0" w:rsidRPr="006D1BA0" w:rsidRDefault="006D1BA0" w:rsidP="006D1BA0">
            <w:pPr>
              <w:spacing w:line="240" w:lineRule="auto"/>
              <w:rPr>
                <w:bCs/>
              </w:rPr>
            </w:pPr>
            <w:r w:rsidRPr="006D1BA0">
              <w:rPr>
                <w:bCs/>
              </w:rPr>
              <w:t>1.69</w:t>
            </w:r>
          </w:p>
        </w:tc>
        <w:tc>
          <w:tcPr>
            <w:tcW w:w="1525" w:type="dxa"/>
            <w:shd w:val="clear" w:color="auto" w:fill="auto"/>
            <w:hideMark/>
          </w:tcPr>
          <w:p w14:paraId="5DE42CEC" w14:textId="77777777" w:rsidR="006D1BA0" w:rsidRPr="006D1BA0" w:rsidRDefault="006D1BA0" w:rsidP="006D1BA0">
            <w:pPr>
              <w:spacing w:line="240" w:lineRule="auto"/>
              <w:rPr>
                <w:bCs/>
              </w:rPr>
            </w:pPr>
            <w:r w:rsidRPr="006D1BA0">
              <w:rPr>
                <w:bCs/>
              </w:rPr>
              <w:t>1785</w:t>
            </w:r>
          </w:p>
        </w:tc>
      </w:tr>
      <w:tr w:rsidR="006D1BA0" w:rsidRPr="006D1BA0" w14:paraId="65949ED1" w14:textId="77777777" w:rsidTr="006D1BA0">
        <w:trPr>
          <w:trHeight w:val="315"/>
        </w:trPr>
        <w:tc>
          <w:tcPr>
            <w:tcW w:w="960" w:type="dxa"/>
            <w:shd w:val="clear" w:color="auto" w:fill="auto"/>
            <w:noWrap/>
            <w:hideMark/>
          </w:tcPr>
          <w:p w14:paraId="27E2F881" w14:textId="77777777" w:rsidR="006D1BA0" w:rsidRPr="006D1BA0" w:rsidRDefault="006D1BA0" w:rsidP="006D1BA0">
            <w:pPr>
              <w:spacing w:line="240" w:lineRule="auto"/>
            </w:pPr>
            <w:r w:rsidRPr="006D1BA0">
              <w:t> </w:t>
            </w:r>
          </w:p>
        </w:tc>
        <w:tc>
          <w:tcPr>
            <w:tcW w:w="960" w:type="dxa"/>
            <w:shd w:val="clear" w:color="auto" w:fill="auto"/>
            <w:hideMark/>
          </w:tcPr>
          <w:p w14:paraId="496424D6"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1E5F385"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0DBBFDA0" w14:textId="77777777" w:rsidR="006D1BA0" w:rsidRPr="006D1BA0" w:rsidRDefault="006D1BA0" w:rsidP="006D1BA0">
            <w:pPr>
              <w:spacing w:line="240" w:lineRule="auto"/>
              <w:rPr>
                <w:bCs/>
              </w:rPr>
            </w:pPr>
            <w:r w:rsidRPr="006D1BA0">
              <w:rPr>
                <w:bCs/>
              </w:rPr>
              <w:t>5.68</w:t>
            </w:r>
          </w:p>
        </w:tc>
        <w:tc>
          <w:tcPr>
            <w:tcW w:w="955" w:type="dxa"/>
            <w:shd w:val="clear" w:color="auto" w:fill="auto"/>
            <w:hideMark/>
          </w:tcPr>
          <w:p w14:paraId="7FFDA176" w14:textId="77777777" w:rsidR="006D1BA0" w:rsidRPr="006D1BA0" w:rsidRDefault="006D1BA0" w:rsidP="006D1BA0">
            <w:pPr>
              <w:spacing w:line="240" w:lineRule="auto"/>
              <w:rPr>
                <w:bCs/>
              </w:rPr>
            </w:pPr>
            <w:r w:rsidRPr="006D1BA0">
              <w:rPr>
                <w:bCs/>
              </w:rPr>
              <w:t>448.05</w:t>
            </w:r>
          </w:p>
        </w:tc>
        <w:tc>
          <w:tcPr>
            <w:tcW w:w="936" w:type="dxa"/>
            <w:shd w:val="clear" w:color="auto" w:fill="auto"/>
            <w:hideMark/>
          </w:tcPr>
          <w:p w14:paraId="402830DD" w14:textId="77777777" w:rsidR="006D1BA0" w:rsidRPr="006D1BA0" w:rsidRDefault="006D1BA0" w:rsidP="006D1BA0">
            <w:pPr>
              <w:spacing w:line="240" w:lineRule="auto"/>
              <w:rPr>
                <w:bCs/>
              </w:rPr>
            </w:pPr>
            <w:r w:rsidRPr="006D1BA0">
              <w:rPr>
                <w:bCs/>
              </w:rPr>
              <w:t>1.59</w:t>
            </w:r>
          </w:p>
        </w:tc>
        <w:tc>
          <w:tcPr>
            <w:tcW w:w="960" w:type="dxa"/>
            <w:shd w:val="clear" w:color="auto" w:fill="auto"/>
            <w:noWrap/>
            <w:hideMark/>
          </w:tcPr>
          <w:p w14:paraId="60E77802" w14:textId="77777777" w:rsidR="006D1BA0" w:rsidRPr="006D1BA0" w:rsidRDefault="006D1BA0" w:rsidP="006D1BA0">
            <w:pPr>
              <w:spacing w:line="240" w:lineRule="auto"/>
              <w:rPr>
                <w:bCs/>
              </w:rPr>
            </w:pPr>
            <w:r w:rsidRPr="006D1BA0">
              <w:rPr>
                <w:bCs/>
              </w:rPr>
              <w:t>1.51</w:t>
            </w:r>
          </w:p>
        </w:tc>
        <w:tc>
          <w:tcPr>
            <w:tcW w:w="1525" w:type="dxa"/>
            <w:shd w:val="clear" w:color="auto" w:fill="auto"/>
            <w:hideMark/>
          </w:tcPr>
          <w:p w14:paraId="2AF3C9E2" w14:textId="77777777" w:rsidR="006D1BA0" w:rsidRPr="006D1BA0" w:rsidRDefault="006D1BA0" w:rsidP="006D1BA0">
            <w:pPr>
              <w:spacing w:line="240" w:lineRule="auto"/>
              <w:rPr>
                <w:bCs/>
              </w:rPr>
            </w:pPr>
            <w:r w:rsidRPr="006D1BA0">
              <w:rPr>
                <w:bCs/>
              </w:rPr>
              <w:t>1605</w:t>
            </w:r>
          </w:p>
        </w:tc>
      </w:tr>
      <w:tr w:rsidR="006D1BA0" w:rsidRPr="006D1BA0" w14:paraId="44E1973D" w14:textId="77777777" w:rsidTr="006D1BA0">
        <w:trPr>
          <w:trHeight w:val="315"/>
        </w:trPr>
        <w:tc>
          <w:tcPr>
            <w:tcW w:w="960" w:type="dxa"/>
            <w:shd w:val="clear" w:color="auto" w:fill="auto"/>
            <w:noWrap/>
            <w:hideMark/>
          </w:tcPr>
          <w:p w14:paraId="119DAF37" w14:textId="77777777" w:rsidR="006D1BA0" w:rsidRPr="006D1BA0" w:rsidRDefault="006D1BA0" w:rsidP="006D1BA0">
            <w:pPr>
              <w:spacing w:line="240" w:lineRule="auto"/>
            </w:pPr>
            <w:r w:rsidRPr="006D1BA0">
              <w:t> </w:t>
            </w:r>
          </w:p>
        </w:tc>
        <w:tc>
          <w:tcPr>
            <w:tcW w:w="960" w:type="dxa"/>
            <w:shd w:val="clear" w:color="auto" w:fill="auto"/>
            <w:hideMark/>
          </w:tcPr>
          <w:p w14:paraId="69578B0C"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5E7E42CB"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2CD5541E" w14:textId="77777777" w:rsidR="006D1BA0" w:rsidRPr="006D1BA0" w:rsidRDefault="006D1BA0" w:rsidP="006D1BA0">
            <w:pPr>
              <w:spacing w:line="240" w:lineRule="auto"/>
              <w:rPr>
                <w:bCs/>
              </w:rPr>
            </w:pPr>
            <w:r w:rsidRPr="006D1BA0">
              <w:rPr>
                <w:bCs/>
              </w:rPr>
              <w:t>6.14</w:t>
            </w:r>
          </w:p>
        </w:tc>
        <w:tc>
          <w:tcPr>
            <w:tcW w:w="955" w:type="dxa"/>
            <w:shd w:val="clear" w:color="auto" w:fill="auto"/>
            <w:hideMark/>
          </w:tcPr>
          <w:p w14:paraId="0F08CBBB" w14:textId="77777777" w:rsidR="006D1BA0" w:rsidRPr="006D1BA0" w:rsidRDefault="006D1BA0" w:rsidP="006D1BA0">
            <w:pPr>
              <w:spacing w:line="240" w:lineRule="auto"/>
              <w:rPr>
                <w:bCs/>
              </w:rPr>
            </w:pPr>
            <w:r w:rsidRPr="006D1BA0">
              <w:rPr>
                <w:bCs/>
              </w:rPr>
              <w:t>468.35</w:t>
            </w:r>
          </w:p>
        </w:tc>
        <w:tc>
          <w:tcPr>
            <w:tcW w:w="936" w:type="dxa"/>
            <w:shd w:val="clear" w:color="auto" w:fill="auto"/>
            <w:hideMark/>
          </w:tcPr>
          <w:p w14:paraId="5F7C8DB0" w14:textId="77777777" w:rsidR="006D1BA0" w:rsidRPr="006D1BA0" w:rsidRDefault="006D1BA0" w:rsidP="006D1BA0">
            <w:pPr>
              <w:spacing w:line="240" w:lineRule="auto"/>
              <w:rPr>
                <w:bCs/>
              </w:rPr>
            </w:pPr>
            <w:r w:rsidRPr="006D1BA0">
              <w:rPr>
                <w:bCs/>
              </w:rPr>
              <w:t>0.87</w:t>
            </w:r>
          </w:p>
        </w:tc>
        <w:tc>
          <w:tcPr>
            <w:tcW w:w="960" w:type="dxa"/>
            <w:shd w:val="clear" w:color="auto" w:fill="auto"/>
            <w:noWrap/>
            <w:hideMark/>
          </w:tcPr>
          <w:p w14:paraId="48548116" w14:textId="77777777" w:rsidR="006D1BA0" w:rsidRPr="006D1BA0" w:rsidRDefault="006D1BA0" w:rsidP="006D1BA0">
            <w:pPr>
              <w:spacing w:line="240" w:lineRule="auto"/>
              <w:rPr>
                <w:bCs/>
              </w:rPr>
            </w:pPr>
            <w:r w:rsidRPr="006D1BA0">
              <w:rPr>
                <w:bCs/>
              </w:rPr>
              <w:t>1.29</w:t>
            </w:r>
          </w:p>
        </w:tc>
        <w:tc>
          <w:tcPr>
            <w:tcW w:w="1525" w:type="dxa"/>
            <w:shd w:val="clear" w:color="auto" w:fill="auto"/>
            <w:hideMark/>
          </w:tcPr>
          <w:p w14:paraId="6CE91543" w14:textId="77777777" w:rsidR="006D1BA0" w:rsidRPr="006D1BA0" w:rsidRDefault="006D1BA0" w:rsidP="006D1BA0">
            <w:pPr>
              <w:spacing w:line="240" w:lineRule="auto"/>
              <w:rPr>
                <w:bCs/>
              </w:rPr>
            </w:pPr>
            <w:r w:rsidRPr="006D1BA0">
              <w:rPr>
                <w:bCs/>
              </w:rPr>
              <w:t>1930</w:t>
            </w:r>
          </w:p>
        </w:tc>
      </w:tr>
      <w:tr w:rsidR="006D1BA0" w:rsidRPr="006D1BA0" w14:paraId="1B1B6D9F" w14:textId="77777777" w:rsidTr="006D1BA0">
        <w:trPr>
          <w:trHeight w:val="315"/>
        </w:trPr>
        <w:tc>
          <w:tcPr>
            <w:tcW w:w="960" w:type="dxa"/>
            <w:shd w:val="clear" w:color="auto" w:fill="auto"/>
            <w:noWrap/>
            <w:hideMark/>
          </w:tcPr>
          <w:p w14:paraId="1D73C838" w14:textId="77777777" w:rsidR="006D1BA0" w:rsidRPr="006D1BA0" w:rsidRDefault="006D1BA0" w:rsidP="006D1BA0">
            <w:pPr>
              <w:spacing w:line="240" w:lineRule="auto"/>
            </w:pPr>
            <w:r w:rsidRPr="006D1BA0">
              <w:t>10</w:t>
            </w:r>
          </w:p>
        </w:tc>
        <w:tc>
          <w:tcPr>
            <w:tcW w:w="960" w:type="dxa"/>
            <w:shd w:val="clear" w:color="auto" w:fill="auto"/>
            <w:hideMark/>
          </w:tcPr>
          <w:p w14:paraId="7DD4C3A3" w14:textId="77777777" w:rsidR="006D1BA0" w:rsidRPr="006D1BA0" w:rsidRDefault="006D1BA0" w:rsidP="006D1BA0">
            <w:pPr>
              <w:spacing w:line="240" w:lineRule="auto"/>
              <w:rPr>
                <w:bCs/>
              </w:rPr>
            </w:pPr>
            <w:r w:rsidRPr="006D1BA0">
              <w:rPr>
                <w:bCs/>
              </w:rPr>
              <w:t>RAJA</w:t>
            </w:r>
          </w:p>
        </w:tc>
        <w:tc>
          <w:tcPr>
            <w:tcW w:w="940" w:type="dxa"/>
            <w:shd w:val="clear" w:color="auto" w:fill="auto"/>
            <w:hideMark/>
          </w:tcPr>
          <w:p w14:paraId="6662465D"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63324B41" w14:textId="77777777" w:rsidR="006D1BA0" w:rsidRPr="006D1BA0" w:rsidRDefault="006D1BA0" w:rsidP="006D1BA0">
            <w:pPr>
              <w:spacing w:line="240" w:lineRule="auto"/>
              <w:rPr>
                <w:bCs/>
              </w:rPr>
            </w:pPr>
            <w:r w:rsidRPr="006D1BA0">
              <w:rPr>
                <w:bCs/>
              </w:rPr>
              <w:t>7.75</w:t>
            </w:r>
          </w:p>
        </w:tc>
        <w:tc>
          <w:tcPr>
            <w:tcW w:w="955" w:type="dxa"/>
            <w:shd w:val="clear" w:color="auto" w:fill="auto"/>
            <w:hideMark/>
          </w:tcPr>
          <w:p w14:paraId="1B7DE4EB" w14:textId="77777777" w:rsidR="006D1BA0" w:rsidRPr="006D1BA0" w:rsidRDefault="006D1BA0" w:rsidP="006D1BA0">
            <w:pPr>
              <w:spacing w:line="240" w:lineRule="auto"/>
              <w:rPr>
                <w:bCs/>
              </w:rPr>
            </w:pPr>
            <w:r w:rsidRPr="006D1BA0">
              <w:rPr>
                <w:bCs/>
              </w:rPr>
              <w:t>42.05</w:t>
            </w:r>
          </w:p>
        </w:tc>
        <w:tc>
          <w:tcPr>
            <w:tcW w:w="936" w:type="dxa"/>
            <w:shd w:val="clear" w:color="auto" w:fill="auto"/>
            <w:hideMark/>
          </w:tcPr>
          <w:p w14:paraId="47C3B8DA" w14:textId="77777777" w:rsidR="006D1BA0" w:rsidRPr="006D1BA0" w:rsidRDefault="006D1BA0" w:rsidP="006D1BA0">
            <w:pPr>
              <w:spacing w:line="240" w:lineRule="auto"/>
              <w:rPr>
                <w:bCs/>
              </w:rPr>
            </w:pPr>
            <w:r w:rsidRPr="006D1BA0">
              <w:rPr>
                <w:bCs/>
              </w:rPr>
              <w:t>25.18</w:t>
            </w:r>
          </w:p>
        </w:tc>
        <w:tc>
          <w:tcPr>
            <w:tcW w:w="960" w:type="dxa"/>
            <w:shd w:val="clear" w:color="auto" w:fill="auto"/>
            <w:noWrap/>
            <w:hideMark/>
          </w:tcPr>
          <w:p w14:paraId="3A9766DA" w14:textId="77777777" w:rsidR="006D1BA0" w:rsidRPr="006D1BA0" w:rsidRDefault="006D1BA0" w:rsidP="006D1BA0">
            <w:pPr>
              <w:spacing w:line="240" w:lineRule="auto"/>
              <w:rPr>
                <w:bCs/>
              </w:rPr>
            </w:pPr>
            <w:r w:rsidRPr="006D1BA0">
              <w:rPr>
                <w:bCs/>
              </w:rPr>
              <w:t>228.43</w:t>
            </w:r>
          </w:p>
        </w:tc>
        <w:tc>
          <w:tcPr>
            <w:tcW w:w="1525" w:type="dxa"/>
            <w:shd w:val="clear" w:color="auto" w:fill="auto"/>
            <w:hideMark/>
          </w:tcPr>
          <w:p w14:paraId="5D518300" w14:textId="77777777" w:rsidR="006D1BA0" w:rsidRPr="006D1BA0" w:rsidRDefault="006D1BA0" w:rsidP="006D1BA0">
            <w:pPr>
              <w:spacing w:line="240" w:lineRule="auto"/>
              <w:rPr>
                <w:bCs/>
              </w:rPr>
            </w:pPr>
            <w:r w:rsidRPr="006D1BA0">
              <w:rPr>
                <w:bCs/>
              </w:rPr>
              <w:t>300</w:t>
            </w:r>
          </w:p>
        </w:tc>
      </w:tr>
      <w:tr w:rsidR="006D1BA0" w:rsidRPr="006D1BA0" w14:paraId="0915BD38" w14:textId="77777777" w:rsidTr="006D1BA0">
        <w:trPr>
          <w:trHeight w:val="315"/>
        </w:trPr>
        <w:tc>
          <w:tcPr>
            <w:tcW w:w="960" w:type="dxa"/>
            <w:shd w:val="clear" w:color="auto" w:fill="auto"/>
            <w:noWrap/>
            <w:hideMark/>
          </w:tcPr>
          <w:p w14:paraId="06491F58" w14:textId="77777777" w:rsidR="006D1BA0" w:rsidRPr="006D1BA0" w:rsidRDefault="006D1BA0" w:rsidP="006D1BA0">
            <w:pPr>
              <w:spacing w:line="240" w:lineRule="auto"/>
            </w:pPr>
            <w:r w:rsidRPr="006D1BA0">
              <w:t> </w:t>
            </w:r>
          </w:p>
        </w:tc>
        <w:tc>
          <w:tcPr>
            <w:tcW w:w="960" w:type="dxa"/>
            <w:shd w:val="clear" w:color="auto" w:fill="auto"/>
            <w:hideMark/>
          </w:tcPr>
          <w:p w14:paraId="3E441762"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5541EF14"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5D7DC25B" w14:textId="77777777" w:rsidR="006D1BA0" w:rsidRPr="006D1BA0" w:rsidRDefault="006D1BA0" w:rsidP="006D1BA0">
            <w:pPr>
              <w:spacing w:line="240" w:lineRule="auto"/>
              <w:rPr>
                <w:bCs/>
              </w:rPr>
            </w:pPr>
            <w:r w:rsidRPr="006D1BA0">
              <w:rPr>
                <w:bCs/>
              </w:rPr>
              <w:t>5.98</w:t>
            </w:r>
          </w:p>
        </w:tc>
        <w:tc>
          <w:tcPr>
            <w:tcW w:w="955" w:type="dxa"/>
            <w:shd w:val="clear" w:color="auto" w:fill="auto"/>
            <w:hideMark/>
          </w:tcPr>
          <w:p w14:paraId="3C961312" w14:textId="77777777" w:rsidR="006D1BA0" w:rsidRPr="006D1BA0" w:rsidRDefault="006D1BA0" w:rsidP="006D1BA0">
            <w:pPr>
              <w:spacing w:line="240" w:lineRule="auto"/>
              <w:rPr>
                <w:bCs/>
              </w:rPr>
            </w:pPr>
            <w:r w:rsidRPr="006D1BA0">
              <w:rPr>
                <w:bCs/>
              </w:rPr>
              <w:t>40.6</w:t>
            </w:r>
          </w:p>
        </w:tc>
        <w:tc>
          <w:tcPr>
            <w:tcW w:w="936" w:type="dxa"/>
            <w:shd w:val="clear" w:color="auto" w:fill="auto"/>
            <w:hideMark/>
          </w:tcPr>
          <w:p w14:paraId="64667699" w14:textId="77777777" w:rsidR="006D1BA0" w:rsidRPr="006D1BA0" w:rsidRDefault="006D1BA0" w:rsidP="006D1BA0">
            <w:pPr>
              <w:spacing w:line="240" w:lineRule="auto"/>
              <w:rPr>
                <w:bCs/>
              </w:rPr>
            </w:pPr>
            <w:r w:rsidRPr="006D1BA0">
              <w:rPr>
                <w:bCs/>
              </w:rPr>
              <w:t>45.04</w:t>
            </w:r>
          </w:p>
        </w:tc>
        <w:tc>
          <w:tcPr>
            <w:tcW w:w="960" w:type="dxa"/>
            <w:shd w:val="clear" w:color="auto" w:fill="auto"/>
            <w:noWrap/>
            <w:hideMark/>
          </w:tcPr>
          <w:p w14:paraId="49E0BC59" w14:textId="77777777" w:rsidR="006D1BA0" w:rsidRPr="006D1BA0" w:rsidRDefault="006D1BA0" w:rsidP="006D1BA0">
            <w:pPr>
              <w:spacing w:line="240" w:lineRule="auto"/>
              <w:rPr>
                <w:bCs/>
              </w:rPr>
            </w:pPr>
            <w:r w:rsidRPr="006D1BA0">
              <w:rPr>
                <w:bCs/>
              </w:rPr>
              <w:t>374.96</w:t>
            </w:r>
          </w:p>
        </w:tc>
        <w:tc>
          <w:tcPr>
            <w:tcW w:w="1525" w:type="dxa"/>
            <w:shd w:val="clear" w:color="auto" w:fill="auto"/>
            <w:hideMark/>
          </w:tcPr>
          <w:p w14:paraId="4DA68A55" w14:textId="77777777" w:rsidR="006D1BA0" w:rsidRPr="006D1BA0" w:rsidRDefault="006D1BA0" w:rsidP="006D1BA0">
            <w:pPr>
              <w:spacing w:line="240" w:lineRule="auto"/>
              <w:rPr>
                <w:bCs/>
              </w:rPr>
            </w:pPr>
            <w:r w:rsidRPr="006D1BA0">
              <w:rPr>
                <w:bCs/>
              </w:rPr>
              <w:t>324</w:t>
            </w:r>
          </w:p>
        </w:tc>
      </w:tr>
      <w:tr w:rsidR="006D1BA0" w:rsidRPr="006D1BA0" w14:paraId="4B191CEF" w14:textId="77777777" w:rsidTr="006D1BA0">
        <w:trPr>
          <w:trHeight w:val="315"/>
        </w:trPr>
        <w:tc>
          <w:tcPr>
            <w:tcW w:w="960" w:type="dxa"/>
            <w:shd w:val="clear" w:color="auto" w:fill="auto"/>
            <w:noWrap/>
            <w:hideMark/>
          </w:tcPr>
          <w:p w14:paraId="2208B4C2" w14:textId="77777777" w:rsidR="006D1BA0" w:rsidRPr="006D1BA0" w:rsidRDefault="006D1BA0" w:rsidP="006D1BA0">
            <w:pPr>
              <w:spacing w:line="240" w:lineRule="auto"/>
            </w:pPr>
            <w:r w:rsidRPr="006D1BA0">
              <w:t> </w:t>
            </w:r>
          </w:p>
        </w:tc>
        <w:tc>
          <w:tcPr>
            <w:tcW w:w="960" w:type="dxa"/>
            <w:shd w:val="clear" w:color="auto" w:fill="auto"/>
            <w:hideMark/>
          </w:tcPr>
          <w:p w14:paraId="430B3EC8"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174635D"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09149F0F" w14:textId="77777777" w:rsidR="006D1BA0" w:rsidRPr="006D1BA0" w:rsidRDefault="006D1BA0" w:rsidP="006D1BA0">
            <w:pPr>
              <w:spacing w:line="240" w:lineRule="auto"/>
              <w:rPr>
                <w:bCs/>
              </w:rPr>
            </w:pPr>
            <w:r w:rsidRPr="006D1BA0">
              <w:rPr>
                <w:bCs/>
              </w:rPr>
              <w:t>3.16</w:t>
            </w:r>
          </w:p>
        </w:tc>
        <w:tc>
          <w:tcPr>
            <w:tcW w:w="955" w:type="dxa"/>
            <w:shd w:val="clear" w:color="auto" w:fill="auto"/>
            <w:hideMark/>
          </w:tcPr>
          <w:p w14:paraId="7726C5BB" w14:textId="77777777" w:rsidR="006D1BA0" w:rsidRPr="006D1BA0" w:rsidRDefault="006D1BA0" w:rsidP="006D1BA0">
            <w:pPr>
              <w:spacing w:line="240" w:lineRule="auto"/>
              <w:rPr>
                <w:bCs/>
              </w:rPr>
            </w:pPr>
            <w:r w:rsidRPr="006D1BA0">
              <w:rPr>
                <w:bCs/>
              </w:rPr>
              <w:t>18.85</w:t>
            </w:r>
          </w:p>
        </w:tc>
        <w:tc>
          <w:tcPr>
            <w:tcW w:w="936" w:type="dxa"/>
            <w:shd w:val="clear" w:color="auto" w:fill="auto"/>
            <w:hideMark/>
          </w:tcPr>
          <w:p w14:paraId="257C9B7C" w14:textId="77777777" w:rsidR="006D1BA0" w:rsidRPr="006D1BA0" w:rsidRDefault="006D1BA0" w:rsidP="006D1BA0">
            <w:pPr>
              <w:spacing w:line="240" w:lineRule="auto"/>
              <w:rPr>
                <w:bCs/>
              </w:rPr>
            </w:pPr>
            <w:r w:rsidRPr="006D1BA0">
              <w:rPr>
                <w:bCs/>
              </w:rPr>
              <w:t>47.06</w:t>
            </w:r>
          </w:p>
        </w:tc>
        <w:tc>
          <w:tcPr>
            <w:tcW w:w="960" w:type="dxa"/>
            <w:shd w:val="clear" w:color="auto" w:fill="auto"/>
            <w:noWrap/>
            <w:hideMark/>
          </w:tcPr>
          <w:p w14:paraId="3865A3F6" w14:textId="77777777" w:rsidR="006D1BA0" w:rsidRPr="006D1BA0" w:rsidRDefault="006D1BA0" w:rsidP="006D1BA0">
            <w:pPr>
              <w:spacing w:line="240" w:lineRule="auto"/>
              <w:rPr>
                <w:bCs/>
              </w:rPr>
            </w:pPr>
            <w:r w:rsidRPr="006D1BA0">
              <w:rPr>
                <w:bCs/>
              </w:rPr>
              <w:t>301.02</w:t>
            </w:r>
          </w:p>
        </w:tc>
        <w:tc>
          <w:tcPr>
            <w:tcW w:w="1525" w:type="dxa"/>
            <w:shd w:val="clear" w:color="auto" w:fill="auto"/>
            <w:hideMark/>
          </w:tcPr>
          <w:p w14:paraId="2E4FEBE3" w14:textId="77777777" w:rsidR="006D1BA0" w:rsidRPr="006D1BA0" w:rsidRDefault="006D1BA0" w:rsidP="006D1BA0">
            <w:pPr>
              <w:spacing w:line="240" w:lineRule="auto"/>
              <w:rPr>
                <w:bCs/>
              </w:rPr>
            </w:pPr>
            <w:r w:rsidRPr="006D1BA0">
              <w:rPr>
                <w:bCs/>
              </w:rPr>
              <w:t>189</w:t>
            </w:r>
          </w:p>
        </w:tc>
      </w:tr>
      <w:tr w:rsidR="006D1BA0" w:rsidRPr="006D1BA0" w14:paraId="4DC88662" w14:textId="77777777" w:rsidTr="006D1BA0">
        <w:trPr>
          <w:trHeight w:val="315"/>
        </w:trPr>
        <w:tc>
          <w:tcPr>
            <w:tcW w:w="960" w:type="dxa"/>
            <w:shd w:val="clear" w:color="auto" w:fill="auto"/>
            <w:noWrap/>
            <w:hideMark/>
          </w:tcPr>
          <w:p w14:paraId="1D77E2E1" w14:textId="77777777" w:rsidR="006D1BA0" w:rsidRPr="006D1BA0" w:rsidRDefault="006D1BA0" w:rsidP="006D1BA0">
            <w:pPr>
              <w:spacing w:line="240" w:lineRule="auto"/>
            </w:pPr>
            <w:r w:rsidRPr="006D1BA0">
              <w:t> </w:t>
            </w:r>
          </w:p>
        </w:tc>
        <w:tc>
          <w:tcPr>
            <w:tcW w:w="960" w:type="dxa"/>
            <w:shd w:val="clear" w:color="auto" w:fill="auto"/>
            <w:hideMark/>
          </w:tcPr>
          <w:p w14:paraId="1B47945A"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4130688"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08EE4DFA" w14:textId="77777777" w:rsidR="006D1BA0" w:rsidRPr="006D1BA0" w:rsidRDefault="006D1BA0" w:rsidP="006D1BA0">
            <w:pPr>
              <w:spacing w:line="240" w:lineRule="auto"/>
              <w:rPr>
                <w:bCs/>
              </w:rPr>
            </w:pPr>
            <w:r w:rsidRPr="006D1BA0">
              <w:rPr>
                <w:bCs/>
              </w:rPr>
              <w:t>0.83</w:t>
            </w:r>
          </w:p>
        </w:tc>
        <w:tc>
          <w:tcPr>
            <w:tcW w:w="955" w:type="dxa"/>
            <w:shd w:val="clear" w:color="auto" w:fill="auto"/>
            <w:hideMark/>
          </w:tcPr>
          <w:p w14:paraId="393216A2" w14:textId="77777777" w:rsidR="006D1BA0" w:rsidRPr="006D1BA0" w:rsidRDefault="006D1BA0" w:rsidP="006D1BA0">
            <w:pPr>
              <w:spacing w:line="240" w:lineRule="auto"/>
              <w:rPr>
                <w:bCs/>
              </w:rPr>
            </w:pPr>
            <w:r w:rsidRPr="006D1BA0">
              <w:rPr>
                <w:bCs/>
              </w:rPr>
              <w:t>4.35</w:t>
            </w:r>
          </w:p>
        </w:tc>
        <w:tc>
          <w:tcPr>
            <w:tcW w:w="936" w:type="dxa"/>
            <w:shd w:val="clear" w:color="auto" w:fill="auto"/>
            <w:hideMark/>
          </w:tcPr>
          <w:p w14:paraId="519B2223" w14:textId="77777777" w:rsidR="006D1BA0" w:rsidRPr="006D1BA0" w:rsidRDefault="006D1BA0" w:rsidP="006D1BA0">
            <w:pPr>
              <w:spacing w:line="240" w:lineRule="auto"/>
              <w:rPr>
                <w:bCs/>
              </w:rPr>
            </w:pPr>
            <w:r w:rsidRPr="006D1BA0">
              <w:rPr>
                <w:bCs/>
              </w:rPr>
              <w:t>35.21</w:t>
            </w:r>
          </w:p>
        </w:tc>
        <w:tc>
          <w:tcPr>
            <w:tcW w:w="960" w:type="dxa"/>
            <w:shd w:val="clear" w:color="auto" w:fill="auto"/>
            <w:noWrap/>
            <w:hideMark/>
          </w:tcPr>
          <w:p w14:paraId="47797806" w14:textId="77777777" w:rsidR="006D1BA0" w:rsidRPr="006D1BA0" w:rsidRDefault="006D1BA0" w:rsidP="006D1BA0">
            <w:pPr>
              <w:spacing w:line="240" w:lineRule="auto"/>
              <w:rPr>
                <w:bCs/>
              </w:rPr>
            </w:pPr>
            <w:r w:rsidRPr="006D1BA0">
              <w:rPr>
                <w:bCs/>
              </w:rPr>
              <w:t>282.04</w:t>
            </w:r>
          </w:p>
        </w:tc>
        <w:tc>
          <w:tcPr>
            <w:tcW w:w="1525" w:type="dxa"/>
            <w:shd w:val="clear" w:color="auto" w:fill="auto"/>
            <w:hideMark/>
          </w:tcPr>
          <w:p w14:paraId="19FE59D2" w14:textId="77777777" w:rsidR="006D1BA0" w:rsidRPr="006D1BA0" w:rsidRDefault="006D1BA0" w:rsidP="006D1BA0">
            <w:pPr>
              <w:spacing w:line="240" w:lineRule="auto"/>
              <w:rPr>
                <w:bCs/>
              </w:rPr>
            </w:pPr>
            <w:r w:rsidRPr="006D1BA0">
              <w:rPr>
                <w:bCs/>
              </w:rPr>
              <w:t>252</w:t>
            </w:r>
          </w:p>
        </w:tc>
      </w:tr>
      <w:tr w:rsidR="006D1BA0" w:rsidRPr="006D1BA0" w14:paraId="764A7C08" w14:textId="77777777" w:rsidTr="006D1BA0">
        <w:trPr>
          <w:trHeight w:val="315"/>
        </w:trPr>
        <w:tc>
          <w:tcPr>
            <w:tcW w:w="960" w:type="dxa"/>
            <w:shd w:val="clear" w:color="auto" w:fill="auto"/>
            <w:noWrap/>
            <w:hideMark/>
          </w:tcPr>
          <w:p w14:paraId="20D8472E" w14:textId="77777777" w:rsidR="006D1BA0" w:rsidRPr="006D1BA0" w:rsidRDefault="006D1BA0" w:rsidP="006D1BA0">
            <w:pPr>
              <w:spacing w:line="240" w:lineRule="auto"/>
            </w:pPr>
            <w:r w:rsidRPr="006D1BA0">
              <w:t>11</w:t>
            </w:r>
          </w:p>
        </w:tc>
        <w:tc>
          <w:tcPr>
            <w:tcW w:w="960" w:type="dxa"/>
            <w:shd w:val="clear" w:color="auto" w:fill="auto"/>
            <w:hideMark/>
          </w:tcPr>
          <w:p w14:paraId="242F6091" w14:textId="77777777" w:rsidR="006D1BA0" w:rsidRPr="006D1BA0" w:rsidRDefault="006D1BA0" w:rsidP="006D1BA0">
            <w:pPr>
              <w:spacing w:line="240" w:lineRule="auto"/>
              <w:rPr>
                <w:bCs/>
              </w:rPr>
            </w:pPr>
            <w:r w:rsidRPr="006D1BA0">
              <w:rPr>
                <w:bCs/>
              </w:rPr>
              <w:t>SOCI</w:t>
            </w:r>
          </w:p>
        </w:tc>
        <w:tc>
          <w:tcPr>
            <w:tcW w:w="940" w:type="dxa"/>
            <w:shd w:val="clear" w:color="auto" w:fill="auto"/>
            <w:hideMark/>
          </w:tcPr>
          <w:p w14:paraId="48985EA3"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18736364" w14:textId="77777777" w:rsidR="006D1BA0" w:rsidRPr="006D1BA0" w:rsidRDefault="006D1BA0" w:rsidP="006D1BA0">
            <w:pPr>
              <w:spacing w:line="240" w:lineRule="auto"/>
              <w:rPr>
                <w:bCs/>
              </w:rPr>
            </w:pPr>
            <w:r w:rsidRPr="006D1BA0">
              <w:rPr>
                <w:bCs/>
              </w:rPr>
              <w:t>3.74</w:t>
            </w:r>
          </w:p>
        </w:tc>
        <w:tc>
          <w:tcPr>
            <w:tcW w:w="955" w:type="dxa"/>
            <w:shd w:val="clear" w:color="auto" w:fill="auto"/>
            <w:hideMark/>
          </w:tcPr>
          <w:p w14:paraId="1DB8B471" w14:textId="77777777" w:rsidR="006D1BA0" w:rsidRPr="006D1BA0" w:rsidRDefault="006D1BA0" w:rsidP="006D1BA0">
            <w:pPr>
              <w:spacing w:line="240" w:lineRule="auto"/>
              <w:rPr>
                <w:bCs/>
              </w:rPr>
            </w:pPr>
            <w:r w:rsidRPr="006D1BA0">
              <w:rPr>
                <w:bCs/>
              </w:rPr>
              <w:t>44.95</w:t>
            </w:r>
          </w:p>
        </w:tc>
        <w:tc>
          <w:tcPr>
            <w:tcW w:w="936" w:type="dxa"/>
            <w:shd w:val="clear" w:color="auto" w:fill="auto"/>
            <w:hideMark/>
          </w:tcPr>
          <w:p w14:paraId="51EF26F8" w14:textId="77777777" w:rsidR="006D1BA0" w:rsidRPr="006D1BA0" w:rsidRDefault="006D1BA0" w:rsidP="006D1BA0">
            <w:pPr>
              <w:spacing w:line="240" w:lineRule="auto"/>
              <w:rPr>
                <w:bCs/>
              </w:rPr>
            </w:pPr>
            <w:r w:rsidRPr="006D1BA0">
              <w:rPr>
                <w:bCs/>
              </w:rPr>
              <w:t>0.87</w:t>
            </w:r>
          </w:p>
        </w:tc>
        <w:tc>
          <w:tcPr>
            <w:tcW w:w="960" w:type="dxa"/>
            <w:shd w:val="clear" w:color="auto" w:fill="auto"/>
            <w:noWrap/>
            <w:hideMark/>
          </w:tcPr>
          <w:p w14:paraId="5EB6E2B7" w14:textId="77777777" w:rsidR="006D1BA0" w:rsidRPr="006D1BA0" w:rsidRDefault="006D1BA0" w:rsidP="006D1BA0">
            <w:pPr>
              <w:spacing w:line="240" w:lineRule="auto"/>
              <w:rPr>
                <w:bCs/>
              </w:rPr>
            </w:pPr>
            <w:r w:rsidRPr="006D1BA0">
              <w:rPr>
                <w:bCs/>
              </w:rPr>
              <w:t>0.9</w:t>
            </w:r>
          </w:p>
        </w:tc>
        <w:tc>
          <w:tcPr>
            <w:tcW w:w="1525" w:type="dxa"/>
            <w:shd w:val="clear" w:color="auto" w:fill="auto"/>
            <w:hideMark/>
          </w:tcPr>
          <w:p w14:paraId="29247287" w14:textId="77777777" w:rsidR="006D1BA0" w:rsidRPr="006D1BA0" w:rsidRDefault="006D1BA0" w:rsidP="006D1BA0">
            <w:pPr>
              <w:spacing w:line="240" w:lineRule="auto"/>
              <w:rPr>
                <w:bCs/>
              </w:rPr>
            </w:pPr>
            <w:r w:rsidRPr="006D1BA0">
              <w:rPr>
                <w:bCs/>
              </w:rPr>
              <w:t>236</w:t>
            </w:r>
          </w:p>
        </w:tc>
      </w:tr>
      <w:tr w:rsidR="006D1BA0" w:rsidRPr="006D1BA0" w14:paraId="477D0EAA" w14:textId="77777777" w:rsidTr="006D1BA0">
        <w:trPr>
          <w:trHeight w:val="315"/>
        </w:trPr>
        <w:tc>
          <w:tcPr>
            <w:tcW w:w="960" w:type="dxa"/>
            <w:shd w:val="clear" w:color="auto" w:fill="auto"/>
            <w:noWrap/>
            <w:hideMark/>
          </w:tcPr>
          <w:p w14:paraId="22853AB1" w14:textId="77777777" w:rsidR="006D1BA0" w:rsidRPr="006D1BA0" w:rsidRDefault="006D1BA0" w:rsidP="006D1BA0">
            <w:pPr>
              <w:spacing w:line="240" w:lineRule="auto"/>
            </w:pPr>
            <w:r w:rsidRPr="006D1BA0">
              <w:lastRenderedPageBreak/>
              <w:t> </w:t>
            </w:r>
          </w:p>
        </w:tc>
        <w:tc>
          <w:tcPr>
            <w:tcW w:w="960" w:type="dxa"/>
            <w:shd w:val="clear" w:color="auto" w:fill="auto"/>
            <w:hideMark/>
          </w:tcPr>
          <w:p w14:paraId="6C294E79"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07B45E50"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2D92DB56" w14:textId="77777777" w:rsidR="006D1BA0" w:rsidRPr="006D1BA0" w:rsidRDefault="006D1BA0" w:rsidP="006D1BA0">
            <w:pPr>
              <w:spacing w:line="240" w:lineRule="auto"/>
              <w:rPr>
                <w:bCs/>
              </w:rPr>
            </w:pPr>
            <w:r w:rsidRPr="006D1BA0">
              <w:rPr>
                <w:bCs/>
              </w:rPr>
              <w:t>2.17</w:t>
            </w:r>
          </w:p>
        </w:tc>
        <w:tc>
          <w:tcPr>
            <w:tcW w:w="955" w:type="dxa"/>
            <w:shd w:val="clear" w:color="auto" w:fill="auto"/>
            <w:hideMark/>
          </w:tcPr>
          <w:p w14:paraId="75F53586" w14:textId="77777777" w:rsidR="006D1BA0" w:rsidRPr="006D1BA0" w:rsidRDefault="006D1BA0" w:rsidP="006D1BA0">
            <w:pPr>
              <w:spacing w:line="240" w:lineRule="auto"/>
              <w:rPr>
                <w:bCs/>
              </w:rPr>
            </w:pPr>
            <w:r w:rsidRPr="006D1BA0">
              <w:rPr>
                <w:bCs/>
              </w:rPr>
              <w:t>27.55</w:t>
            </w:r>
          </w:p>
        </w:tc>
        <w:tc>
          <w:tcPr>
            <w:tcW w:w="936" w:type="dxa"/>
            <w:shd w:val="clear" w:color="auto" w:fill="auto"/>
            <w:hideMark/>
          </w:tcPr>
          <w:p w14:paraId="5B135A3A" w14:textId="77777777" w:rsidR="006D1BA0" w:rsidRPr="006D1BA0" w:rsidRDefault="006D1BA0" w:rsidP="006D1BA0">
            <w:pPr>
              <w:spacing w:line="240" w:lineRule="auto"/>
              <w:rPr>
                <w:bCs/>
              </w:rPr>
            </w:pPr>
            <w:r w:rsidRPr="006D1BA0">
              <w:rPr>
                <w:bCs/>
              </w:rPr>
              <w:t>0.96</w:t>
            </w:r>
          </w:p>
        </w:tc>
        <w:tc>
          <w:tcPr>
            <w:tcW w:w="960" w:type="dxa"/>
            <w:shd w:val="clear" w:color="auto" w:fill="auto"/>
            <w:noWrap/>
            <w:hideMark/>
          </w:tcPr>
          <w:p w14:paraId="1079495A" w14:textId="77777777" w:rsidR="006D1BA0" w:rsidRPr="006D1BA0" w:rsidRDefault="006D1BA0" w:rsidP="006D1BA0">
            <w:pPr>
              <w:spacing w:line="240" w:lineRule="auto"/>
              <w:rPr>
                <w:bCs/>
              </w:rPr>
            </w:pPr>
            <w:r w:rsidRPr="006D1BA0">
              <w:rPr>
                <w:bCs/>
              </w:rPr>
              <w:t>1.37</w:t>
            </w:r>
          </w:p>
        </w:tc>
        <w:tc>
          <w:tcPr>
            <w:tcW w:w="1525" w:type="dxa"/>
            <w:shd w:val="clear" w:color="auto" w:fill="auto"/>
            <w:hideMark/>
          </w:tcPr>
          <w:p w14:paraId="17FFB2DA" w14:textId="77777777" w:rsidR="006D1BA0" w:rsidRPr="006D1BA0" w:rsidRDefault="006D1BA0" w:rsidP="006D1BA0">
            <w:pPr>
              <w:spacing w:line="240" w:lineRule="auto"/>
              <w:rPr>
                <w:bCs/>
              </w:rPr>
            </w:pPr>
            <w:r w:rsidRPr="006D1BA0">
              <w:rPr>
                <w:bCs/>
              </w:rPr>
              <w:t>131</w:t>
            </w:r>
          </w:p>
        </w:tc>
      </w:tr>
      <w:tr w:rsidR="006D1BA0" w:rsidRPr="006D1BA0" w14:paraId="346596B2" w14:textId="77777777" w:rsidTr="006D1BA0">
        <w:trPr>
          <w:trHeight w:val="315"/>
        </w:trPr>
        <w:tc>
          <w:tcPr>
            <w:tcW w:w="960" w:type="dxa"/>
            <w:shd w:val="clear" w:color="auto" w:fill="auto"/>
            <w:noWrap/>
            <w:hideMark/>
          </w:tcPr>
          <w:p w14:paraId="23A875D0" w14:textId="77777777" w:rsidR="006D1BA0" w:rsidRPr="006D1BA0" w:rsidRDefault="006D1BA0" w:rsidP="006D1BA0">
            <w:pPr>
              <w:spacing w:line="240" w:lineRule="auto"/>
            </w:pPr>
            <w:r w:rsidRPr="006D1BA0">
              <w:t> </w:t>
            </w:r>
          </w:p>
        </w:tc>
        <w:tc>
          <w:tcPr>
            <w:tcW w:w="960" w:type="dxa"/>
            <w:shd w:val="clear" w:color="auto" w:fill="auto"/>
            <w:hideMark/>
          </w:tcPr>
          <w:p w14:paraId="10BC6F2D"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801D72F"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69A8E4A3" w14:textId="77777777" w:rsidR="006D1BA0" w:rsidRPr="006D1BA0" w:rsidRDefault="006D1BA0" w:rsidP="006D1BA0">
            <w:pPr>
              <w:spacing w:line="240" w:lineRule="auto"/>
              <w:rPr>
                <w:bCs/>
              </w:rPr>
            </w:pPr>
            <w:r w:rsidRPr="006D1BA0">
              <w:rPr>
                <w:bCs/>
              </w:rPr>
              <w:t>1.37</w:t>
            </w:r>
          </w:p>
        </w:tc>
        <w:tc>
          <w:tcPr>
            <w:tcW w:w="955" w:type="dxa"/>
            <w:shd w:val="clear" w:color="auto" w:fill="auto"/>
            <w:hideMark/>
          </w:tcPr>
          <w:p w14:paraId="0F5834C2" w14:textId="77777777" w:rsidR="006D1BA0" w:rsidRPr="006D1BA0" w:rsidRDefault="006D1BA0" w:rsidP="006D1BA0">
            <w:pPr>
              <w:spacing w:line="240" w:lineRule="auto"/>
              <w:rPr>
                <w:bCs/>
              </w:rPr>
            </w:pPr>
            <w:r w:rsidRPr="006D1BA0">
              <w:rPr>
                <w:bCs/>
              </w:rPr>
              <w:t>18.85</w:t>
            </w:r>
          </w:p>
        </w:tc>
        <w:tc>
          <w:tcPr>
            <w:tcW w:w="936" w:type="dxa"/>
            <w:shd w:val="clear" w:color="auto" w:fill="auto"/>
            <w:hideMark/>
          </w:tcPr>
          <w:p w14:paraId="45ECAD66" w14:textId="77777777" w:rsidR="006D1BA0" w:rsidRPr="006D1BA0" w:rsidRDefault="006D1BA0" w:rsidP="006D1BA0">
            <w:pPr>
              <w:spacing w:line="240" w:lineRule="auto"/>
              <w:rPr>
                <w:bCs/>
              </w:rPr>
            </w:pPr>
            <w:r w:rsidRPr="006D1BA0">
              <w:rPr>
                <w:bCs/>
              </w:rPr>
              <w:t>1.65</w:t>
            </w:r>
          </w:p>
        </w:tc>
        <w:tc>
          <w:tcPr>
            <w:tcW w:w="960" w:type="dxa"/>
            <w:shd w:val="clear" w:color="auto" w:fill="auto"/>
            <w:noWrap/>
            <w:hideMark/>
          </w:tcPr>
          <w:p w14:paraId="23C5015E" w14:textId="77777777" w:rsidR="006D1BA0" w:rsidRPr="006D1BA0" w:rsidRDefault="006D1BA0" w:rsidP="006D1BA0">
            <w:pPr>
              <w:spacing w:line="240" w:lineRule="auto"/>
              <w:rPr>
                <w:bCs/>
              </w:rPr>
            </w:pPr>
            <w:r w:rsidRPr="006D1BA0">
              <w:rPr>
                <w:bCs/>
              </w:rPr>
              <w:t>2.71</w:t>
            </w:r>
          </w:p>
        </w:tc>
        <w:tc>
          <w:tcPr>
            <w:tcW w:w="1525" w:type="dxa"/>
            <w:shd w:val="clear" w:color="auto" w:fill="auto"/>
            <w:hideMark/>
          </w:tcPr>
          <w:p w14:paraId="57D2286C" w14:textId="77777777" w:rsidR="006D1BA0" w:rsidRPr="006D1BA0" w:rsidRDefault="006D1BA0" w:rsidP="006D1BA0">
            <w:pPr>
              <w:spacing w:line="240" w:lineRule="auto"/>
              <w:rPr>
                <w:bCs/>
              </w:rPr>
            </w:pPr>
            <w:r w:rsidRPr="006D1BA0">
              <w:rPr>
                <w:bCs/>
              </w:rPr>
              <w:t>172</w:t>
            </w:r>
          </w:p>
        </w:tc>
      </w:tr>
      <w:tr w:rsidR="006D1BA0" w:rsidRPr="006D1BA0" w14:paraId="584F5A9C" w14:textId="77777777" w:rsidTr="006D1BA0">
        <w:trPr>
          <w:trHeight w:val="315"/>
        </w:trPr>
        <w:tc>
          <w:tcPr>
            <w:tcW w:w="960" w:type="dxa"/>
            <w:shd w:val="clear" w:color="auto" w:fill="auto"/>
            <w:noWrap/>
            <w:hideMark/>
          </w:tcPr>
          <w:p w14:paraId="3852EDE0" w14:textId="77777777" w:rsidR="006D1BA0" w:rsidRPr="006D1BA0" w:rsidRDefault="006D1BA0" w:rsidP="006D1BA0">
            <w:pPr>
              <w:spacing w:line="240" w:lineRule="auto"/>
            </w:pPr>
            <w:r w:rsidRPr="006D1BA0">
              <w:t> </w:t>
            </w:r>
          </w:p>
        </w:tc>
        <w:tc>
          <w:tcPr>
            <w:tcW w:w="960" w:type="dxa"/>
            <w:shd w:val="clear" w:color="auto" w:fill="auto"/>
            <w:hideMark/>
          </w:tcPr>
          <w:p w14:paraId="607C8197"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2384682E"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299D7CE3" w14:textId="77777777" w:rsidR="006D1BA0" w:rsidRPr="006D1BA0" w:rsidRDefault="006D1BA0" w:rsidP="006D1BA0">
            <w:pPr>
              <w:spacing w:line="240" w:lineRule="auto"/>
              <w:rPr>
                <w:bCs/>
              </w:rPr>
            </w:pPr>
            <w:r w:rsidRPr="006D1BA0">
              <w:rPr>
                <w:bCs/>
              </w:rPr>
              <w:t>4.12</w:t>
            </w:r>
          </w:p>
        </w:tc>
        <w:tc>
          <w:tcPr>
            <w:tcW w:w="955" w:type="dxa"/>
            <w:shd w:val="clear" w:color="auto" w:fill="auto"/>
            <w:hideMark/>
          </w:tcPr>
          <w:p w14:paraId="19CCD195" w14:textId="77777777" w:rsidR="006D1BA0" w:rsidRPr="006D1BA0" w:rsidRDefault="006D1BA0" w:rsidP="006D1BA0">
            <w:pPr>
              <w:spacing w:line="240" w:lineRule="auto"/>
              <w:rPr>
                <w:bCs/>
              </w:rPr>
            </w:pPr>
            <w:r w:rsidRPr="006D1BA0">
              <w:rPr>
                <w:bCs/>
              </w:rPr>
              <w:t>551</w:t>
            </w:r>
          </w:p>
        </w:tc>
        <w:tc>
          <w:tcPr>
            <w:tcW w:w="936" w:type="dxa"/>
            <w:shd w:val="clear" w:color="auto" w:fill="auto"/>
            <w:hideMark/>
          </w:tcPr>
          <w:p w14:paraId="6190EEAF" w14:textId="77777777" w:rsidR="006D1BA0" w:rsidRPr="006D1BA0" w:rsidRDefault="006D1BA0" w:rsidP="006D1BA0">
            <w:pPr>
              <w:spacing w:line="240" w:lineRule="auto"/>
              <w:rPr>
                <w:bCs/>
              </w:rPr>
            </w:pPr>
            <w:r w:rsidRPr="006D1BA0">
              <w:rPr>
                <w:bCs/>
              </w:rPr>
              <w:t>0.94</w:t>
            </w:r>
          </w:p>
        </w:tc>
        <w:tc>
          <w:tcPr>
            <w:tcW w:w="960" w:type="dxa"/>
            <w:shd w:val="clear" w:color="auto" w:fill="auto"/>
            <w:noWrap/>
            <w:hideMark/>
          </w:tcPr>
          <w:p w14:paraId="10219A33" w14:textId="77777777" w:rsidR="006D1BA0" w:rsidRPr="006D1BA0" w:rsidRDefault="006D1BA0" w:rsidP="006D1BA0">
            <w:pPr>
              <w:spacing w:line="240" w:lineRule="auto"/>
              <w:rPr>
                <w:bCs/>
              </w:rPr>
            </w:pPr>
            <w:r w:rsidRPr="006D1BA0">
              <w:rPr>
                <w:bCs/>
              </w:rPr>
              <w:t>2.72</w:t>
            </w:r>
          </w:p>
        </w:tc>
        <w:tc>
          <w:tcPr>
            <w:tcW w:w="1525" w:type="dxa"/>
            <w:shd w:val="clear" w:color="auto" w:fill="auto"/>
            <w:hideMark/>
          </w:tcPr>
          <w:p w14:paraId="74255C35" w14:textId="77777777" w:rsidR="006D1BA0" w:rsidRPr="006D1BA0" w:rsidRDefault="006D1BA0" w:rsidP="006D1BA0">
            <w:pPr>
              <w:spacing w:line="240" w:lineRule="auto"/>
              <w:rPr>
                <w:bCs/>
              </w:rPr>
            </w:pPr>
            <w:r w:rsidRPr="006D1BA0">
              <w:rPr>
                <w:bCs/>
              </w:rPr>
              <w:t>264</w:t>
            </w:r>
          </w:p>
        </w:tc>
      </w:tr>
      <w:tr w:rsidR="006D1BA0" w:rsidRPr="006D1BA0" w14:paraId="5ADFFA89" w14:textId="77777777" w:rsidTr="006D1BA0">
        <w:trPr>
          <w:trHeight w:val="315"/>
        </w:trPr>
        <w:tc>
          <w:tcPr>
            <w:tcW w:w="960" w:type="dxa"/>
            <w:shd w:val="clear" w:color="auto" w:fill="auto"/>
            <w:noWrap/>
            <w:hideMark/>
          </w:tcPr>
          <w:p w14:paraId="7753E829" w14:textId="77777777" w:rsidR="006D1BA0" w:rsidRPr="006D1BA0" w:rsidRDefault="006D1BA0" w:rsidP="006D1BA0">
            <w:pPr>
              <w:spacing w:line="240" w:lineRule="auto"/>
            </w:pPr>
            <w:r w:rsidRPr="006D1BA0">
              <w:t>12</w:t>
            </w:r>
          </w:p>
        </w:tc>
        <w:tc>
          <w:tcPr>
            <w:tcW w:w="960" w:type="dxa"/>
            <w:shd w:val="clear" w:color="auto" w:fill="auto"/>
            <w:hideMark/>
          </w:tcPr>
          <w:p w14:paraId="68FE76C3" w14:textId="77777777" w:rsidR="006D1BA0" w:rsidRPr="006D1BA0" w:rsidRDefault="006D1BA0" w:rsidP="006D1BA0">
            <w:pPr>
              <w:spacing w:line="240" w:lineRule="auto"/>
              <w:rPr>
                <w:bCs/>
              </w:rPr>
            </w:pPr>
            <w:r w:rsidRPr="006D1BA0">
              <w:rPr>
                <w:bCs/>
              </w:rPr>
              <w:t>TOBA</w:t>
            </w:r>
          </w:p>
        </w:tc>
        <w:tc>
          <w:tcPr>
            <w:tcW w:w="940" w:type="dxa"/>
            <w:shd w:val="clear" w:color="auto" w:fill="auto"/>
            <w:hideMark/>
          </w:tcPr>
          <w:p w14:paraId="051EF913"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10460667" w14:textId="77777777" w:rsidR="006D1BA0" w:rsidRPr="006D1BA0" w:rsidRDefault="006D1BA0" w:rsidP="006D1BA0">
            <w:pPr>
              <w:spacing w:line="240" w:lineRule="auto"/>
              <w:rPr>
                <w:bCs/>
              </w:rPr>
            </w:pPr>
            <w:r w:rsidRPr="006D1BA0">
              <w:rPr>
                <w:bCs/>
              </w:rPr>
              <w:t>0.1</w:t>
            </w:r>
          </w:p>
        </w:tc>
        <w:tc>
          <w:tcPr>
            <w:tcW w:w="955" w:type="dxa"/>
            <w:shd w:val="clear" w:color="auto" w:fill="auto"/>
            <w:hideMark/>
          </w:tcPr>
          <w:p w14:paraId="69704F3E" w14:textId="77777777" w:rsidR="006D1BA0" w:rsidRPr="006D1BA0" w:rsidRDefault="006D1BA0" w:rsidP="006D1BA0">
            <w:pPr>
              <w:spacing w:line="240" w:lineRule="auto"/>
              <w:rPr>
                <w:bCs/>
              </w:rPr>
            </w:pPr>
            <w:r w:rsidRPr="006D1BA0">
              <w:rPr>
                <w:bCs/>
              </w:rPr>
              <w:t>39.15</w:t>
            </w:r>
          </w:p>
        </w:tc>
        <w:tc>
          <w:tcPr>
            <w:tcW w:w="936" w:type="dxa"/>
            <w:shd w:val="clear" w:color="auto" w:fill="auto"/>
            <w:hideMark/>
          </w:tcPr>
          <w:p w14:paraId="149CF5B6" w14:textId="77777777" w:rsidR="006D1BA0" w:rsidRPr="006D1BA0" w:rsidRDefault="006D1BA0" w:rsidP="006D1BA0">
            <w:pPr>
              <w:spacing w:line="240" w:lineRule="auto"/>
              <w:rPr>
                <w:bCs/>
              </w:rPr>
            </w:pPr>
            <w:r w:rsidRPr="006D1BA0">
              <w:rPr>
                <w:bCs/>
              </w:rPr>
              <w:t>1</w:t>
            </w:r>
          </w:p>
        </w:tc>
        <w:tc>
          <w:tcPr>
            <w:tcW w:w="960" w:type="dxa"/>
            <w:shd w:val="clear" w:color="auto" w:fill="auto"/>
            <w:noWrap/>
            <w:hideMark/>
          </w:tcPr>
          <w:p w14:paraId="648B0814" w14:textId="77777777" w:rsidR="006D1BA0" w:rsidRPr="006D1BA0" w:rsidRDefault="006D1BA0" w:rsidP="006D1BA0">
            <w:pPr>
              <w:spacing w:line="240" w:lineRule="auto"/>
              <w:rPr>
                <w:bCs/>
              </w:rPr>
            </w:pPr>
            <w:r w:rsidRPr="006D1BA0">
              <w:rPr>
                <w:bCs/>
              </w:rPr>
              <w:t>1.5</w:t>
            </w:r>
          </w:p>
        </w:tc>
        <w:tc>
          <w:tcPr>
            <w:tcW w:w="1525" w:type="dxa"/>
            <w:shd w:val="clear" w:color="auto" w:fill="auto"/>
            <w:hideMark/>
          </w:tcPr>
          <w:p w14:paraId="44C1D39D" w14:textId="77777777" w:rsidR="006D1BA0" w:rsidRPr="006D1BA0" w:rsidRDefault="006D1BA0" w:rsidP="006D1BA0">
            <w:pPr>
              <w:spacing w:line="240" w:lineRule="auto"/>
              <w:rPr>
                <w:bCs/>
              </w:rPr>
            </w:pPr>
            <w:r w:rsidRPr="006D1BA0">
              <w:rPr>
                <w:bCs/>
              </w:rPr>
              <w:t>2070</w:t>
            </w:r>
          </w:p>
        </w:tc>
      </w:tr>
      <w:tr w:rsidR="006D1BA0" w:rsidRPr="006D1BA0" w14:paraId="41FB006E" w14:textId="77777777" w:rsidTr="006D1BA0">
        <w:trPr>
          <w:trHeight w:val="315"/>
        </w:trPr>
        <w:tc>
          <w:tcPr>
            <w:tcW w:w="960" w:type="dxa"/>
            <w:shd w:val="clear" w:color="auto" w:fill="auto"/>
            <w:noWrap/>
            <w:hideMark/>
          </w:tcPr>
          <w:p w14:paraId="5D9B4511" w14:textId="77777777" w:rsidR="006D1BA0" w:rsidRPr="006D1BA0" w:rsidRDefault="006D1BA0" w:rsidP="006D1BA0">
            <w:pPr>
              <w:spacing w:line="240" w:lineRule="auto"/>
            </w:pPr>
            <w:r w:rsidRPr="006D1BA0">
              <w:t> </w:t>
            </w:r>
          </w:p>
        </w:tc>
        <w:tc>
          <w:tcPr>
            <w:tcW w:w="960" w:type="dxa"/>
            <w:shd w:val="clear" w:color="auto" w:fill="auto"/>
            <w:hideMark/>
          </w:tcPr>
          <w:p w14:paraId="28B57B36"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55449EE2"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44901CE4" w14:textId="77777777" w:rsidR="006D1BA0" w:rsidRPr="006D1BA0" w:rsidRDefault="006D1BA0" w:rsidP="006D1BA0">
            <w:pPr>
              <w:spacing w:line="240" w:lineRule="auto"/>
              <w:rPr>
                <w:bCs/>
              </w:rPr>
            </w:pPr>
            <w:r w:rsidRPr="006D1BA0">
              <w:rPr>
                <w:bCs/>
              </w:rPr>
              <w:t>0.1</w:t>
            </w:r>
          </w:p>
        </w:tc>
        <w:tc>
          <w:tcPr>
            <w:tcW w:w="955" w:type="dxa"/>
            <w:shd w:val="clear" w:color="auto" w:fill="auto"/>
            <w:hideMark/>
          </w:tcPr>
          <w:p w14:paraId="67B13A08" w14:textId="77777777" w:rsidR="006D1BA0" w:rsidRPr="006D1BA0" w:rsidRDefault="006D1BA0" w:rsidP="006D1BA0">
            <w:pPr>
              <w:spacing w:line="240" w:lineRule="auto"/>
              <w:rPr>
                <w:bCs/>
              </w:rPr>
            </w:pPr>
            <w:r w:rsidRPr="006D1BA0">
              <w:rPr>
                <w:bCs/>
              </w:rPr>
              <w:t>68.15</w:t>
            </w:r>
          </w:p>
        </w:tc>
        <w:tc>
          <w:tcPr>
            <w:tcW w:w="936" w:type="dxa"/>
            <w:shd w:val="clear" w:color="auto" w:fill="auto"/>
            <w:hideMark/>
          </w:tcPr>
          <w:p w14:paraId="150C31A1" w14:textId="77777777" w:rsidR="006D1BA0" w:rsidRPr="006D1BA0" w:rsidRDefault="006D1BA0" w:rsidP="006D1BA0">
            <w:pPr>
              <w:spacing w:line="240" w:lineRule="auto"/>
              <w:rPr>
                <w:bCs/>
              </w:rPr>
            </w:pPr>
            <w:r w:rsidRPr="006D1BA0">
              <w:rPr>
                <w:bCs/>
              </w:rPr>
              <w:t>1.3</w:t>
            </w:r>
          </w:p>
        </w:tc>
        <w:tc>
          <w:tcPr>
            <w:tcW w:w="960" w:type="dxa"/>
            <w:shd w:val="clear" w:color="auto" w:fill="auto"/>
            <w:noWrap/>
            <w:hideMark/>
          </w:tcPr>
          <w:p w14:paraId="0FD8B679" w14:textId="77777777" w:rsidR="006D1BA0" w:rsidRPr="006D1BA0" w:rsidRDefault="006D1BA0" w:rsidP="006D1BA0">
            <w:pPr>
              <w:spacing w:line="240" w:lineRule="auto"/>
              <w:rPr>
                <w:bCs/>
              </w:rPr>
            </w:pPr>
            <w:r w:rsidRPr="006D1BA0">
              <w:rPr>
                <w:bCs/>
              </w:rPr>
              <w:t>1.2</w:t>
            </w:r>
          </w:p>
        </w:tc>
        <w:tc>
          <w:tcPr>
            <w:tcW w:w="1525" w:type="dxa"/>
            <w:shd w:val="clear" w:color="auto" w:fill="auto"/>
            <w:hideMark/>
          </w:tcPr>
          <w:p w14:paraId="07DCF04A" w14:textId="77777777" w:rsidR="006D1BA0" w:rsidRPr="006D1BA0" w:rsidRDefault="006D1BA0" w:rsidP="006D1BA0">
            <w:pPr>
              <w:spacing w:line="240" w:lineRule="auto"/>
              <w:rPr>
                <w:bCs/>
              </w:rPr>
            </w:pPr>
            <w:r w:rsidRPr="006D1BA0">
              <w:rPr>
                <w:bCs/>
              </w:rPr>
              <w:t>1696</w:t>
            </w:r>
          </w:p>
        </w:tc>
      </w:tr>
      <w:tr w:rsidR="006D1BA0" w:rsidRPr="006D1BA0" w14:paraId="45D0E61B" w14:textId="77777777" w:rsidTr="006D1BA0">
        <w:trPr>
          <w:trHeight w:val="315"/>
        </w:trPr>
        <w:tc>
          <w:tcPr>
            <w:tcW w:w="960" w:type="dxa"/>
            <w:shd w:val="clear" w:color="auto" w:fill="auto"/>
            <w:noWrap/>
            <w:hideMark/>
          </w:tcPr>
          <w:p w14:paraId="554C429E" w14:textId="77777777" w:rsidR="006D1BA0" w:rsidRPr="006D1BA0" w:rsidRDefault="006D1BA0" w:rsidP="006D1BA0">
            <w:pPr>
              <w:spacing w:line="240" w:lineRule="auto"/>
            </w:pPr>
            <w:r w:rsidRPr="006D1BA0">
              <w:t> </w:t>
            </w:r>
          </w:p>
        </w:tc>
        <w:tc>
          <w:tcPr>
            <w:tcW w:w="960" w:type="dxa"/>
            <w:shd w:val="clear" w:color="auto" w:fill="auto"/>
            <w:hideMark/>
          </w:tcPr>
          <w:p w14:paraId="69A48C40"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68A55FD2"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2B59DCB3" w14:textId="77777777" w:rsidR="006D1BA0" w:rsidRPr="006D1BA0" w:rsidRDefault="006D1BA0" w:rsidP="006D1BA0">
            <w:pPr>
              <w:spacing w:line="240" w:lineRule="auto"/>
              <w:rPr>
                <w:bCs/>
              </w:rPr>
            </w:pPr>
            <w:r w:rsidRPr="006D1BA0">
              <w:rPr>
                <w:bCs/>
              </w:rPr>
              <w:t>0.1</w:t>
            </w:r>
          </w:p>
        </w:tc>
        <w:tc>
          <w:tcPr>
            <w:tcW w:w="955" w:type="dxa"/>
            <w:shd w:val="clear" w:color="auto" w:fill="auto"/>
            <w:hideMark/>
          </w:tcPr>
          <w:p w14:paraId="31747799" w14:textId="77777777" w:rsidR="006D1BA0" w:rsidRPr="006D1BA0" w:rsidRDefault="006D1BA0" w:rsidP="006D1BA0">
            <w:pPr>
              <w:spacing w:line="240" w:lineRule="auto"/>
              <w:rPr>
                <w:bCs/>
              </w:rPr>
            </w:pPr>
            <w:r w:rsidRPr="006D1BA0">
              <w:rPr>
                <w:bCs/>
              </w:rPr>
              <w:t>47.85</w:t>
            </w:r>
          </w:p>
        </w:tc>
        <w:tc>
          <w:tcPr>
            <w:tcW w:w="936" w:type="dxa"/>
            <w:shd w:val="clear" w:color="auto" w:fill="auto"/>
            <w:hideMark/>
          </w:tcPr>
          <w:p w14:paraId="5C1D07BD" w14:textId="77777777" w:rsidR="006D1BA0" w:rsidRPr="006D1BA0" w:rsidRDefault="006D1BA0" w:rsidP="006D1BA0">
            <w:pPr>
              <w:spacing w:line="240" w:lineRule="auto"/>
              <w:rPr>
                <w:bCs/>
              </w:rPr>
            </w:pPr>
            <w:r w:rsidRPr="006D1BA0">
              <w:rPr>
                <w:bCs/>
              </w:rPr>
              <w:t>1.4</w:t>
            </w:r>
          </w:p>
        </w:tc>
        <w:tc>
          <w:tcPr>
            <w:tcW w:w="960" w:type="dxa"/>
            <w:shd w:val="clear" w:color="auto" w:fill="auto"/>
            <w:noWrap/>
            <w:hideMark/>
          </w:tcPr>
          <w:p w14:paraId="60BED1B9" w14:textId="77777777" w:rsidR="006D1BA0" w:rsidRPr="006D1BA0" w:rsidRDefault="006D1BA0" w:rsidP="006D1BA0">
            <w:pPr>
              <w:spacing w:line="240" w:lineRule="auto"/>
              <w:rPr>
                <w:bCs/>
              </w:rPr>
            </w:pPr>
            <w:r w:rsidRPr="006D1BA0">
              <w:rPr>
                <w:bCs/>
              </w:rPr>
              <w:t>0.2</w:t>
            </w:r>
          </w:p>
        </w:tc>
        <w:tc>
          <w:tcPr>
            <w:tcW w:w="1525" w:type="dxa"/>
            <w:shd w:val="clear" w:color="auto" w:fill="auto"/>
            <w:hideMark/>
          </w:tcPr>
          <w:p w14:paraId="13808DE9" w14:textId="77777777" w:rsidR="006D1BA0" w:rsidRPr="006D1BA0" w:rsidRDefault="006D1BA0" w:rsidP="006D1BA0">
            <w:pPr>
              <w:spacing w:line="240" w:lineRule="auto"/>
              <w:rPr>
                <w:bCs/>
              </w:rPr>
            </w:pPr>
            <w:r w:rsidRPr="006D1BA0">
              <w:rPr>
                <w:bCs/>
              </w:rPr>
              <w:t>358</w:t>
            </w:r>
          </w:p>
        </w:tc>
      </w:tr>
      <w:tr w:rsidR="006D1BA0" w:rsidRPr="006D1BA0" w14:paraId="1CC019D5" w14:textId="77777777" w:rsidTr="006D1BA0">
        <w:trPr>
          <w:trHeight w:val="315"/>
        </w:trPr>
        <w:tc>
          <w:tcPr>
            <w:tcW w:w="960" w:type="dxa"/>
            <w:shd w:val="clear" w:color="auto" w:fill="auto"/>
            <w:noWrap/>
            <w:hideMark/>
          </w:tcPr>
          <w:p w14:paraId="7A187811" w14:textId="77777777" w:rsidR="006D1BA0" w:rsidRPr="006D1BA0" w:rsidRDefault="006D1BA0" w:rsidP="006D1BA0">
            <w:pPr>
              <w:spacing w:line="240" w:lineRule="auto"/>
            </w:pPr>
            <w:r w:rsidRPr="006D1BA0">
              <w:t> </w:t>
            </w:r>
          </w:p>
        </w:tc>
        <w:tc>
          <w:tcPr>
            <w:tcW w:w="960" w:type="dxa"/>
            <w:shd w:val="clear" w:color="auto" w:fill="auto"/>
            <w:hideMark/>
          </w:tcPr>
          <w:p w14:paraId="17C31159"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317D4FD6"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2F6C89AD" w14:textId="77777777" w:rsidR="006D1BA0" w:rsidRPr="006D1BA0" w:rsidRDefault="006D1BA0" w:rsidP="006D1BA0">
            <w:pPr>
              <w:spacing w:line="240" w:lineRule="auto"/>
              <w:rPr>
                <w:bCs/>
              </w:rPr>
            </w:pPr>
            <w:r w:rsidRPr="006D1BA0">
              <w:rPr>
                <w:bCs/>
              </w:rPr>
              <w:t>0.05</w:t>
            </w:r>
          </w:p>
        </w:tc>
        <w:tc>
          <w:tcPr>
            <w:tcW w:w="955" w:type="dxa"/>
            <w:shd w:val="clear" w:color="auto" w:fill="auto"/>
            <w:hideMark/>
          </w:tcPr>
          <w:p w14:paraId="71EA8FE1" w14:textId="77777777" w:rsidR="006D1BA0" w:rsidRPr="006D1BA0" w:rsidRDefault="006D1BA0" w:rsidP="006D1BA0">
            <w:pPr>
              <w:spacing w:line="240" w:lineRule="auto"/>
              <w:rPr>
                <w:bCs/>
              </w:rPr>
            </w:pPr>
            <w:r w:rsidRPr="006D1BA0">
              <w:rPr>
                <w:bCs/>
              </w:rPr>
              <w:t>0</w:t>
            </w:r>
          </w:p>
        </w:tc>
        <w:tc>
          <w:tcPr>
            <w:tcW w:w="936" w:type="dxa"/>
            <w:shd w:val="clear" w:color="auto" w:fill="auto"/>
            <w:hideMark/>
          </w:tcPr>
          <w:p w14:paraId="4E9EA95E" w14:textId="77777777" w:rsidR="006D1BA0" w:rsidRPr="006D1BA0" w:rsidRDefault="006D1BA0" w:rsidP="006D1BA0">
            <w:pPr>
              <w:spacing w:line="240" w:lineRule="auto"/>
              <w:rPr>
                <w:bCs/>
              </w:rPr>
            </w:pPr>
            <w:r w:rsidRPr="006D1BA0">
              <w:rPr>
                <w:bCs/>
              </w:rPr>
              <w:t>1.7</w:t>
            </w:r>
          </w:p>
        </w:tc>
        <w:tc>
          <w:tcPr>
            <w:tcW w:w="960" w:type="dxa"/>
            <w:shd w:val="clear" w:color="auto" w:fill="auto"/>
            <w:noWrap/>
            <w:hideMark/>
          </w:tcPr>
          <w:p w14:paraId="37D45417" w14:textId="77777777" w:rsidR="006D1BA0" w:rsidRPr="006D1BA0" w:rsidRDefault="006D1BA0" w:rsidP="006D1BA0">
            <w:pPr>
              <w:spacing w:line="240" w:lineRule="auto"/>
              <w:rPr>
                <w:bCs/>
              </w:rPr>
            </w:pPr>
            <w:r w:rsidRPr="006D1BA0">
              <w:rPr>
                <w:bCs/>
              </w:rPr>
              <w:t>0.7</w:t>
            </w:r>
          </w:p>
        </w:tc>
        <w:tc>
          <w:tcPr>
            <w:tcW w:w="1525" w:type="dxa"/>
            <w:shd w:val="clear" w:color="auto" w:fill="auto"/>
            <w:hideMark/>
          </w:tcPr>
          <w:p w14:paraId="67AAC122" w14:textId="77777777" w:rsidR="006D1BA0" w:rsidRPr="006D1BA0" w:rsidRDefault="006D1BA0" w:rsidP="006D1BA0">
            <w:pPr>
              <w:spacing w:line="240" w:lineRule="auto"/>
              <w:rPr>
                <w:bCs/>
              </w:rPr>
            </w:pPr>
            <w:r w:rsidRPr="006D1BA0">
              <w:rPr>
                <w:bCs/>
              </w:rPr>
              <w:t>358</w:t>
            </w:r>
          </w:p>
        </w:tc>
      </w:tr>
      <w:tr w:rsidR="006D1BA0" w:rsidRPr="006D1BA0" w14:paraId="07F7AD01" w14:textId="77777777" w:rsidTr="006D1BA0">
        <w:trPr>
          <w:trHeight w:val="315"/>
        </w:trPr>
        <w:tc>
          <w:tcPr>
            <w:tcW w:w="960" w:type="dxa"/>
            <w:shd w:val="clear" w:color="auto" w:fill="auto"/>
            <w:noWrap/>
            <w:hideMark/>
          </w:tcPr>
          <w:p w14:paraId="10ABCA1D" w14:textId="77777777" w:rsidR="006D1BA0" w:rsidRPr="006D1BA0" w:rsidRDefault="006D1BA0" w:rsidP="006D1BA0">
            <w:pPr>
              <w:spacing w:line="240" w:lineRule="auto"/>
            </w:pPr>
            <w:r w:rsidRPr="006D1BA0">
              <w:t>13</w:t>
            </w:r>
          </w:p>
        </w:tc>
        <w:tc>
          <w:tcPr>
            <w:tcW w:w="960" w:type="dxa"/>
            <w:shd w:val="clear" w:color="auto" w:fill="auto"/>
            <w:hideMark/>
          </w:tcPr>
          <w:p w14:paraId="297563D3" w14:textId="77777777" w:rsidR="006D1BA0" w:rsidRPr="006D1BA0" w:rsidRDefault="006D1BA0" w:rsidP="006D1BA0">
            <w:pPr>
              <w:spacing w:line="240" w:lineRule="auto"/>
              <w:rPr>
                <w:bCs/>
              </w:rPr>
            </w:pPr>
            <w:r w:rsidRPr="006D1BA0">
              <w:rPr>
                <w:bCs/>
              </w:rPr>
              <w:t>UNIC</w:t>
            </w:r>
          </w:p>
        </w:tc>
        <w:tc>
          <w:tcPr>
            <w:tcW w:w="940" w:type="dxa"/>
            <w:shd w:val="clear" w:color="auto" w:fill="auto"/>
            <w:hideMark/>
          </w:tcPr>
          <w:p w14:paraId="17834C5A" w14:textId="77777777" w:rsidR="006D1BA0" w:rsidRPr="006D1BA0" w:rsidRDefault="006D1BA0" w:rsidP="006D1BA0">
            <w:pPr>
              <w:spacing w:line="240" w:lineRule="auto"/>
              <w:rPr>
                <w:bCs/>
              </w:rPr>
            </w:pPr>
            <w:r w:rsidRPr="006D1BA0">
              <w:rPr>
                <w:bCs/>
              </w:rPr>
              <w:t>2017</w:t>
            </w:r>
          </w:p>
        </w:tc>
        <w:tc>
          <w:tcPr>
            <w:tcW w:w="918" w:type="dxa"/>
            <w:shd w:val="clear" w:color="auto" w:fill="auto"/>
            <w:hideMark/>
          </w:tcPr>
          <w:p w14:paraId="2314E31A" w14:textId="77777777" w:rsidR="006D1BA0" w:rsidRPr="006D1BA0" w:rsidRDefault="006D1BA0" w:rsidP="006D1BA0">
            <w:pPr>
              <w:spacing w:line="240" w:lineRule="auto"/>
              <w:rPr>
                <w:bCs/>
              </w:rPr>
            </w:pPr>
            <w:r w:rsidRPr="006D1BA0">
              <w:rPr>
                <w:bCs/>
              </w:rPr>
              <w:t>5.33</w:t>
            </w:r>
          </w:p>
        </w:tc>
        <w:tc>
          <w:tcPr>
            <w:tcW w:w="955" w:type="dxa"/>
            <w:shd w:val="clear" w:color="auto" w:fill="auto"/>
            <w:hideMark/>
          </w:tcPr>
          <w:p w14:paraId="73591E14" w14:textId="77777777" w:rsidR="006D1BA0" w:rsidRPr="006D1BA0" w:rsidRDefault="006D1BA0" w:rsidP="006D1BA0">
            <w:pPr>
              <w:spacing w:line="240" w:lineRule="auto"/>
              <w:rPr>
                <w:bCs/>
              </w:rPr>
            </w:pPr>
            <w:r w:rsidRPr="006D1BA0">
              <w:rPr>
                <w:bCs/>
              </w:rPr>
              <w:t>475.6</w:t>
            </w:r>
          </w:p>
        </w:tc>
        <w:tc>
          <w:tcPr>
            <w:tcW w:w="936" w:type="dxa"/>
            <w:shd w:val="clear" w:color="auto" w:fill="auto"/>
            <w:hideMark/>
          </w:tcPr>
          <w:p w14:paraId="3CE3E9F7" w14:textId="77777777" w:rsidR="006D1BA0" w:rsidRPr="006D1BA0" w:rsidRDefault="006D1BA0" w:rsidP="006D1BA0">
            <w:pPr>
              <w:spacing w:line="240" w:lineRule="auto"/>
              <w:rPr>
                <w:bCs/>
              </w:rPr>
            </w:pPr>
            <w:r w:rsidRPr="006D1BA0">
              <w:rPr>
                <w:bCs/>
              </w:rPr>
              <w:t>41.24</w:t>
            </w:r>
          </w:p>
        </w:tc>
        <w:tc>
          <w:tcPr>
            <w:tcW w:w="960" w:type="dxa"/>
            <w:shd w:val="clear" w:color="auto" w:fill="auto"/>
            <w:noWrap/>
            <w:hideMark/>
          </w:tcPr>
          <w:p w14:paraId="0E937696" w14:textId="77777777" w:rsidR="006D1BA0" w:rsidRPr="006D1BA0" w:rsidRDefault="006D1BA0" w:rsidP="006D1BA0">
            <w:pPr>
              <w:spacing w:line="240" w:lineRule="auto"/>
              <w:rPr>
                <w:bCs/>
              </w:rPr>
            </w:pPr>
            <w:r w:rsidRPr="006D1BA0">
              <w:rPr>
                <w:bCs/>
              </w:rPr>
              <w:t>256.16</w:t>
            </w:r>
          </w:p>
        </w:tc>
        <w:tc>
          <w:tcPr>
            <w:tcW w:w="1525" w:type="dxa"/>
            <w:shd w:val="clear" w:color="auto" w:fill="auto"/>
            <w:hideMark/>
          </w:tcPr>
          <w:p w14:paraId="4A390167" w14:textId="77777777" w:rsidR="006D1BA0" w:rsidRPr="006D1BA0" w:rsidRDefault="006D1BA0" w:rsidP="006D1BA0">
            <w:pPr>
              <w:spacing w:line="240" w:lineRule="auto"/>
              <w:rPr>
                <w:bCs/>
              </w:rPr>
            </w:pPr>
            <w:r w:rsidRPr="006D1BA0">
              <w:rPr>
                <w:bCs/>
              </w:rPr>
              <w:t>3420</w:t>
            </w:r>
          </w:p>
        </w:tc>
      </w:tr>
      <w:tr w:rsidR="006D1BA0" w:rsidRPr="006D1BA0" w14:paraId="405D95B1" w14:textId="77777777" w:rsidTr="006D1BA0">
        <w:trPr>
          <w:trHeight w:val="315"/>
        </w:trPr>
        <w:tc>
          <w:tcPr>
            <w:tcW w:w="960" w:type="dxa"/>
            <w:shd w:val="clear" w:color="auto" w:fill="auto"/>
            <w:noWrap/>
            <w:hideMark/>
          </w:tcPr>
          <w:p w14:paraId="43B4B802" w14:textId="77777777" w:rsidR="006D1BA0" w:rsidRPr="006D1BA0" w:rsidRDefault="006D1BA0" w:rsidP="006D1BA0">
            <w:pPr>
              <w:spacing w:line="240" w:lineRule="auto"/>
            </w:pPr>
            <w:r w:rsidRPr="006D1BA0">
              <w:t> </w:t>
            </w:r>
          </w:p>
        </w:tc>
        <w:tc>
          <w:tcPr>
            <w:tcW w:w="960" w:type="dxa"/>
            <w:shd w:val="clear" w:color="auto" w:fill="auto"/>
            <w:hideMark/>
          </w:tcPr>
          <w:p w14:paraId="07040ADC"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41213D23" w14:textId="77777777" w:rsidR="006D1BA0" w:rsidRPr="006D1BA0" w:rsidRDefault="006D1BA0" w:rsidP="006D1BA0">
            <w:pPr>
              <w:spacing w:line="240" w:lineRule="auto"/>
              <w:rPr>
                <w:bCs/>
              </w:rPr>
            </w:pPr>
            <w:r w:rsidRPr="006D1BA0">
              <w:rPr>
                <w:bCs/>
              </w:rPr>
              <w:t>2018</w:t>
            </w:r>
          </w:p>
        </w:tc>
        <w:tc>
          <w:tcPr>
            <w:tcW w:w="918" w:type="dxa"/>
            <w:shd w:val="clear" w:color="auto" w:fill="auto"/>
            <w:hideMark/>
          </w:tcPr>
          <w:p w14:paraId="33334FCB" w14:textId="77777777" w:rsidR="006D1BA0" w:rsidRPr="006D1BA0" w:rsidRDefault="006D1BA0" w:rsidP="006D1BA0">
            <w:pPr>
              <w:spacing w:line="240" w:lineRule="auto"/>
              <w:rPr>
                <w:bCs/>
              </w:rPr>
            </w:pPr>
            <w:r w:rsidRPr="006D1BA0">
              <w:rPr>
                <w:bCs/>
              </w:rPr>
              <w:t>7.49</w:t>
            </w:r>
          </w:p>
        </w:tc>
        <w:tc>
          <w:tcPr>
            <w:tcW w:w="955" w:type="dxa"/>
            <w:shd w:val="clear" w:color="auto" w:fill="auto"/>
            <w:hideMark/>
          </w:tcPr>
          <w:p w14:paraId="5288DDAF" w14:textId="77777777" w:rsidR="006D1BA0" w:rsidRPr="006D1BA0" w:rsidRDefault="006D1BA0" w:rsidP="006D1BA0">
            <w:pPr>
              <w:spacing w:line="240" w:lineRule="auto"/>
              <w:rPr>
                <w:bCs/>
              </w:rPr>
            </w:pPr>
            <w:r w:rsidRPr="006D1BA0">
              <w:rPr>
                <w:bCs/>
              </w:rPr>
              <w:t>669.9</w:t>
            </w:r>
          </w:p>
        </w:tc>
        <w:tc>
          <w:tcPr>
            <w:tcW w:w="936" w:type="dxa"/>
            <w:shd w:val="clear" w:color="auto" w:fill="auto"/>
            <w:hideMark/>
          </w:tcPr>
          <w:p w14:paraId="67AD7297" w14:textId="77777777" w:rsidR="006D1BA0" w:rsidRPr="006D1BA0" w:rsidRDefault="006D1BA0" w:rsidP="006D1BA0">
            <w:pPr>
              <w:spacing w:line="240" w:lineRule="auto"/>
              <w:rPr>
                <w:bCs/>
              </w:rPr>
            </w:pPr>
            <w:r w:rsidRPr="006D1BA0">
              <w:rPr>
                <w:bCs/>
              </w:rPr>
              <w:t>42.13</w:t>
            </w:r>
          </w:p>
        </w:tc>
        <w:tc>
          <w:tcPr>
            <w:tcW w:w="960" w:type="dxa"/>
            <w:shd w:val="clear" w:color="auto" w:fill="auto"/>
            <w:noWrap/>
            <w:hideMark/>
          </w:tcPr>
          <w:p w14:paraId="0411F9E7" w14:textId="77777777" w:rsidR="006D1BA0" w:rsidRPr="006D1BA0" w:rsidRDefault="006D1BA0" w:rsidP="006D1BA0">
            <w:pPr>
              <w:spacing w:line="240" w:lineRule="auto"/>
              <w:rPr>
                <w:bCs/>
              </w:rPr>
            </w:pPr>
            <w:r w:rsidRPr="006D1BA0">
              <w:rPr>
                <w:bCs/>
              </w:rPr>
              <w:t>265.01</w:t>
            </w:r>
          </w:p>
        </w:tc>
        <w:tc>
          <w:tcPr>
            <w:tcW w:w="1525" w:type="dxa"/>
            <w:shd w:val="clear" w:color="auto" w:fill="auto"/>
            <w:hideMark/>
          </w:tcPr>
          <w:p w14:paraId="40ACCDBD" w14:textId="77777777" w:rsidR="006D1BA0" w:rsidRPr="006D1BA0" w:rsidRDefault="006D1BA0" w:rsidP="006D1BA0">
            <w:pPr>
              <w:spacing w:line="240" w:lineRule="auto"/>
              <w:rPr>
                <w:bCs/>
              </w:rPr>
            </w:pPr>
            <w:r w:rsidRPr="006D1BA0">
              <w:rPr>
                <w:bCs/>
              </w:rPr>
              <w:t>39</w:t>
            </w:r>
          </w:p>
        </w:tc>
      </w:tr>
      <w:tr w:rsidR="006D1BA0" w:rsidRPr="006D1BA0" w14:paraId="64729BDD" w14:textId="77777777" w:rsidTr="006D1BA0">
        <w:trPr>
          <w:trHeight w:val="315"/>
        </w:trPr>
        <w:tc>
          <w:tcPr>
            <w:tcW w:w="960" w:type="dxa"/>
            <w:shd w:val="clear" w:color="auto" w:fill="auto"/>
            <w:noWrap/>
            <w:hideMark/>
          </w:tcPr>
          <w:p w14:paraId="61446C75" w14:textId="77777777" w:rsidR="006D1BA0" w:rsidRPr="006D1BA0" w:rsidRDefault="006D1BA0" w:rsidP="006D1BA0">
            <w:pPr>
              <w:spacing w:line="240" w:lineRule="auto"/>
            </w:pPr>
            <w:r w:rsidRPr="006D1BA0">
              <w:t> </w:t>
            </w:r>
          </w:p>
        </w:tc>
        <w:tc>
          <w:tcPr>
            <w:tcW w:w="960" w:type="dxa"/>
            <w:shd w:val="clear" w:color="auto" w:fill="auto"/>
            <w:hideMark/>
          </w:tcPr>
          <w:p w14:paraId="1901B772"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71E75C50" w14:textId="77777777" w:rsidR="006D1BA0" w:rsidRPr="006D1BA0" w:rsidRDefault="006D1BA0" w:rsidP="006D1BA0">
            <w:pPr>
              <w:spacing w:line="240" w:lineRule="auto"/>
              <w:rPr>
                <w:bCs/>
              </w:rPr>
            </w:pPr>
            <w:r w:rsidRPr="006D1BA0">
              <w:rPr>
                <w:bCs/>
              </w:rPr>
              <w:t>2019</w:t>
            </w:r>
          </w:p>
        </w:tc>
        <w:tc>
          <w:tcPr>
            <w:tcW w:w="918" w:type="dxa"/>
            <w:shd w:val="clear" w:color="auto" w:fill="auto"/>
            <w:hideMark/>
          </w:tcPr>
          <w:p w14:paraId="53CD6957" w14:textId="77777777" w:rsidR="006D1BA0" w:rsidRPr="006D1BA0" w:rsidRDefault="006D1BA0" w:rsidP="006D1BA0">
            <w:pPr>
              <w:spacing w:line="240" w:lineRule="auto"/>
              <w:rPr>
                <w:bCs/>
              </w:rPr>
            </w:pPr>
            <w:r w:rsidRPr="006D1BA0">
              <w:rPr>
                <w:bCs/>
              </w:rPr>
              <w:t>5.18</w:t>
            </w:r>
          </w:p>
        </w:tc>
        <w:tc>
          <w:tcPr>
            <w:tcW w:w="955" w:type="dxa"/>
            <w:shd w:val="clear" w:color="auto" w:fill="auto"/>
            <w:hideMark/>
          </w:tcPr>
          <w:p w14:paraId="0A4F0740" w14:textId="77777777" w:rsidR="006D1BA0" w:rsidRPr="006D1BA0" w:rsidRDefault="006D1BA0" w:rsidP="006D1BA0">
            <w:pPr>
              <w:spacing w:line="240" w:lineRule="auto"/>
              <w:rPr>
                <w:bCs/>
              </w:rPr>
            </w:pPr>
            <w:r w:rsidRPr="006D1BA0">
              <w:rPr>
                <w:bCs/>
              </w:rPr>
              <w:t>462.55</w:t>
            </w:r>
          </w:p>
        </w:tc>
        <w:tc>
          <w:tcPr>
            <w:tcW w:w="936" w:type="dxa"/>
            <w:shd w:val="clear" w:color="auto" w:fill="auto"/>
            <w:hideMark/>
          </w:tcPr>
          <w:p w14:paraId="14D5D128" w14:textId="77777777" w:rsidR="006D1BA0" w:rsidRPr="006D1BA0" w:rsidRDefault="006D1BA0" w:rsidP="006D1BA0">
            <w:pPr>
              <w:spacing w:line="240" w:lineRule="auto"/>
              <w:rPr>
                <w:bCs/>
              </w:rPr>
            </w:pPr>
            <w:r w:rsidRPr="006D1BA0">
              <w:rPr>
                <w:bCs/>
              </w:rPr>
              <w:t>24.72</w:t>
            </w:r>
          </w:p>
        </w:tc>
        <w:tc>
          <w:tcPr>
            <w:tcW w:w="960" w:type="dxa"/>
            <w:shd w:val="clear" w:color="auto" w:fill="auto"/>
            <w:noWrap/>
            <w:hideMark/>
          </w:tcPr>
          <w:p w14:paraId="69C5BA21" w14:textId="77777777" w:rsidR="006D1BA0" w:rsidRPr="006D1BA0" w:rsidRDefault="006D1BA0" w:rsidP="006D1BA0">
            <w:pPr>
              <w:spacing w:line="240" w:lineRule="auto"/>
              <w:rPr>
                <w:bCs/>
              </w:rPr>
            </w:pPr>
            <w:r w:rsidRPr="006D1BA0">
              <w:rPr>
                <w:bCs/>
              </w:rPr>
              <w:t>410.99</w:t>
            </w:r>
          </w:p>
        </w:tc>
        <w:tc>
          <w:tcPr>
            <w:tcW w:w="1525" w:type="dxa"/>
            <w:shd w:val="clear" w:color="auto" w:fill="auto"/>
            <w:hideMark/>
          </w:tcPr>
          <w:p w14:paraId="61827295" w14:textId="77777777" w:rsidR="006D1BA0" w:rsidRPr="006D1BA0" w:rsidRDefault="006D1BA0" w:rsidP="006D1BA0">
            <w:pPr>
              <w:spacing w:line="240" w:lineRule="auto"/>
              <w:rPr>
                <w:bCs/>
              </w:rPr>
            </w:pPr>
            <w:r w:rsidRPr="006D1BA0">
              <w:rPr>
                <w:bCs/>
              </w:rPr>
              <w:t>385</w:t>
            </w:r>
          </w:p>
        </w:tc>
      </w:tr>
      <w:tr w:rsidR="006D1BA0" w:rsidRPr="006D1BA0" w14:paraId="34E1BB62" w14:textId="77777777" w:rsidTr="006D1BA0">
        <w:trPr>
          <w:trHeight w:val="315"/>
        </w:trPr>
        <w:tc>
          <w:tcPr>
            <w:tcW w:w="960" w:type="dxa"/>
            <w:shd w:val="clear" w:color="auto" w:fill="auto"/>
            <w:noWrap/>
            <w:hideMark/>
          </w:tcPr>
          <w:p w14:paraId="1BD2500B" w14:textId="77777777" w:rsidR="006D1BA0" w:rsidRPr="006D1BA0" w:rsidRDefault="006D1BA0" w:rsidP="006D1BA0">
            <w:pPr>
              <w:spacing w:line="240" w:lineRule="auto"/>
            </w:pPr>
            <w:r w:rsidRPr="006D1BA0">
              <w:t> </w:t>
            </w:r>
          </w:p>
        </w:tc>
        <w:tc>
          <w:tcPr>
            <w:tcW w:w="960" w:type="dxa"/>
            <w:shd w:val="clear" w:color="auto" w:fill="auto"/>
            <w:hideMark/>
          </w:tcPr>
          <w:p w14:paraId="6E5578E8" w14:textId="77777777" w:rsidR="006D1BA0" w:rsidRPr="006D1BA0" w:rsidRDefault="006D1BA0" w:rsidP="006D1BA0">
            <w:pPr>
              <w:spacing w:line="240" w:lineRule="auto"/>
              <w:rPr>
                <w:bCs/>
              </w:rPr>
            </w:pPr>
            <w:r w:rsidRPr="006D1BA0">
              <w:rPr>
                <w:bCs/>
              </w:rPr>
              <w:t> </w:t>
            </w:r>
          </w:p>
        </w:tc>
        <w:tc>
          <w:tcPr>
            <w:tcW w:w="940" w:type="dxa"/>
            <w:shd w:val="clear" w:color="auto" w:fill="auto"/>
            <w:hideMark/>
          </w:tcPr>
          <w:p w14:paraId="600C3DFC" w14:textId="77777777" w:rsidR="006D1BA0" w:rsidRPr="006D1BA0" w:rsidRDefault="006D1BA0" w:rsidP="006D1BA0">
            <w:pPr>
              <w:spacing w:line="240" w:lineRule="auto"/>
              <w:rPr>
                <w:bCs/>
              </w:rPr>
            </w:pPr>
            <w:r w:rsidRPr="006D1BA0">
              <w:rPr>
                <w:bCs/>
              </w:rPr>
              <w:t>2020</w:t>
            </w:r>
          </w:p>
        </w:tc>
        <w:tc>
          <w:tcPr>
            <w:tcW w:w="918" w:type="dxa"/>
            <w:shd w:val="clear" w:color="auto" w:fill="auto"/>
            <w:hideMark/>
          </w:tcPr>
          <w:p w14:paraId="50B2E75B" w14:textId="77777777" w:rsidR="006D1BA0" w:rsidRPr="006D1BA0" w:rsidRDefault="006D1BA0" w:rsidP="006D1BA0">
            <w:pPr>
              <w:spacing w:line="240" w:lineRule="auto"/>
              <w:rPr>
                <w:bCs/>
              </w:rPr>
            </w:pPr>
            <w:r w:rsidRPr="006D1BA0">
              <w:rPr>
                <w:bCs/>
              </w:rPr>
              <w:t>11.78</w:t>
            </w:r>
          </w:p>
        </w:tc>
        <w:tc>
          <w:tcPr>
            <w:tcW w:w="955" w:type="dxa"/>
            <w:shd w:val="clear" w:color="auto" w:fill="auto"/>
            <w:hideMark/>
          </w:tcPr>
          <w:p w14:paraId="7A625CBB" w14:textId="77777777" w:rsidR="006D1BA0" w:rsidRPr="006D1BA0" w:rsidRDefault="006D1BA0" w:rsidP="006D1BA0">
            <w:pPr>
              <w:spacing w:line="240" w:lineRule="auto"/>
              <w:rPr>
                <w:bCs/>
              </w:rPr>
            </w:pPr>
            <w:r w:rsidRPr="006D1BA0">
              <w:rPr>
                <w:bCs/>
              </w:rPr>
              <w:t>104.835</w:t>
            </w:r>
          </w:p>
        </w:tc>
        <w:tc>
          <w:tcPr>
            <w:tcW w:w="936" w:type="dxa"/>
            <w:shd w:val="clear" w:color="auto" w:fill="auto"/>
            <w:hideMark/>
          </w:tcPr>
          <w:p w14:paraId="2A8C677F" w14:textId="77777777" w:rsidR="006D1BA0" w:rsidRPr="006D1BA0" w:rsidRDefault="006D1BA0" w:rsidP="006D1BA0">
            <w:pPr>
              <w:spacing w:line="240" w:lineRule="auto"/>
              <w:rPr>
                <w:bCs/>
              </w:rPr>
            </w:pPr>
            <w:r w:rsidRPr="006D1BA0">
              <w:rPr>
                <w:bCs/>
              </w:rPr>
              <w:t>21.91</w:t>
            </w:r>
          </w:p>
        </w:tc>
        <w:tc>
          <w:tcPr>
            <w:tcW w:w="960" w:type="dxa"/>
            <w:shd w:val="clear" w:color="auto" w:fill="auto"/>
            <w:noWrap/>
            <w:hideMark/>
          </w:tcPr>
          <w:p w14:paraId="676B4CD3" w14:textId="77777777" w:rsidR="006D1BA0" w:rsidRPr="006D1BA0" w:rsidRDefault="006D1BA0" w:rsidP="006D1BA0">
            <w:pPr>
              <w:spacing w:line="240" w:lineRule="auto"/>
              <w:rPr>
                <w:bCs/>
              </w:rPr>
            </w:pPr>
            <w:r w:rsidRPr="006D1BA0">
              <w:rPr>
                <w:bCs/>
              </w:rPr>
              <w:t>490.5</w:t>
            </w:r>
          </w:p>
        </w:tc>
        <w:tc>
          <w:tcPr>
            <w:tcW w:w="1525" w:type="dxa"/>
            <w:shd w:val="clear" w:color="auto" w:fill="auto"/>
            <w:hideMark/>
          </w:tcPr>
          <w:p w14:paraId="1A6F24C1" w14:textId="77777777" w:rsidR="006D1BA0" w:rsidRPr="006D1BA0" w:rsidRDefault="006D1BA0" w:rsidP="006D1BA0">
            <w:pPr>
              <w:spacing w:line="240" w:lineRule="auto"/>
              <w:rPr>
                <w:bCs/>
              </w:rPr>
            </w:pPr>
            <w:r w:rsidRPr="006D1BA0">
              <w:rPr>
                <w:bCs/>
              </w:rPr>
              <w:t>4.84</w:t>
            </w:r>
          </w:p>
        </w:tc>
      </w:tr>
    </w:tbl>
    <w:p w14:paraId="52DE6C14" w14:textId="77777777" w:rsidR="006D1BA0" w:rsidRPr="006D1BA0" w:rsidRDefault="006D1BA0" w:rsidP="006D1BA0">
      <w:pPr>
        <w:spacing w:after="0" w:line="240" w:lineRule="auto"/>
        <w:jc w:val="both"/>
        <w:rPr>
          <w:b/>
          <w:color w:val="000000"/>
          <w:sz w:val="24"/>
          <w:szCs w:val="24"/>
        </w:rPr>
      </w:pPr>
      <w:r w:rsidRPr="006D1BA0">
        <w:rPr>
          <w:b/>
          <w:color w:val="000000"/>
          <w:lang w:val="en-US"/>
        </w:rPr>
        <w:t xml:space="preserve">Sumber : </w:t>
      </w:r>
      <w:hyperlink r:id="rId10" w:history="1">
        <w:r w:rsidRPr="006D1BA0">
          <w:rPr>
            <w:b/>
            <w:color w:val="0000FF"/>
            <w:u w:val="single"/>
            <w:lang w:val="en-US"/>
          </w:rPr>
          <w:t>www.idx.co.id</w:t>
        </w:r>
      </w:hyperlink>
      <w:r w:rsidRPr="006D1BA0">
        <w:rPr>
          <w:b/>
          <w:color w:val="000000"/>
          <w:lang w:val="en-US"/>
        </w:rPr>
        <w:t xml:space="preserve">  </w:t>
      </w:r>
    </w:p>
    <w:p w14:paraId="39E50E10" w14:textId="77777777" w:rsidR="006D1BA0" w:rsidRDefault="006D1BA0" w:rsidP="006D1BA0">
      <w:pPr>
        <w:pStyle w:val="ListParagraph"/>
        <w:shd w:val="clear" w:color="auto" w:fill="FFFFFF"/>
        <w:spacing w:after="0" w:line="480" w:lineRule="auto"/>
        <w:ind w:firstLine="720"/>
        <w:jc w:val="both"/>
        <w:rPr>
          <w:color w:val="000000"/>
          <w:sz w:val="24"/>
          <w:szCs w:val="24"/>
          <w:lang w:val="en-US"/>
        </w:rPr>
      </w:pPr>
    </w:p>
    <w:p w14:paraId="7DA7C303" w14:textId="77777777" w:rsidR="00552357" w:rsidRDefault="006D1BA0" w:rsidP="00552357">
      <w:pPr>
        <w:numPr>
          <w:ilvl w:val="0"/>
          <w:numId w:val="37"/>
        </w:numPr>
        <w:spacing w:before="100" w:beforeAutospacing="1" w:after="100" w:afterAutospacing="1" w:line="480" w:lineRule="auto"/>
        <w:contextualSpacing/>
        <w:jc w:val="both"/>
        <w:rPr>
          <w:b/>
          <w:color w:val="000000"/>
          <w:sz w:val="24"/>
          <w:szCs w:val="24"/>
        </w:rPr>
      </w:pPr>
      <w:r w:rsidRPr="006D1BA0">
        <w:rPr>
          <w:b/>
          <w:sz w:val="24"/>
          <w:szCs w:val="24"/>
        </w:rPr>
        <w:t>Uji Asumsi Klasik</w:t>
      </w:r>
    </w:p>
    <w:p w14:paraId="33912C5A" w14:textId="27F15323" w:rsidR="006D1BA0" w:rsidRPr="00552357" w:rsidRDefault="006D1BA0" w:rsidP="00552357">
      <w:pPr>
        <w:spacing w:before="100" w:beforeAutospacing="1" w:after="100" w:afterAutospacing="1" w:line="480" w:lineRule="auto"/>
        <w:ind w:left="720" w:firstLine="720"/>
        <w:contextualSpacing/>
        <w:jc w:val="both"/>
        <w:rPr>
          <w:b/>
          <w:color w:val="000000"/>
          <w:sz w:val="24"/>
          <w:szCs w:val="24"/>
        </w:rPr>
      </w:pPr>
      <w:r w:rsidRPr="00552357">
        <w:rPr>
          <w:bCs/>
          <w:sz w:val="24"/>
          <w:szCs w:val="24"/>
          <w:lang w:val="en-US"/>
        </w:rPr>
        <w:t>Uji Asumsi Klasik</w:t>
      </w:r>
    </w:p>
    <w:p w14:paraId="4FBDC1CB" w14:textId="3F41E878" w:rsidR="006D1BA0" w:rsidRDefault="006D1BA0" w:rsidP="008B6F13">
      <w:pPr>
        <w:pStyle w:val="ListParagraph"/>
        <w:spacing w:before="100" w:beforeAutospacing="1" w:after="100" w:afterAutospacing="1" w:line="480" w:lineRule="auto"/>
        <w:ind w:left="1636" w:firstLine="524"/>
        <w:jc w:val="both"/>
        <w:rPr>
          <w:bCs/>
          <w:sz w:val="24"/>
          <w:szCs w:val="24"/>
          <w:lang w:val="en-US"/>
        </w:rPr>
      </w:pPr>
      <w:r w:rsidRPr="006D1BA0">
        <w:rPr>
          <w:bCs/>
          <w:sz w:val="24"/>
          <w:szCs w:val="24"/>
          <w:lang w:val="en-US"/>
        </w:rPr>
        <w:t>Uji asumsi klasik pada penelitian ini bertujuan untuk memberikan kepastian pada persamaaan regresi yang didapatkan memiliki ketepatan dalam estimasi atau tidak bias. Dalam uji asumsi klasik dilakukan melalui beberapa tahap uji diantaranya yaitu uji</w:t>
      </w:r>
      <w:r>
        <w:rPr>
          <w:bCs/>
          <w:sz w:val="24"/>
          <w:szCs w:val="24"/>
          <w:lang w:val="en-US"/>
        </w:rPr>
        <w:t xml:space="preserve"> </w:t>
      </w:r>
      <w:r w:rsidRPr="006D1BA0">
        <w:rPr>
          <w:bCs/>
          <w:sz w:val="24"/>
          <w:szCs w:val="24"/>
          <w:lang w:val="en-US"/>
        </w:rPr>
        <w:t>normalitas, uji multikolinieritas, uji heterokedastisitas, dan uji autokorelasi. Berikut hasil uji asumsi klasik yang dilakukan pada penelitian ini :</w:t>
      </w:r>
    </w:p>
    <w:p w14:paraId="5E8020E1" w14:textId="747A370B" w:rsidR="008B6F13" w:rsidRDefault="008B6F13" w:rsidP="008B6F13">
      <w:pPr>
        <w:pStyle w:val="ListParagraph"/>
        <w:spacing w:before="100" w:beforeAutospacing="1" w:after="100" w:afterAutospacing="1" w:line="480" w:lineRule="auto"/>
        <w:ind w:left="1636" w:firstLine="524"/>
        <w:jc w:val="both"/>
        <w:rPr>
          <w:bCs/>
          <w:sz w:val="24"/>
          <w:szCs w:val="24"/>
          <w:lang w:val="en-US"/>
        </w:rPr>
      </w:pPr>
    </w:p>
    <w:p w14:paraId="0F9EA300" w14:textId="77777777" w:rsidR="008B6F13" w:rsidRDefault="008B6F13" w:rsidP="008B6F13">
      <w:pPr>
        <w:pStyle w:val="ListParagraph"/>
        <w:spacing w:before="100" w:beforeAutospacing="1" w:after="100" w:afterAutospacing="1" w:line="480" w:lineRule="auto"/>
        <w:ind w:left="1636" w:firstLine="524"/>
        <w:jc w:val="both"/>
        <w:rPr>
          <w:bCs/>
          <w:sz w:val="24"/>
          <w:szCs w:val="24"/>
          <w:lang w:val="en-US"/>
        </w:rPr>
      </w:pPr>
    </w:p>
    <w:p w14:paraId="30B69BB4" w14:textId="77777777" w:rsidR="00552357" w:rsidRPr="008B6F13" w:rsidRDefault="00552357" w:rsidP="008B6F13">
      <w:pPr>
        <w:pStyle w:val="ListParagraph"/>
        <w:spacing w:before="100" w:beforeAutospacing="1" w:after="100" w:afterAutospacing="1" w:line="480" w:lineRule="auto"/>
        <w:ind w:left="1636" w:firstLine="524"/>
        <w:jc w:val="both"/>
        <w:rPr>
          <w:bCs/>
          <w:sz w:val="24"/>
          <w:szCs w:val="24"/>
          <w:lang w:val="en-US"/>
        </w:rPr>
      </w:pPr>
    </w:p>
    <w:p w14:paraId="3DC0795D" w14:textId="77777777" w:rsidR="006D1BA0" w:rsidRPr="00552357" w:rsidRDefault="006D1BA0" w:rsidP="00EF2C7E">
      <w:pPr>
        <w:pStyle w:val="ListParagraph"/>
        <w:numPr>
          <w:ilvl w:val="0"/>
          <w:numId w:val="69"/>
        </w:numPr>
        <w:spacing w:before="100" w:beforeAutospacing="1" w:after="100" w:afterAutospacing="1" w:line="480" w:lineRule="auto"/>
        <w:jc w:val="both"/>
        <w:rPr>
          <w:b/>
          <w:color w:val="000000"/>
          <w:sz w:val="24"/>
          <w:szCs w:val="24"/>
        </w:rPr>
      </w:pPr>
      <w:r w:rsidRPr="00552357">
        <w:rPr>
          <w:b/>
          <w:sz w:val="24"/>
          <w:szCs w:val="24"/>
        </w:rPr>
        <w:lastRenderedPageBreak/>
        <w:t>Uji Normalitas</w:t>
      </w:r>
    </w:p>
    <w:p w14:paraId="1BFCBEDA" w14:textId="77777777" w:rsidR="006D1BA0" w:rsidRDefault="006D1BA0" w:rsidP="006D1BA0">
      <w:pPr>
        <w:spacing w:line="480" w:lineRule="auto"/>
        <w:ind w:left="1636" w:firstLine="524"/>
        <w:contextualSpacing/>
        <w:jc w:val="both"/>
        <w:rPr>
          <w:color w:val="000000"/>
          <w:sz w:val="24"/>
          <w:szCs w:val="24"/>
          <w:lang w:val="en-US" w:eastAsia="zh-CN"/>
        </w:rPr>
      </w:pPr>
      <w:r w:rsidRPr="006D1BA0">
        <w:rPr>
          <w:color w:val="000000"/>
          <w:sz w:val="24"/>
          <w:szCs w:val="24"/>
          <w:lang w:val="zh-CN" w:eastAsia="zh-CN"/>
        </w:rPr>
        <w:t xml:space="preserve">Menurut Ghozali (2013:163) uji normalitas ditujukan untuk menguji apakah model regresi variabel residual memiliki distibusi normal atau tidak, karena model regresi yang baik adalah yang berdistribusi normal. Normalitas data dapat dilihat melalui hasil penyebaran data (titik) pada sumbu diagonal dari grafik. Selain menggunakan grafik, ada pula uji statistik </w:t>
      </w:r>
      <w:r w:rsidRPr="006D1BA0">
        <w:rPr>
          <w:i/>
          <w:iCs/>
          <w:color w:val="000000"/>
          <w:sz w:val="24"/>
          <w:szCs w:val="24"/>
          <w:lang w:val="zh-CN" w:eastAsia="zh-CN"/>
        </w:rPr>
        <w:t>Kolmogorov Smirnov Test</w:t>
      </w:r>
      <w:r w:rsidRPr="006D1BA0">
        <w:rPr>
          <w:color w:val="000000"/>
          <w:sz w:val="24"/>
          <w:szCs w:val="24"/>
          <w:lang w:val="zh-CN" w:eastAsia="zh-CN"/>
        </w:rPr>
        <w:t xml:space="preserve"> yang digunakan untuk menguji normal tidaknya distribusi data tersebut. </w:t>
      </w:r>
      <w:r w:rsidRPr="006D1BA0">
        <w:rPr>
          <w:color w:val="000000"/>
          <w:sz w:val="24"/>
          <w:szCs w:val="24"/>
          <w:lang w:val="en-US" w:eastAsia="zh-CN"/>
        </w:rPr>
        <w:t xml:space="preserve">Data dapat dikatakan normal apabila tingkat signifikansi pada variabel &gt; 0,05. </w:t>
      </w:r>
    </w:p>
    <w:p w14:paraId="4A327169" w14:textId="453C3E54" w:rsidR="006D1BA0" w:rsidRPr="006D1BA0" w:rsidRDefault="007B02C6" w:rsidP="006D1BA0">
      <w:pPr>
        <w:spacing w:line="240" w:lineRule="auto"/>
        <w:ind w:left="720"/>
        <w:contextualSpacing/>
        <w:jc w:val="center"/>
        <w:rPr>
          <w:b/>
          <w:color w:val="000000"/>
          <w:lang w:val="en-US" w:eastAsia="zh-CN"/>
        </w:rPr>
      </w:pPr>
      <w:r>
        <w:rPr>
          <w:b/>
          <w:color w:val="000000"/>
          <w:lang w:val="en-US" w:eastAsia="zh-CN"/>
        </w:rPr>
        <w:t>Tabel 4.3</w:t>
      </w:r>
    </w:p>
    <w:p w14:paraId="0C35962D" w14:textId="77777777" w:rsidR="006D1BA0" w:rsidRPr="006D1BA0" w:rsidRDefault="006D1BA0" w:rsidP="006D1BA0">
      <w:pPr>
        <w:spacing w:line="240" w:lineRule="auto"/>
        <w:ind w:left="720"/>
        <w:contextualSpacing/>
        <w:jc w:val="center"/>
        <w:rPr>
          <w:b/>
          <w:color w:val="000000"/>
          <w:lang w:val="en-US" w:eastAsia="zh-CN"/>
        </w:rPr>
      </w:pPr>
      <w:r w:rsidRPr="006D1BA0">
        <w:rPr>
          <w:b/>
          <w:color w:val="000000"/>
          <w:lang w:val="en-US" w:eastAsia="zh-CN"/>
        </w:rPr>
        <w:t>Hasil Uji Normalitas</w:t>
      </w:r>
    </w:p>
    <w:p w14:paraId="7ECEE554" w14:textId="77777777" w:rsidR="006D1BA0" w:rsidRPr="006D1BA0" w:rsidRDefault="006D1BA0" w:rsidP="006D1BA0">
      <w:pPr>
        <w:spacing w:line="240" w:lineRule="auto"/>
        <w:ind w:left="720"/>
        <w:contextualSpacing/>
        <w:jc w:val="center"/>
        <w:rPr>
          <w:b/>
          <w:color w:val="000000"/>
          <w:lang w:val="en-US" w:eastAsia="zh-CN"/>
        </w:rPr>
      </w:pPr>
      <w:r w:rsidRPr="006D1BA0">
        <w:rPr>
          <w:b/>
          <w:color w:val="000000"/>
          <w:lang w:val="en-US" w:eastAsia="zh-CN"/>
        </w:rPr>
        <w:t>(uji awal sebelum outlier)</w:t>
      </w:r>
    </w:p>
    <w:tbl>
      <w:tblPr>
        <w:tblW w:w="5550" w:type="dxa"/>
        <w:tblInd w:w="1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007"/>
        <w:gridCol w:w="1377"/>
        <w:gridCol w:w="2159"/>
        <w:gridCol w:w="1007"/>
      </w:tblGrid>
      <w:tr w:rsidR="006D1BA0" w:rsidRPr="006D1BA0" w14:paraId="6C48B7FF" w14:textId="77777777" w:rsidTr="006D1BA0">
        <w:trPr>
          <w:cantSplit/>
          <w:tblHeader/>
        </w:trPr>
        <w:tc>
          <w:tcPr>
            <w:tcW w:w="5550" w:type="dxa"/>
            <w:gridSpan w:val="4"/>
            <w:tcBorders>
              <w:top w:val="nil"/>
              <w:left w:val="nil"/>
              <w:bottom w:val="nil"/>
              <w:right w:val="nil"/>
            </w:tcBorders>
            <w:shd w:val="clear" w:color="auto" w:fill="FFFFFF"/>
            <w:tcMar>
              <w:top w:w="30" w:type="dxa"/>
              <w:left w:w="30" w:type="dxa"/>
              <w:bottom w:w="30" w:type="dxa"/>
              <w:right w:w="30" w:type="dxa"/>
            </w:tcMar>
            <w:vAlign w:val="center"/>
          </w:tcPr>
          <w:p w14:paraId="6240D56E" w14:textId="77777777" w:rsidR="006D1BA0" w:rsidRPr="006D1BA0" w:rsidRDefault="006D1BA0" w:rsidP="006D1BA0">
            <w:pPr>
              <w:autoSpaceDE w:val="0"/>
              <w:autoSpaceDN w:val="0"/>
              <w:adjustRightInd w:val="0"/>
              <w:spacing w:after="0" w:line="240" w:lineRule="auto"/>
              <w:jc w:val="center"/>
              <w:rPr>
                <w:color w:val="000000"/>
              </w:rPr>
            </w:pPr>
            <w:r w:rsidRPr="006D1BA0">
              <w:rPr>
                <w:b/>
                <w:bCs/>
                <w:color w:val="000000"/>
              </w:rPr>
              <w:t>One-Sample Kolmogorov-Smirnov Test</w:t>
            </w:r>
          </w:p>
        </w:tc>
      </w:tr>
      <w:tr w:rsidR="006D1BA0" w:rsidRPr="006D1BA0" w14:paraId="523B0B3B" w14:textId="77777777" w:rsidTr="006D1BA0">
        <w:trPr>
          <w:cantSplit/>
          <w:tblHeader/>
        </w:trPr>
        <w:tc>
          <w:tcPr>
            <w:tcW w:w="5550" w:type="dxa"/>
            <w:gridSpan w:val="4"/>
            <w:tcBorders>
              <w:top w:val="nil"/>
              <w:left w:val="nil"/>
              <w:bottom w:val="nil"/>
              <w:right w:val="nil"/>
            </w:tcBorders>
            <w:shd w:val="clear" w:color="auto" w:fill="FFFFFF"/>
            <w:tcMar>
              <w:top w:w="30" w:type="dxa"/>
              <w:left w:w="30" w:type="dxa"/>
              <w:bottom w:w="30" w:type="dxa"/>
              <w:right w:w="30" w:type="dxa"/>
            </w:tcMar>
            <w:vAlign w:val="center"/>
          </w:tcPr>
          <w:p w14:paraId="3CC7A613" w14:textId="77777777" w:rsidR="006D1BA0" w:rsidRPr="006D1BA0" w:rsidRDefault="006D1BA0" w:rsidP="006D1BA0">
            <w:pPr>
              <w:autoSpaceDE w:val="0"/>
              <w:autoSpaceDN w:val="0"/>
              <w:adjustRightInd w:val="0"/>
              <w:spacing w:after="0" w:line="240" w:lineRule="auto"/>
              <w:jc w:val="center"/>
              <w:rPr>
                <w:b/>
                <w:bCs/>
                <w:color w:val="000000"/>
              </w:rPr>
            </w:pPr>
          </w:p>
        </w:tc>
      </w:tr>
      <w:tr w:rsidR="006D1BA0" w:rsidRPr="006D1BA0" w14:paraId="66822379" w14:textId="77777777" w:rsidTr="006D1BA0">
        <w:trPr>
          <w:cantSplit/>
          <w:tblHeader/>
        </w:trPr>
        <w:tc>
          <w:tcPr>
            <w:tcW w:w="2384"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2AB897" w14:textId="77777777" w:rsidR="006D1BA0" w:rsidRPr="006D1BA0" w:rsidRDefault="006D1BA0" w:rsidP="006D1BA0">
            <w:pPr>
              <w:autoSpaceDE w:val="0"/>
              <w:autoSpaceDN w:val="0"/>
              <w:adjustRightInd w:val="0"/>
              <w:spacing w:after="0" w:line="240" w:lineRule="auto"/>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7F850C0" w14:textId="77777777" w:rsidR="006D1BA0" w:rsidRPr="006D1BA0" w:rsidRDefault="006D1BA0" w:rsidP="006D1BA0">
            <w:pPr>
              <w:autoSpaceDE w:val="0"/>
              <w:autoSpaceDN w:val="0"/>
              <w:adjustRightInd w:val="0"/>
              <w:spacing w:after="0" w:line="240" w:lineRule="auto"/>
            </w:pPr>
          </w:p>
        </w:tc>
        <w:tc>
          <w:tcPr>
            <w:tcW w:w="100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C3E8BB2" w14:textId="77777777" w:rsidR="006D1BA0" w:rsidRPr="006D1BA0" w:rsidRDefault="006D1BA0" w:rsidP="006D1BA0">
            <w:pPr>
              <w:autoSpaceDE w:val="0"/>
              <w:autoSpaceDN w:val="0"/>
              <w:adjustRightInd w:val="0"/>
              <w:spacing w:after="0" w:line="240" w:lineRule="auto"/>
              <w:jc w:val="center"/>
              <w:rPr>
                <w:color w:val="000000"/>
              </w:rPr>
            </w:pPr>
            <w:r w:rsidRPr="006D1BA0">
              <w:rPr>
                <w:color w:val="000000"/>
              </w:rPr>
              <w:t>ABSRES</w:t>
            </w:r>
          </w:p>
        </w:tc>
      </w:tr>
      <w:tr w:rsidR="006D1BA0" w:rsidRPr="006D1BA0" w14:paraId="2794703A" w14:textId="77777777" w:rsidTr="006D1BA0">
        <w:trPr>
          <w:cantSplit/>
          <w:tblHeader/>
        </w:trPr>
        <w:tc>
          <w:tcPr>
            <w:tcW w:w="4543"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997C3CE" w14:textId="77777777" w:rsidR="006D1BA0" w:rsidRPr="006D1BA0" w:rsidRDefault="006D1BA0" w:rsidP="006D1BA0">
            <w:pPr>
              <w:autoSpaceDE w:val="0"/>
              <w:autoSpaceDN w:val="0"/>
              <w:adjustRightInd w:val="0"/>
              <w:spacing w:after="0" w:line="240" w:lineRule="auto"/>
              <w:rPr>
                <w:color w:val="000000"/>
              </w:rPr>
            </w:pPr>
            <w:r w:rsidRPr="006D1BA0">
              <w:rPr>
                <w:color w:val="000000"/>
              </w:rPr>
              <w:t>N</w:t>
            </w:r>
          </w:p>
        </w:tc>
        <w:tc>
          <w:tcPr>
            <w:tcW w:w="100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E3F906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r>
      <w:tr w:rsidR="006D1BA0" w:rsidRPr="006D1BA0" w14:paraId="144BA13B" w14:textId="77777777" w:rsidTr="006D1BA0">
        <w:trPr>
          <w:cantSplit/>
          <w:tblHeader/>
        </w:trPr>
        <w:tc>
          <w:tcPr>
            <w:tcW w:w="2384"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04A2379E" w14:textId="77777777" w:rsidR="006D1BA0" w:rsidRPr="006D1BA0" w:rsidRDefault="006D1BA0" w:rsidP="006D1BA0">
            <w:pPr>
              <w:autoSpaceDE w:val="0"/>
              <w:autoSpaceDN w:val="0"/>
              <w:adjustRightInd w:val="0"/>
              <w:spacing w:after="0" w:line="240" w:lineRule="auto"/>
              <w:rPr>
                <w:color w:val="000000"/>
              </w:rPr>
            </w:pPr>
            <w:r w:rsidRPr="006D1BA0">
              <w:rPr>
                <w:color w:val="000000"/>
              </w:rPr>
              <w:t>Normal Parameters</w:t>
            </w:r>
            <w:r w:rsidRPr="006D1BA0">
              <w:rPr>
                <w:color w:val="000000"/>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5E3C5401" w14:textId="77777777" w:rsidR="006D1BA0" w:rsidRPr="006D1BA0" w:rsidRDefault="006D1BA0" w:rsidP="006D1BA0">
            <w:pPr>
              <w:autoSpaceDE w:val="0"/>
              <w:autoSpaceDN w:val="0"/>
              <w:adjustRightInd w:val="0"/>
              <w:spacing w:after="0" w:line="240" w:lineRule="auto"/>
              <w:rPr>
                <w:color w:val="000000"/>
              </w:rPr>
            </w:pPr>
            <w:r w:rsidRPr="006D1BA0">
              <w:rPr>
                <w:color w:val="000000"/>
              </w:rPr>
              <w:t>Mean</w:t>
            </w:r>
          </w:p>
        </w:tc>
        <w:tc>
          <w:tcPr>
            <w:tcW w:w="1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B6F9FA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2.7252E3</w:t>
            </w:r>
          </w:p>
        </w:tc>
      </w:tr>
      <w:tr w:rsidR="006D1BA0" w:rsidRPr="006D1BA0" w14:paraId="2A3B30E7" w14:textId="77777777" w:rsidTr="006D1BA0">
        <w:trPr>
          <w:cantSplit/>
          <w:tblHeader/>
        </w:trPr>
        <w:tc>
          <w:tcPr>
            <w:tcW w:w="2384"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14:paraId="347521B0" w14:textId="77777777" w:rsidR="006D1BA0" w:rsidRPr="006D1BA0" w:rsidRDefault="006D1BA0" w:rsidP="006D1BA0">
            <w:pPr>
              <w:autoSpaceDE w:val="0"/>
              <w:autoSpaceDN w:val="0"/>
              <w:adjustRightInd w:val="0"/>
              <w:spacing w:after="0" w:line="240" w:lineRule="auto"/>
              <w:rPr>
                <w:color w:val="00000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0C9A1AD5" w14:textId="77777777" w:rsidR="006D1BA0" w:rsidRPr="006D1BA0" w:rsidRDefault="006D1BA0" w:rsidP="006D1BA0">
            <w:pPr>
              <w:autoSpaceDE w:val="0"/>
              <w:autoSpaceDN w:val="0"/>
              <w:adjustRightInd w:val="0"/>
              <w:spacing w:after="0" w:line="240" w:lineRule="auto"/>
              <w:rPr>
                <w:color w:val="000000"/>
              </w:rPr>
            </w:pPr>
            <w:r w:rsidRPr="006D1BA0">
              <w:rPr>
                <w:color w:val="000000"/>
              </w:rPr>
              <w:t>Std. Deviation</w:t>
            </w:r>
          </w:p>
        </w:tc>
        <w:tc>
          <w:tcPr>
            <w:tcW w:w="1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F041235"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3.46132E3</w:t>
            </w:r>
          </w:p>
        </w:tc>
      </w:tr>
      <w:tr w:rsidR="006D1BA0" w:rsidRPr="006D1BA0" w14:paraId="678B1811" w14:textId="77777777" w:rsidTr="006D1BA0">
        <w:trPr>
          <w:cantSplit/>
          <w:tblHeader/>
        </w:trPr>
        <w:tc>
          <w:tcPr>
            <w:tcW w:w="2384"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3BCFE9DB" w14:textId="77777777" w:rsidR="006D1BA0" w:rsidRPr="006D1BA0" w:rsidRDefault="006D1BA0" w:rsidP="006D1BA0">
            <w:pPr>
              <w:autoSpaceDE w:val="0"/>
              <w:autoSpaceDN w:val="0"/>
              <w:adjustRightInd w:val="0"/>
              <w:spacing w:after="0" w:line="240" w:lineRule="auto"/>
              <w:rPr>
                <w:color w:val="000000"/>
              </w:rPr>
            </w:pPr>
            <w:r w:rsidRPr="006D1BA0">
              <w:rPr>
                <w:color w:val="000000"/>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324B4B87" w14:textId="77777777" w:rsidR="006D1BA0" w:rsidRPr="006D1BA0" w:rsidRDefault="006D1BA0" w:rsidP="006D1BA0">
            <w:pPr>
              <w:autoSpaceDE w:val="0"/>
              <w:autoSpaceDN w:val="0"/>
              <w:adjustRightInd w:val="0"/>
              <w:spacing w:after="0" w:line="240" w:lineRule="auto"/>
              <w:rPr>
                <w:color w:val="000000"/>
              </w:rPr>
            </w:pPr>
            <w:r w:rsidRPr="006D1BA0">
              <w:rPr>
                <w:color w:val="000000"/>
              </w:rPr>
              <w:t>Absolute</w:t>
            </w:r>
          </w:p>
        </w:tc>
        <w:tc>
          <w:tcPr>
            <w:tcW w:w="1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D9D5323"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.291</w:t>
            </w:r>
          </w:p>
        </w:tc>
      </w:tr>
      <w:tr w:rsidR="006D1BA0" w:rsidRPr="006D1BA0" w14:paraId="1339F82B" w14:textId="77777777" w:rsidTr="006D1BA0">
        <w:trPr>
          <w:cantSplit/>
          <w:tblHeader/>
        </w:trPr>
        <w:tc>
          <w:tcPr>
            <w:tcW w:w="2384"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14:paraId="5E272069" w14:textId="77777777" w:rsidR="006D1BA0" w:rsidRPr="006D1BA0" w:rsidRDefault="006D1BA0" w:rsidP="006D1BA0">
            <w:pPr>
              <w:autoSpaceDE w:val="0"/>
              <w:autoSpaceDN w:val="0"/>
              <w:adjustRightInd w:val="0"/>
              <w:spacing w:after="0" w:line="240" w:lineRule="auto"/>
              <w:rPr>
                <w:color w:val="00000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1E134CFD" w14:textId="77777777" w:rsidR="006D1BA0" w:rsidRPr="006D1BA0" w:rsidRDefault="006D1BA0" w:rsidP="006D1BA0">
            <w:pPr>
              <w:autoSpaceDE w:val="0"/>
              <w:autoSpaceDN w:val="0"/>
              <w:adjustRightInd w:val="0"/>
              <w:spacing w:after="0" w:line="240" w:lineRule="auto"/>
              <w:rPr>
                <w:color w:val="000000"/>
              </w:rPr>
            </w:pPr>
            <w:r w:rsidRPr="006D1BA0">
              <w:rPr>
                <w:color w:val="000000"/>
              </w:rPr>
              <w:t>Positive</w:t>
            </w:r>
          </w:p>
        </w:tc>
        <w:tc>
          <w:tcPr>
            <w:tcW w:w="1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57D4E84"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.291</w:t>
            </w:r>
          </w:p>
        </w:tc>
      </w:tr>
      <w:tr w:rsidR="006D1BA0" w:rsidRPr="006D1BA0" w14:paraId="2D5E7D46" w14:textId="77777777" w:rsidTr="006D1BA0">
        <w:trPr>
          <w:cantSplit/>
          <w:tblHeader/>
        </w:trPr>
        <w:tc>
          <w:tcPr>
            <w:tcW w:w="2384"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14:paraId="31F257C6" w14:textId="77777777" w:rsidR="006D1BA0" w:rsidRPr="006D1BA0" w:rsidRDefault="006D1BA0" w:rsidP="006D1BA0">
            <w:pPr>
              <w:autoSpaceDE w:val="0"/>
              <w:autoSpaceDN w:val="0"/>
              <w:adjustRightInd w:val="0"/>
              <w:spacing w:after="0" w:line="240" w:lineRule="auto"/>
              <w:rPr>
                <w:color w:val="00000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391E0BB7" w14:textId="77777777" w:rsidR="006D1BA0" w:rsidRPr="006D1BA0" w:rsidRDefault="006D1BA0" w:rsidP="006D1BA0">
            <w:pPr>
              <w:autoSpaceDE w:val="0"/>
              <w:autoSpaceDN w:val="0"/>
              <w:adjustRightInd w:val="0"/>
              <w:spacing w:after="0" w:line="240" w:lineRule="auto"/>
              <w:rPr>
                <w:color w:val="000000"/>
              </w:rPr>
            </w:pPr>
            <w:r w:rsidRPr="006D1BA0">
              <w:rPr>
                <w:color w:val="000000"/>
              </w:rPr>
              <w:t>Negative</w:t>
            </w:r>
          </w:p>
        </w:tc>
        <w:tc>
          <w:tcPr>
            <w:tcW w:w="1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0B43B94"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-.220</w:t>
            </w:r>
          </w:p>
        </w:tc>
      </w:tr>
      <w:tr w:rsidR="006D1BA0" w:rsidRPr="006D1BA0" w14:paraId="30F786AD" w14:textId="77777777" w:rsidTr="006D1BA0">
        <w:trPr>
          <w:cantSplit/>
          <w:tblHeader/>
        </w:trPr>
        <w:tc>
          <w:tcPr>
            <w:tcW w:w="4543"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CF8BE79" w14:textId="77777777" w:rsidR="006D1BA0" w:rsidRPr="006D1BA0" w:rsidRDefault="006D1BA0" w:rsidP="006D1BA0">
            <w:pPr>
              <w:autoSpaceDE w:val="0"/>
              <w:autoSpaceDN w:val="0"/>
              <w:adjustRightInd w:val="0"/>
              <w:spacing w:after="0" w:line="240" w:lineRule="auto"/>
              <w:rPr>
                <w:color w:val="000000"/>
              </w:rPr>
            </w:pPr>
            <w:r w:rsidRPr="006D1BA0">
              <w:rPr>
                <w:color w:val="000000"/>
              </w:rPr>
              <w:t>Kolmogorov-Smirnov Z</w:t>
            </w:r>
          </w:p>
        </w:tc>
        <w:tc>
          <w:tcPr>
            <w:tcW w:w="100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DAFEBD8"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2.100</w:t>
            </w:r>
          </w:p>
        </w:tc>
      </w:tr>
      <w:tr w:rsidR="006D1BA0" w:rsidRPr="006D1BA0" w14:paraId="47285B21" w14:textId="77777777" w:rsidTr="006D1BA0">
        <w:trPr>
          <w:cantSplit/>
          <w:tblHeader/>
        </w:trPr>
        <w:tc>
          <w:tcPr>
            <w:tcW w:w="4543"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2F66015" w14:textId="77777777" w:rsidR="006D1BA0" w:rsidRPr="006D1BA0" w:rsidRDefault="006D1BA0" w:rsidP="006D1BA0">
            <w:pPr>
              <w:autoSpaceDE w:val="0"/>
              <w:autoSpaceDN w:val="0"/>
              <w:adjustRightInd w:val="0"/>
              <w:spacing w:after="0" w:line="240" w:lineRule="auto"/>
              <w:rPr>
                <w:color w:val="000000"/>
              </w:rPr>
            </w:pPr>
            <w:r w:rsidRPr="006D1BA0">
              <w:rPr>
                <w:color w:val="000000"/>
              </w:rPr>
              <w:t>Asymp. Sig. (2-tailed)</w:t>
            </w:r>
          </w:p>
        </w:tc>
        <w:tc>
          <w:tcPr>
            <w:tcW w:w="100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0D0D92C"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.000</w:t>
            </w:r>
          </w:p>
        </w:tc>
      </w:tr>
      <w:tr w:rsidR="006D1BA0" w:rsidRPr="006D1BA0" w14:paraId="23B507EA" w14:textId="77777777" w:rsidTr="006D1BA0">
        <w:trPr>
          <w:gridAfter w:val="1"/>
          <w:wAfter w:w="1007" w:type="dxa"/>
          <w:cantSplit/>
        </w:trPr>
        <w:tc>
          <w:tcPr>
            <w:tcW w:w="4543" w:type="dxa"/>
            <w:gridSpan w:val="3"/>
            <w:tcBorders>
              <w:top w:val="nil"/>
              <w:left w:val="nil"/>
              <w:bottom w:val="nil"/>
              <w:right w:val="nil"/>
            </w:tcBorders>
            <w:shd w:val="clear" w:color="auto" w:fill="FFFFFF"/>
            <w:tcMar>
              <w:top w:w="30" w:type="dxa"/>
              <w:left w:w="30" w:type="dxa"/>
              <w:bottom w:w="30" w:type="dxa"/>
              <w:right w:w="30" w:type="dxa"/>
            </w:tcMar>
          </w:tcPr>
          <w:p w14:paraId="723CDB46" w14:textId="77777777" w:rsidR="006D1BA0" w:rsidRPr="006D1BA0" w:rsidRDefault="006D1BA0" w:rsidP="006D1BA0">
            <w:pPr>
              <w:autoSpaceDE w:val="0"/>
              <w:autoSpaceDN w:val="0"/>
              <w:adjustRightInd w:val="0"/>
              <w:spacing w:after="0" w:line="240" w:lineRule="auto"/>
              <w:rPr>
                <w:color w:val="000000"/>
              </w:rPr>
            </w:pPr>
            <w:r w:rsidRPr="006D1BA0">
              <w:rPr>
                <w:color w:val="000000"/>
              </w:rPr>
              <w:t>a. Test distribution is Normal.</w:t>
            </w:r>
          </w:p>
        </w:tc>
      </w:tr>
      <w:tr w:rsidR="006D1BA0" w:rsidRPr="006D1BA0" w14:paraId="7CD902F4" w14:textId="77777777" w:rsidTr="006D1BA0">
        <w:trPr>
          <w:gridAfter w:val="3"/>
          <w:wAfter w:w="4543" w:type="dxa"/>
          <w:cantSplit/>
        </w:trPr>
        <w:tc>
          <w:tcPr>
            <w:tcW w:w="1007" w:type="dxa"/>
            <w:tcBorders>
              <w:top w:val="nil"/>
              <w:left w:val="nil"/>
              <w:bottom w:val="nil"/>
              <w:right w:val="nil"/>
            </w:tcBorders>
            <w:shd w:val="clear" w:color="auto" w:fill="FFFFFF"/>
            <w:tcMar>
              <w:top w:w="30" w:type="dxa"/>
              <w:left w:w="30" w:type="dxa"/>
              <w:bottom w:w="30" w:type="dxa"/>
              <w:right w:w="30" w:type="dxa"/>
            </w:tcMar>
          </w:tcPr>
          <w:p w14:paraId="72FD5CAB" w14:textId="77777777" w:rsidR="006D1BA0" w:rsidRPr="006D1BA0" w:rsidRDefault="006D1BA0" w:rsidP="006D1BA0">
            <w:pPr>
              <w:autoSpaceDE w:val="0"/>
              <w:autoSpaceDN w:val="0"/>
              <w:adjustRightInd w:val="0"/>
              <w:spacing w:after="0" w:line="240" w:lineRule="auto"/>
              <w:rPr>
                <w:sz w:val="24"/>
                <w:szCs w:val="24"/>
              </w:rPr>
            </w:pPr>
          </w:p>
        </w:tc>
      </w:tr>
    </w:tbl>
    <w:p w14:paraId="2C534E24" w14:textId="77777777" w:rsidR="006D1BA0" w:rsidRPr="006D1BA0" w:rsidRDefault="006D1BA0" w:rsidP="006D1BA0">
      <w:pPr>
        <w:spacing w:line="480" w:lineRule="auto"/>
        <w:ind w:left="1636" w:firstLine="524"/>
        <w:contextualSpacing/>
        <w:jc w:val="both"/>
        <w:rPr>
          <w:bCs/>
          <w:color w:val="000000"/>
          <w:sz w:val="24"/>
          <w:szCs w:val="24"/>
          <w:lang w:val="en-US" w:eastAsia="zh-CN"/>
        </w:rPr>
      </w:pPr>
      <w:r w:rsidRPr="006D1BA0">
        <w:rPr>
          <w:bCs/>
          <w:color w:val="000000"/>
          <w:sz w:val="24"/>
          <w:szCs w:val="24"/>
          <w:lang w:val="en-US" w:eastAsia="zh-CN"/>
        </w:rPr>
        <w:t xml:space="preserve">Dari table 4.4 dengan N = 52 data dapat diketahui bahwa nilai </w:t>
      </w:r>
      <w:r w:rsidRPr="006D1BA0">
        <w:rPr>
          <w:bCs/>
          <w:i/>
          <w:iCs/>
          <w:color w:val="000000"/>
          <w:sz w:val="24"/>
          <w:szCs w:val="24"/>
          <w:lang w:val="en-US" w:eastAsia="zh-CN"/>
        </w:rPr>
        <w:t xml:space="preserve">Kolmogorov Smirnov </w:t>
      </w:r>
      <w:r w:rsidRPr="006D1BA0">
        <w:rPr>
          <w:bCs/>
          <w:color w:val="000000"/>
          <w:sz w:val="24"/>
          <w:szCs w:val="24"/>
          <w:lang w:val="en-US" w:eastAsia="zh-CN"/>
        </w:rPr>
        <w:t xml:space="preserve">sebesar 2,100. </w:t>
      </w:r>
      <w:r w:rsidRPr="006D1BA0">
        <w:rPr>
          <w:bCs/>
          <w:i/>
          <w:iCs/>
          <w:color w:val="000000"/>
          <w:sz w:val="24"/>
          <w:szCs w:val="24"/>
          <w:lang w:val="en-US" w:eastAsia="zh-CN"/>
        </w:rPr>
        <w:t xml:space="preserve">Kolmogrov Smirnov </w:t>
      </w:r>
      <w:r w:rsidRPr="006D1BA0">
        <w:rPr>
          <w:bCs/>
          <w:color w:val="000000"/>
          <w:sz w:val="24"/>
          <w:szCs w:val="24"/>
          <w:lang w:val="en-US" w:eastAsia="zh-CN"/>
        </w:rPr>
        <w:t xml:space="preserve">menunjukkan nilai 0,000 yang berarti data belum berdistribusi </w:t>
      </w:r>
      <w:r w:rsidRPr="006D1BA0">
        <w:rPr>
          <w:bCs/>
          <w:color w:val="000000"/>
          <w:sz w:val="24"/>
          <w:szCs w:val="24"/>
          <w:lang w:val="en-US" w:eastAsia="zh-CN"/>
        </w:rPr>
        <w:lastRenderedPageBreak/>
        <w:t>dengan normal, karena nilai signifikasi masih dibawah 0,05. Setelah itu dilakukan adalah membuang data-data ekstrim yang menyebabkan data berdistibusi tidak normal dengan cara di outlier yaitu pada nomor 12, 13, 14, 15, 16, 17, 18, 19, 20, 25, 26, 27, 31, 39.</w:t>
      </w:r>
    </w:p>
    <w:p w14:paraId="12E98C87" w14:textId="77777777" w:rsidR="006D1BA0" w:rsidRPr="006D1BA0" w:rsidRDefault="006D1BA0" w:rsidP="006D1BA0">
      <w:pPr>
        <w:spacing w:line="480" w:lineRule="auto"/>
        <w:ind w:left="1636" w:hanging="76"/>
        <w:contextualSpacing/>
        <w:rPr>
          <w:bCs/>
          <w:color w:val="000000"/>
          <w:sz w:val="24"/>
          <w:szCs w:val="24"/>
          <w:lang w:val="en-US" w:eastAsia="zh-CN"/>
        </w:rPr>
      </w:pPr>
      <w:r w:rsidRPr="006D1BA0">
        <w:rPr>
          <w:bCs/>
          <w:color w:val="000000"/>
          <w:sz w:val="24"/>
          <w:szCs w:val="24"/>
          <w:lang w:val="en-US" w:eastAsia="zh-CN"/>
        </w:rPr>
        <w:t>Berikut ini hasil uji normalitas setelah outlier.</w:t>
      </w:r>
    </w:p>
    <w:p w14:paraId="24C0DB88" w14:textId="50FC9EE3" w:rsidR="006D1BA0" w:rsidRPr="006D1BA0" w:rsidRDefault="007B02C6" w:rsidP="006D1BA0">
      <w:pPr>
        <w:ind w:left="1636" w:hanging="76"/>
        <w:contextualSpacing/>
        <w:jc w:val="center"/>
        <w:rPr>
          <w:b/>
          <w:color w:val="000000"/>
          <w:sz w:val="24"/>
          <w:szCs w:val="24"/>
          <w:lang w:val="en-US" w:eastAsia="zh-CN"/>
        </w:rPr>
      </w:pPr>
      <w:r>
        <w:rPr>
          <w:b/>
          <w:color w:val="000000"/>
          <w:sz w:val="24"/>
          <w:szCs w:val="24"/>
          <w:lang w:val="en-US" w:eastAsia="zh-CN"/>
        </w:rPr>
        <w:t>Tabel 4.4</w:t>
      </w:r>
    </w:p>
    <w:p w14:paraId="15B2A4A2" w14:textId="77777777" w:rsidR="006D1BA0" w:rsidRPr="006D1BA0" w:rsidRDefault="006D1BA0" w:rsidP="006D1BA0">
      <w:pPr>
        <w:ind w:left="1636" w:hanging="76"/>
        <w:contextualSpacing/>
        <w:jc w:val="center"/>
        <w:rPr>
          <w:b/>
          <w:color w:val="000000"/>
          <w:sz w:val="24"/>
          <w:szCs w:val="24"/>
          <w:lang w:val="en-US" w:eastAsia="zh-CN"/>
        </w:rPr>
      </w:pPr>
      <w:r w:rsidRPr="006D1BA0">
        <w:rPr>
          <w:b/>
          <w:color w:val="000000"/>
          <w:sz w:val="24"/>
          <w:szCs w:val="24"/>
          <w:lang w:val="en-US" w:eastAsia="zh-CN"/>
        </w:rPr>
        <w:t>Hasil Uji Normalitas</w:t>
      </w:r>
    </w:p>
    <w:p w14:paraId="0162A57C" w14:textId="77777777" w:rsidR="006D1BA0" w:rsidRPr="006D1BA0" w:rsidRDefault="006D1BA0" w:rsidP="006D1BA0">
      <w:pPr>
        <w:ind w:left="1636" w:hanging="76"/>
        <w:contextualSpacing/>
        <w:jc w:val="center"/>
        <w:rPr>
          <w:b/>
          <w:color w:val="000000"/>
          <w:sz w:val="24"/>
          <w:szCs w:val="24"/>
          <w:lang w:val="en-US" w:eastAsia="zh-CN"/>
        </w:rPr>
      </w:pPr>
      <w:r w:rsidRPr="006D1BA0">
        <w:rPr>
          <w:b/>
          <w:color w:val="000000"/>
          <w:sz w:val="24"/>
          <w:szCs w:val="24"/>
          <w:lang w:val="en-US" w:eastAsia="zh-CN"/>
        </w:rPr>
        <w:t>(Uji Setelah Outlier)</w:t>
      </w:r>
    </w:p>
    <w:p w14:paraId="4073363A" w14:textId="77777777" w:rsidR="006D1BA0" w:rsidRPr="006D1BA0" w:rsidRDefault="006D1BA0" w:rsidP="001012A0">
      <w:pPr>
        <w:spacing w:line="480" w:lineRule="auto"/>
        <w:ind w:left="1636" w:hanging="218"/>
        <w:contextualSpacing/>
        <w:jc w:val="center"/>
        <w:rPr>
          <w:color w:val="000000"/>
          <w:sz w:val="24"/>
          <w:szCs w:val="24"/>
          <w:lang w:val="en-US" w:eastAsia="zh-CN"/>
        </w:rPr>
      </w:pPr>
      <w:r>
        <w:rPr>
          <w:noProof/>
          <w:lang w:val="en-US"/>
        </w:rPr>
        <w:drawing>
          <wp:inline distT="0" distB="0" distL="0" distR="0" wp14:anchorId="6E8D265D" wp14:editId="3805C149">
            <wp:extent cx="3562350" cy="2276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350" cy="2276475"/>
                    </a:xfrm>
                    <a:prstGeom prst="rect">
                      <a:avLst/>
                    </a:prstGeom>
                    <a:noFill/>
                    <a:ln>
                      <a:noFill/>
                    </a:ln>
                  </pic:spPr>
                </pic:pic>
              </a:graphicData>
            </a:graphic>
          </wp:inline>
        </w:drawing>
      </w:r>
    </w:p>
    <w:p w14:paraId="1EF4210C" w14:textId="77777777" w:rsidR="006D1BA0" w:rsidRPr="006D1BA0" w:rsidRDefault="006D1BA0" w:rsidP="006D1BA0">
      <w:pPr>
        <w:spacing w:line="480" w:lineRule="auto"/>
        <w:ind w:left="1636" w:firstLine="524"/>
        <w:contextualSpacing/>
        <w:jc w:val="both"/>
        <w:rPr>
          <w:noProof/>
          <w:lang w:val="en-US"/>
        </w:rPr>
      </w:pPr>
      <w:r w:rsidRPr="006D1BA0">
        <w:rPr>
          <w:noProof/>
          <w:lang w:val="en-US"/>
        </w:rPr>
        <w:t xml:space="preserve">Dari </w:t>
      </w:r>
      <w:r w:rsidRPr="006D1BA0">
        <w:rPr>
          <w:sz w:val="24"/>
          <w:szCs w:val="24"/>
          <w:lang w:val="en-US"/>
        </w:rPr>
        <w:t xml:space="preserve">tabel 4.5 diketahui data (N) menjadi 36 karena proses outlier. Nilai  </w:t>
      </w:r>
      <w:r w:rsidRPr="006D1BA0">
        <w:rPr>
          <w:i/>
          <w:color w:val="000000"/>
        </w:rPr>
        <w:t>Kolmogorov-Smirnov</w:t>
      </w:r>
      <w:r w:rsidRPr="006D1BA0">
        <w:rPr>
          <w:i/>
          <w:color w:val="000000"/>
          <w:lang w:val="en-US"/>
        </w:rPr>
        <w:t xml:space="preserve"> </w:t>
      </w:r>
      <w:r w:rsidRPr="006D1BA0">
        <w:rPr>
          <w:iCs/>
          <w:color w:val="000000"/>
          <w:lang w:val="en-US"/>
        </w:rPr>
        <w:t>sebasar 0,226</w:t>
      </w:r>
      <w:r w:rsidRPr="006D1BA0">
        <w:rPr>
          <w:i/>
          <w:color w:val="000000"/>
          <w:lang w:val="en-US"/>
        </w:rPr>
        <w:t xml:space="preserve">  </w:t>
      </w:r>
      <w:r w:rsidRPr="006D1BA0">
        <w:rPr>
          <w:iCs/>
          <w:color w:val="000000"/>
          <w:lang w:val="en-US"/>
        </w:rPr>
        <w:t xml:space="preserve">menujukkan bahwa nilai </w:t>
      </w:r>
      <w:r w:rsidRPr="006D1BA0">
        <w:rPr>
          <w:i/>
          <w:color w:val="000000"/>
          <w:lang w:val="en-US"/>
        </w:rPr>
        <w:t xml:space="preserve">Asymp. Sig (2-tailed) </w:t>
      </w:r>
      <w:r w:rsidRPr="006D1BA0">
        <w:rPr>
          <w:iCs/>
          <w:color w:val="000000"/>
          <w:lang w:val="en-US"/>
        </w:rPr>
        <w:t>0,226 &gt; 0,05 maka dapat disimpulkan bahwa data diatas sudah berdistribusi dengan normal</w:t>
      </w:r>
      <w:r>
        <w:rPr>
          <w:iCs/>
          <w:color w:val="000000"/>
          <w:lang w:val="en-US"/>
        </w:rPr>
        <w:t>.</w:t>
      </w:r>
    </w:p>
    <w:p w14:paraId="16A47D5D" w14:textId="77777777" w:rsidR="006D1BA0" w:rsidRPr="00552357" w:rsidRDefault="006D1BA0" w:rsidP="00EF2C7E">
      <w:pPr>
        <w:pStyle w:val="ListParagraph"/>
        <w:numPr>
          <w:ilvl w:val="0"/>
          <w:numId w:val="69"/>
        </w:numPr>
        <w:spacing w:before="100" w:beforeAutospacing="1" w:after="100" w:afterAutospacing="1" w:line="480" w:lineRule="auto"/>
        <w:jc w:val="both"/>
        <w:rPr>
          <w:b/>
          <w:color w:val="000000"/>
          <w:sz w:val="24"/>
          <w:szCs w:val="24"/>
        </w:rPr>
      </w:pPr>
      <w:r w:rsidRPr="00552357">
        <w:rPr>
          <w:b/>
          <w:sz w:val="24"/>
          <w:szCs w:val="24"/>
        </w:rPr>
        <w:t>Uji Multikolinearitas</w:t>
      </w:r>
    </w:p>
    <w:p w14:paraId="3F6A0E82" w14:textId="77777777" w:rsidR="006D1BA0" w:rsidRPr="006D1BA0" w:rsidRDefault="006D1BA0" w:rsidP="006D1BA0">
      <w:pPr>
        <w:spacing w:line="480" w:lineRule="auto"/>
        <w:ind w:left="1636" w:firstLine="524"/>
        <w:contextualSpacing/>
        <w:jc w:val="both"/>
        <w:rPr>
          <w:color w:val="000000"/>
          <w:sz w:val="24"/>
          <w:szCs w:val="24"/>
          <w:lang w:val="en-US" w:eastAsia="zh-CN"/>
        </w:rPr>
      </w:pPr>
      <w:r w:rsidRPr="006D1BA0">
        <w:rPr>
          <w:color w:val="000000"/>
          <w:sz w:val="24"/>
          <w:szCs w:val="24"/>
          <w:lang w:val="zh-CN" w:eastAsia="zh-CN"/>
        </w:rPr>
        <w:t xml:space="preserve">Menurut Ghozali (2016:103), uji multikolinieritas bertujuan untuk menguji apakah model regresi ditemukan adanya kolerasi antar variabel bebas. Untuk mendeteksi ada atau tidaknya </w:t>
      </w:r>
      <w:r w:rsidRPr="006D1BA0">
        <w:rPr>
          <w:color w:val="000000"/>
          <w:sz w:val="24"/>
          <w:szCs w:val="24"/>
          <w:lang w:val="zh-CN" w:eastAsia="zh-CN"/>
        </w:rPr>
        <w:lastRenderedPageBreak/>
        <w:t xml:space="preserve">multikolinearitas dapat dilihat salah satunya dari nilai </w:t>
      </w:r>
      <w:r w:rsidRPr="006D1BA0">
        <w:rPr>
          <w:i/>
          <w:iCs/>
          <w:color w:val="000000"/>
          <w:sz w:val="24"/>
          <w:szCs w:val="24"/>
          <w:lang w:val="zh-CN" w:eastAsia="zh-CN"/>
        </w:rPr>
        <w:t xml:space="preserve">tolerance </w:t>
      </w:r>
      <w:r w:rsidRPr="006D1BA0">
        <w:rPr>
          <w:color w:val="000000"/>
          <w:sz w:val="24"/>
          <w:szCs w:val="24"/>
          <w:lang w:val="zh-CN" w:eastAsia="zh-CN"/>
        </w:rPr>
        <w:t xml:space="preserve">dan </w:t>
      </w:r>
      <w:r w:rsidRPr="006D1BA0">
        <w:rPr>
          <w:i/>
          <w:iCs/>
          <w:color w:val="000000"/>
          <w:sz w:val="24"/>
          <w:szCs w:val="24"/>
          <w:lang w:val="zh-CN" w:eastAsia="zh-CN"/>
        </w:rPr>
        <w:t xml:space="preserve">variance inflation factor </w:t>
      </w:r>
      <w:r w:rsidRPr="006D1BA0">
        <w:rPr>
          <w:color w:val="000000"/>
          <w:sz w:val="24"/>
          <w:szCs w:val="24"/>
          <w:lang w:val="zh-CN" w:eastAsia="zh-CN"/>
        </w:rPr>
        <w:t xml:space="preserve">(VIF). </w:t>
      </w:r>
      <w:r w:rsidRPr="006D1BA0">
        <w:rPr>
          <w:color w:val="000000"/>
          <w:sz w:val="24"/>
          <w:szCs w:val="24"/>
          <w:lang w:val="en-US" w:eastAsia="zh-CN"/>
        </w:rPr>
        <w:t>Berikut hasil perhitungan uji.</w:t>
      </w:r>
    </w:p>
    <w:p w14:paraId="62BB7421" w14:textId="77777777" w:rsidR="006D1BA0" w:rsidRPr="006D1BA0" w:rsidRDefault="006D1BA0" w:rsidP="006D1BA0">
      <w:pPr>
        <w:spacing w:line="480" w:lineRule="auto"/>
        <w:ind w:left="1636" w:firstLine="524"/>
        <w:contextualSpacing/>
        <w:jc w:val="both"/>
        <w:rPr>
          <w:color w:val="000000"/>
          <w:sz w:val="24"/>
          <w:szCs w:val="24"/>
          <w:lang w:val="en-US" w:eastAsia="zh-CN"/>
        </w:rPr>
      </w:pPr>
      <w:r w:rsidRPr="006D1BA0">
        <w:rPr>
          <w:color w:val="000000"/>
          <w:sz w:val="24"/>
          <w:szCs w:val="24"/>
          <w:lang w:val="zh-CN" w:eastAsia="zh-CN"/>
        </w:rPr>
        <w:t>Nilai yang digunakan adalah :</w:t>
      </w:r>
    </w:p>
    <w:p w14:paraId="4C630D33" w14:textId="77777777" w:rsidR="006D1BA0" w:rsidRPr="006D1BA0" w:rsidRDefault="006D1BA0" w:rsidP="00BF45DB">
      <w:pPr>
        <w:numPr>
          <w:ilvl w:val="1"/>
          <w:numId w:val="38"/>
        </w:numPr>
        <w:spacing w:before="100" w:beforeAutospacing="1" w:after="100" w:afterAutospacing="1" w:line="480" w:lineRule="auto"/>
        <w:contextualSpacing/>
        <w:jc w:val="both"/>
        <w:rPr>
          <w:color w:val="000000"/>
          <w:sz w:val="24"/>
          <w:szCs w:val="24"/>
        </w:rPr>
      </w:pPr>
      <w:r w:rsidRPr="006D1BA0">
        <w:rPr>
          <w:color w:val="000000"/>
          <w:sz w:val="24"/>
          <w:szCs w:val="24"/>
          <w:lang w:val="zh-CN" w:eastAsia="zh-CN"/>
        </w:rPr>
        <w:t xml:space="preserve">Jika Nilai </w:t>
      </w:r>
      <w:r w:rsidRPr="006D1BA0">
        <w:rPr>
          <w:i/>
          <w:iCs/>
          <w:color w:val="000000"/>
          <w:sz w:val="24"/>
          <w:szCs w:val="24"/>
          <w:lang w:val="zh-CN" w:eastAsia="zh-CN"/>
        </w:rPr>
        <w:t xml:space="preserve">Tolerance </w:t>
      </w:r>
      <w:r w:rsidRPr="006D1BA0">
        <w:rPr>
          <w:color w:val="000000"/>
          <w:sz w:val="24"/>
          <w:szCs w:val="24"/>
          <w:lang w:val="zh-CN" w:eastAsia="zh-CN"/>
        </w:rPr>
        <w:t>≤ 0,10 dan nilai VIF ≥ 10 maka terjadi multikolinearitas.</w:t>
      </w:r>
    </w:p>
    <w:p w14:paraId="0EFE36FF" w14:textId="77777777" w:rsidR="006D1BA0" w:rsidRPr="006D1BA0" w:rsidRDefault="006D1BA0" w:rsidP="00BF45DB">
      <w:pPr>
        <w:numPr>
          <w:ilvl w:val="1"/>
          <w:numId w:val="38"/>
        </w:numPr>
        <w:spacing w:before="100" w:beforeAutospacing="1" w:after="100" w:afterAutospacing="1" w:line="480" w:lineRule="auto"/>
        <w:contextualSpacing/>
        <w:jc w:val="both"/>
        <w:rPr>
          <w:color w:val="000000"/>
          <w:sz w:val="24"/>
          <w:szCs w:val="24"/>
        </w:rPr>
      </w:pPr>
      <w:r w:rsidRPr="006D1BA0">
        <w:rPr>
          <w:color w:val="000000"/>
          <w:sz w:val="24"/>
          <w:szCs w:val="24"/>
          <w:lang w:val="zh-CN" w:eastAsia="zh-CN"/>
        </w:rPr>
        <w:t xml:space="preserve">Jika Nilai </w:t>
      </w:r>
      <w:r w:rsidRPr="006D1BA0">
        <w:rPr>
          <w:i/>
          <w:iCs/>
          <w:color w:val="000000"/>
          <w:sz w:val="24"/>
          <w:szCs w:val="24"/>
          <w:lang w:val="zh-CN" w:eastAsia="zh-CN"/>
        </w:rPr>
        <w:t xml:space="preserve">Tolerance </w:t>
      </w:r>
      <w:r w:rsidRPr="006D1BA0">
        <w:rPr>
          <w:color w:val="000000"/>
          <w:sz w:val="24"/>
          <w:szCs w:val="24"/>
          <w:lang w:val="zh-CN" w:eastAsia="zh-CN"/>
        </w:rPr>
        <w:t>≥ 0,10 dan Nilai VIF ≤ 10 maka tidak terjadi multikolinearitas.</w:t>
      </w:r>
    </w:p>
    <w:p w14:paraId="49908377" w14:textId="77777777" w:rsidR="006D1BA0" w:rsidRPr="006D1BA0" w:rsidRDefault="006D1BA0" w:rsidP="006D1BA0">
      <w:pPr>
        <w:spacing w:before="100" w:beforeAutospacing="1" w:after="0" w:line="480" w:lineRule="auto"/>
        <w:ind w:left="2356"/>
        <w:contextualSpacing/>
        <w:jc w:val="center"/>
        <w:rPr>
          <w:rFonts w:eastAsia="SimSun"/>
          <w:b/>
          <w:color w:val="000000"/>
          <w:lang w:val="en-US" w:eastAsia="zh-CN"/>
        </w:rPr>
      </w:pPr>
      <w:r w:rsidRPr="006D1BA0">
        <w:rPr>
          <w:rFonts w:eastAsia="SimSun"/>
          <w:b/>
          <w:color w:val="000000"/>
          <w:lang w:val="zh-CN" w:eastAsia="zh-CN"/>
        </w:rPr>
        <w:t>T</w:t>
      </w:r>
      <w:r w:rsidRPr="006D1BA0">
        <w:rPr>
          <w:rFonts w:eastAsia="SimSun" w:hint="eastAsia"/>
          <w:b/>
          <w:color w:val="000000"/>
          <w:lang w:val="zh-CN" w:eastAsia="zh-CN"/>
        </w:rPr>
        <w:t xml:space="preserve">abel </w:t>
      </w:r>
      <w:r w:rsidRPr="006D1BA0">
        <w:rPr>
          <w:rFonts w:eastAsia="SimSun"/>
          <w:b/>
          <w:color w:val="000000"/>
          <w:lang w:val="en-US" w:eastAsia="zh-CN"/>
        </w:rPr>
        <w:t>4.5</w:t>
      </w:r>
    </w:p>
    <w:p w14:paraId="48105A3A" w14:textId="77777777" w:rsidR="006D1BA0" w:rsidRPr="006D1BA0" w:rsidRDefault="006D1BA0" w:rsidP="006D1BA0">
      <w:pPr>
        <w:spacing w:before="100" w:beforeAutospacing="1" w:after="0" w:line="480" w:lineRule="auto"/>
        <w:ind w:left="2356"/>
        <w:contextualSpacing/>
        <w:jc w:val="center"/>
        <w:rPr>
          <w:rFonts w:eastAsia="SimSun"/>
          <w:b/>
          <w:color w:val="000000"/>
          <w:lang w:val="en-US" w:eastAsia="zh-CN"/>
        </w:rPr>
      </w:pPr>
      <w:r w:rsidRPr="006D1BA0">
        <w:rPr>
          <w:rFonts w:eastAsia="SimSun"/>
          <w:b/>
          <w:color w:val="000000"/>
          <w:lang w:val="en-US" w:eastAsia="zh-CN"/>
        </w:rPr>
        <w:t>Hasil Uji Multikolineartitas</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842"/>
        <w:gridCol w:w="1560"/>
        <w:gridCol w:w="3304"/>
      </w:tblGrid>
      <w:tr w:rsidR="006D1BA0" w:rsidRPr="006D1BA0" w14:paraId="74110FBA" w14:textId="77777777" w:rsidTr="006D1BA0">
        <w:trPr>
          <w:jc w:val="center"/>
        </w:trPr>
        <w:tc>
          <w:tcPr>
            <w:tcW w:w="1035" w:type="dxa"/>
            <w:vMerge w:val="restart"/>
            <w:vAlign w:val="center"/>
          </w:tcPr>
          <w:p w14:paraId="36622F6C" w14:textId="77777777" w:rsidR="006D1BA0" w:rsidRPr="006D1BA0" w:rsidRDefault="006D1BA0" w:rsidP="006D1BA0">
            <w:pPr>
              <w:spacing w:after="0" w:line="360" w:lineRule="auto"/>
              <w:jc w:val="center"/>
              <w:rPr>
                <w:b/>
                <w:bCs/>
                <w:color w:val="000000"/>
                <w:lang w:val="en-US" w:eastAsia="zh-CN"/>
              </w:rPr>
            </w:pPr>
            <w:bookmarkStart w:id="1" w:name="_Hlk64046103"/>
            <w:r w:rsidRPr="006D1BA0">
              <w:rPr>
                <w:b/>
                <w:bCs/>
                <w:color w:val="000000"/>
                <w:lang w:val="en-US" w:eastAsia="zh-CN"/>
              </w:rPr>
              <w:t>Variabel</w:t>
            </w:r>
          </w:p>
        </w:tc>
        <w:tc>
          <w:tcPr>
            <w:tcW w:w="3402" w:type="dxa"/>
            <w:gridSpan w:val="2"/>
            <w:vAlign w:val="center"/>
          </w:tcPr>
          <w:p w14:paraId="6FC21F98" w14:textId="77777777" w:rsidR="006D1BA0" w:rsidRPr="006D1BA0" w:rsidRDefault="006D1BA0" w:rsidP="006D1BA0">
            <w:pPr>
              <w:spacing w:after="0" w:line="360" w:lineRule="auto"/>
              <w:jc w:val="center"/>
              <w:rPr>
                <w:b/>
                <w:bCs/>
                <w:color w:val="000000"/>
                <w:lang w:val="en-US" w:eastAsia="zh-CN"/>
              </w:rPr>
            </w:pPr>
            <w:r w:rsidRPr="006D1BA0">
              <w:rPr>
                <w:b/>
                <w:bCs/>
                <w:lang w:eastAsia="zh-CN"/>
              </w:rPr>
              <w:t>Collinearity Statistics</w:t>
            </w:r>
          </w:p>
        </w:tc>
        <w:tc>
          <w:tcPr>
            <w:tcW w:w="3304" w:type="dxa"/>
            <w:vMerge w:val="restart"/>
            <w:vAlign w:val="center"/>
          </w:tcPr>
          <w:p w14:paraId="0542F080" w14:textId="77777777" w:rsidR="006D1BA0" w:rsidRPr="006D1BA0" w:rsidRDefault="006D1BA0" w:rsidP="006D1BA0">
            <w:pPr>
              <w:spacing w:after="0" w:line="360" w:lineRule="auto"/>
              <w:jc w:val="center"/>
              <w:rPr>
                <w:b/>
                <w:bCs/>
                <w:color w:val="000000"/>
                <w:lang w:val="en-US" w:eastAsia="zh-CN"/>
              </w:rPr>
            </w:pPr>
            <w:r w:rsidRPr="006D1BA0">
              <w:rPr>
                <w:b/>
                <w:bCs/>
                <w:color w:val="000000"/>
                <w:lang w:val="en-US" w:eastAsia="zh-CN"/>
              </w:rPr>
              <w:t>Keterangan</w:t>
            </w:r>
          </w:p>
        </w:tc>
      </w:tr>
      <w:tr w:rsidR="006D1BA0" w:rsidRPr="006D1BA0" w14:paraId="10531A00" w14:textId="77777777" w:rsidTr="006D1BA0">
        <w:trPr>
          <w:jc w:val="center"/>
        </w:trPr>
        <w:tc>
          <w:tcPr>
            <w:tcW w:w="1035" w:type="dxa"/>
            <w:vMerge/>
          </w:tcPr>
          <w:p w14:paraId="4D95395F" w14:textId="77777777" w:rsidR="006D1BA0" w:rsidRPr="006D1BA0" w:rsidRDefault="006D1BA0" w:rsidP="006D1BA0">
            <w:pPr>
              <w:spacing w:after="0" w:line="360" w:lineRule="auto"/>
              <w:jc w:val="center"/>
              <w:rPr>
                <w:b/>
                <w:bCs/>
                <w:color w:val="000000"/>
                <w:lang w:val="en-US" w:eastAsia="zh-CN"/>
              </w:rPr>
            </w:pPr>
          </w:p>
        </w:tc>
        <w:tc>
          <w:tcPr>
            <w:tcW w:w="1842" w:type="dxa"/>
            <w:vAlign w:val="center"/>
          </w:tcPr>
          <w:p w14:paraId="70C6D371" w14:textId="77777777" w:rsidR="006D1BA0" w:rsidRPr="006D1BA0" w:rsidRDefault="006D1BA0" w:rsidP="006D1BA0">
            <w:pPr>
              <w:spacing w:after="0" w:line="360" w:lineRule="auto"/>
              <w:jc w:val="center"/>
              <w:rPr>
                <w:b/>
                <w:bCs/>
                <w:color w:val="000000"/>
                <w:lang w:val="en-US" w:eastAsia="zh-CN"/>
              </w:rPr>
            </w:pPr>
            <w:r w:rsidRPr="006D1BA0">
              <w:rPr>
                <w:b/>
                <w:bCs/>
                <w:color w:val="000000"/>
                <w:lang w:val="en-US" w:eastAsia="zh-CN"/>
              </w:rPr>
              <w:t>Tolerance</w:t>
            </w:r>
          </w:p>
        </w:tc>
        <w:tc>
          <w:tcPr>
            <w:tcW w:w="1560" w:type="dxa"/>
            <w:vAlign w:val="center"/>
          </w:tcPr>
          <w:p w14:paraId="16AA7F67" w14:textId="77777777" w:rsidR="006D1BA0" w:rsidRPr="006D1BA0" w:rsidRDefault="006D1BA0" w:rsidP="006D1BA0">
            <w:pPr>
              <w:spacing w:after="0" w:line="360" w:lineRule="auto"/>
              <w:jc w:val="center"/>
              <w:rPr>
                <w:b/>
                <w:bCs/>
                <w:color w:val="000000"/>
                <w:lang w:val="en-US" w:eastAsia="zh-CN"/>
              </w:rPr>
            </w:pPr>
            <w:r w:rsidRPr="006D1BA0">
              <w:rPr>
                <w:b/>
                <w:bCs/>
                <w:color w:val="000000"/>
                <w:lang w:val="en-US" w:eastAsia="zh-CN"/>
              </w:rPr>
              <w:t>VIF</w:t>
            </w:r>
          </w:p>
        </w:tc>
        <w:tc>
          <w:tcPr>
            <w:tcW w:w="3304" w:type="dxa"/>
            <w:vMerge/>
          </w:tcPr>
          <w:p w14:paraId="25E654E2" w14:textId="77777777" w:rsidR="006D1BA0" w:rsidRPr="006D1BA0" w:rsidRDefault="006D1BA0" w:rsidP="006D1BA0">
            <w:pPr>
              <w:spacing w:after="0" w:line="360" w:lineRule="auto"/>
              <w:jc w:val="center"/>
              <w:rPr>
                <w:b/>
                <w:bCs/>
                <w:color w:val="000000"/>
                <w:lang w:val="en-US" w:eastAsia="zh-CN"/>
              </w:rPr>
            </w:pPr>
          </w:p>
        </w:tc>
      </w:tr>
      <w:tr w:rsidR="006D1BA0" w:rsidRPr="006D1BA0" w14:paraId="6C490A7F" w14:textId="77777777" w:rsidTr="006D1BA0">
        <w:trPr>
          <w:jc w:val="center"/>
        </w:trPr>
        <w:tc>
          <w:tcPr>
            <w:tcW w:w="1035" w:type="dxa"/>
          </w:tcPr>
          <w:p w14:paraId="5F1938CE" w14:textId="77777777" w:rsidR="006D1BA0" w:rsidRPr="006D1BA0" w:rsidRDefault="006D1BA0" w:rsidP="006D1BA0">
            <w:pPr>
              <w:spacing w:after="0" w:line="360" w:lineRule="auto"/>
              <w:rPr>
                <w:color w:val="000000"/>
                <w:lang w:val="en-US" w:eastAsia="zh-CN"/>
              </w:rPr>
            </w:pPr>
            <w:r w:rsidRPr="006D1BA0">
              <w:rPr>
                <w:color w:val="000000"/>
                <w:lang w:val="en-US" w:eastAsia="zh-CN"/>
              </w:rPr>
              <w:t>ROA</w:t>
            </w:r>
          </w:p>
        </w:tc>
        <w:tc>
          <w:tcPr>
            <w:tcW w:w="1842" w:type="dxa"/>
            <w:vAlign w:val="center"/>
          </w:tcPr>
          <w:p w14:paraId="65A529A0"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0,727</w:t>
            </w:r>
          </w:p>
        </w:tc>
        <w:tc>
          <w:tcPr>
            <w:tcW w:w="1560" w:type="dxa"/>
            <w:vAlign w:val="center"/>
          </w:tcPr>
          <w:p w14:paraId="0C3AC375"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1,376</w:t>
            </w:r>
          </w:p>
        </w:tc>
        <w:tc>
          <w:tcPr>
            <w:tcW w:w="3304" w:type="dxa"/>
          </w:tcPr>
          <w:p w14:paraId="45691B4C"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Tidak terjadi mulikolinearititas</w:t>
            </w:r>
          </w:p>
        </w:tc>
      </w:tr>
      <w:tr w:rsidR="006D1BA0" w:rsidRPr="006D1BA0" w14:paraId="10E823E8" w14:textId="77777777" w:rsidTr="006D1BA0">
        <w:trPr>
          <w:jc w:val="center"/>
        </w:trPr>
        <w:tc>
          <w:tcPr>
            <w:tcW w:w="1035" w:type="dxa"/>
          </w:tcPr>
          <w:p w14:paraId="4924ACD0" w14:textId="77777777" w:rsidR="006D1BA0" w:rsidRPr="006D1BA0" w:rsidRDefault="006D1BA0" w:rsidP="006D1BA0">
            <w:pPr>
              <w:spacing w:after="0" w:line="360" w:lineRule="auto"/>
              <w:rPr>
                <w:color w:val="000000"/>
                <w:lang w:val="en-US" w:eastAsia="zh-CN"/>
              </w:rPr>
            </w:pPr>
            <w:r w:rsidRPr="006D1BA0">
              <w:rPr>
                <w:color w:val="000000"/>
                <w:lang w:val="en-US" w:eastAsia="zh-CN"/>
              </w:rPr>
              <w:t>EPS</w:t>
            </w:r>
          </w:p>
        </w:tc>
        <w:tc>
          <w:tcPr>
            <w:tcW w:w="1842" w:type="dxa"/>
          </w:tcPr>
          <w:p w14:paraId="1F067903"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0,689</w:t>
            </w:r>
          </w:p>
        </w:tc>
        <w:tc>
          <w:tcPr>
            <w:tcW w:w="1560" w:type="dxa"/>
          </w:tcPr>
          <w:p w14:paraId="565D2C93"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1,451</w:t>
            </w:r>
          </w:p>
        </w:tc>
        <w:tc>
          <w:tcPr>
            <w:tcW w:w="3304" w:type="dxa"/>
          </w:tcPr>
          <w:p w14:paraId="4F83DDFD"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Tidak terjadi mulikolinearititas</w:t>
            </w:r>
          </w:p>
        </w:tc>
      </w:tr>
      <w:tr w:rsidR="006D1BA0" w:rsidRPr="006D1BA0" w14:paraId="3B7B84D8" w14:textId="77777777" w:rsidTr="006D1BA0">
        <w:trPr>
          <w:jc w:val="center"/>
        </w:trPr>
        <w:tc>
          <w:tcPr>
            <w:tcW w:w="1035" w:type="dxa"/>
          </w:tcPr>
          <w:p w14:paraId="34B62B76" w14:textId="77777777" w:rsidR="006D1BA0" w:rsidRPr="006D1BA0" w:rsidRDefault="006D1BA0" w:rsidP="006D1BA0">
            <w:pPr>
              <w:spacing w:after="0" w:line="360" w:lineRule="auto"/>
              <w:rPr>
                <w:color w:val="000000"/>
                <w:lang w:val="en-US" w:eastAsia="zh-CN"/>
              </w:rPr>
            </w:pPr>
            <w:r w:rsidRPr="006D1BA0">
              <w:rPr>
                <w:color w:val="000000"/>
                <w:lang w:val="en-US" w:eastAsia="zh-CN"/>
              </w:rPr>
              <w:t>DER</w:t>
            </w:r>
          </w:p>
        </w:tc>
        <w:tc>
          <w:tcPr>
            <w:tcW w:w="1842" w:type="dxa"/>
          </w:tcPr>
          <w:p w14:paraId="4BAE1FD7"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0,693</w:t>
            </w:r>
          </w:p>
        </w:tc>
        <w:tc>
          <w:tcPr>
            <w:tcW w:w="1560" w:type="dxa"/>
          </w:tcPr>
          <w:p w14:paraId="72084A01"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1,443</w:t>
            </w:r>
          </w:p>
        </w:tc>
        <w:tc>
          <w:tcPr>
            <w:tcW w:w="3304" w:type="dxa"/>
          </w:tcPr>
          <w:p w14:paraId="430BEC78"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Tidak terjadi mulikolinearititas</w:t>
            </w:r>
          </w:p>
        </w:tc>
      </w:tr>
      <w:tr w:rsidR="006D1BA0" w:rsidRPr="006D1BA0" w14:paraId="32E5348F" w14:textId="77777777" w:rsidTr="006D1BA0">
        <w:trPr>
          <w:jc w:val="center"/>
        </w:trPr>
        <w:tc>
          <w:tcPr>
            <w:tcW w:w="1035" w:type="dxa"/>
          </w:tcPr>
          <w:p w14:paraId="0CA436BA" w14:textId="77777777" w:rsidR="006D1BA0" w:rsidRPr="006D1BA0" w:rsidRDefault="006D1BA0" w:rsidP="006D1BA0">
            <w:pPr>
              <w:spacing w:after="0" w:line="360" w:lineRule="auto"/>
              <w:rPr>
                <w:color w:val="000000"/>
                <w:lang w:val="en-US" w:eastAsia="zh-CN"/>
              </w:rPr>
            </w:pPr>
            <w:r w:rsidRPr="006D1BA0">
              <w:rPr>
                <w:color w:val="000000"/>
                <w:lang w:val="en-US" w:eastAsia="zh-CN"/>
              </w:rPr>
              <w:t>CR</w:t>
            </w:r>
          </w:p>
        </w:tc>
        <w:tc>
          <w:tcPr>
            <w:tcW w:w="1842" w:type="dxa"/>
          </w:tcPr>
          <w:p w14:paraId="12D43266"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0,712</w:t>
            </w:r>
          </w:p>
        </w:tc>
        <w:tc>
          <w:tcPr>
            <w:tcW w:w="1560" w:type="dxa"/>
          </w:tcPr>
          <w:p w14:paraId="719E28B3"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1,404</w:t>
            </w:r>
          </w:p>
        </w:tc>
        <w:tc>
          <w:tcPr>
            <w:tcW w:w="3304" w:type="dxa"/>
          </w:tcPr>
          <w:p w14:paraId="5B8C5D54" w14:textId="77777777" w:rsidR="006D1BA0" w:rsidRPr="006D1BA0" w:rsidRDefault="006D1BA0" w:rsidP="006D1BA0">
            <w:pPr>
              <w:spacing w:after="0" w:line="360" w:lineRule="auto"/>
              <w:jc w:val="center"/>
              <w:rPr>
                <w:color w:val="000000"/>
                <w:lang w:val="en-US" w:eastAsia="zh-CN"/>
              </w:rPr>
            </w:pPr>
            <w:r w:rsidRPr="006D1BA0">
              <w:rPr>
                <w:color w:val="000000"/>
                <w:lang w:val="en-US" w:eastAsia="zh-CN"/>
              </w:rPr>
              <w:t>Tidak terjadi mulikolinearititas</w:t>
            </w:r>
          </w:p>
        </w:tc>
      </w:tr>
    </w:tbl>
    <w:bookmarkEnd w:id="1"/>
    <w:p w14:paraId="1E1E3202" w14:textId="77777777" w:rsidR="006D1BA0" w:rsidRPr="006D1BA0" w:rsidRDefault="006D1BA0" w:rsidP="006D1BA0">
      <w:pPr>
        <w:spacing w:before="100" w:beforeAutospacing="1" w:after="0" w:line="480" w:lineRule="auto"/>
        <w:contextualSpacing/>
        <w:rPr>
          <w:b/>
          <w:color w:val="000000"/>
          <w:lang w:val="en-US"/>
        </w:rPr>
      </w:pPr>
      <w:r>
        <w:rPr>
          <w:b/>
          <w:color w:val="000000"/>
          <w:lang w:val="en-US"/>
        </w:rPr>
        <w:t xml:space="preserve"> </w:t>
      </w:r>
      <w:r w:rsidRPr="006D1BA0">
        <w:rPr>
          <w:b/>
          <w:color w:val="000000"/>
          <w:lang w:val="en-US"/>
        </w:rPr>
        <w:t>Sumber: Data diolah (2021)</w:t>
      </w:r>
    </w:p>
    <w:p w14:paraId="07714B53" w14:textId="77777777" w:rsidR="006D1BA0" w:rsidRDefault="006D1BA0" w:rsidP="006D1BA0">
      <w:pPr>
        <w:spacing w:after="0" w:line="480" w:lineRule="auto"/>
        <w:ind w:left="1134" w:firstLine="306"/>
        <w:jc w:val="both"/>
        <w:rPr>
          <w:color w:val="000000"/>
          <w:sz w:val="24"/>
          <w:szCs w:val="24"/>
          <w:lang w:val="en-US" w:eastAsia="zh-CN"/>
        </w:rPr>
      </w:pPr>
      <w:r w:rsidRPr="006D1BA0">
        <w:rPr>
          <w:color w:val="000000"/>
          <w:sz w:val="24"/>
          <w:szCs w:val="24"/>
          <w:lang w:val="en-US" w:eastAsia="zh-CN"/>
        </w:rPr>
        <w:t xml:space="preserve">Berdasarkan tabel 4.5 diperoleh hasil nilai </w:t>
      </w:r>
      <w:r w:rsidRPr="006D1BA0">
        <w:rPr>
          <w:i/>
          <w:iCs/>
          <w:color w:val="000000"/>
          <w:sz w:val="24"/>
          <w:szCs w:val="24"/>
          <w:lang w:val="en-US" w:eastAsia="zh-CN"/>
        </w:rPr>
        <w:t xml:space="preserve">tolerance </w:t>
      </w:r>
      <w:r w:rsidRPr="006D1BA0">
        <w:rPr>
          <w:color w:val="000000"/>
          <w:sz w:val="24"/>
          <w:szCs w:val="24"/>
          <w:lang w:val="en-US" w:eastAsia="zh-CN"/>
        </w:rPr>
        <w:t>variabel ROA sebesar 0,727, variabel EPS sebesar 0,689, variabel DER sebesar 0,693, dan variabel CR sebesar 0,712 yang berarti bahwa semua variabel &gt; 10. Sedangkan nilai VIF pada variabel ROA sebesar 1,376, variabel EPS sebesar 1,451 , variabel DER sebesar 1,443, dan variabel CR 1,404, berarti bahwa nilai VIF &lt; 10. Dari hasil tersebut dapat disimpulkan bahwa penelitian ini tidak terjadi multikolinearitas model regresi antar variabel bebas.</w:t>
      </w:r>
    </w:p>
    <w:p w14:paraId="4EFA283D" w14:textId="77777777" w:rsidR="006D1BA0" w:rsidRPr="006D1BA0" w:rsidRDefault="006D1BA0" w:rsidP="00552357">
      <w:pPr>
        <w:spacing w:after="0" w:line="480" w:lineRule="auto"/>
        <w:jc w:val="both"/>
        <w:rPr>
          <w:color w:val="000000"/>
          <w:sz w:val="24"/>
          <w:szCs w:val="24"/>
          <w:lang w:eastAsia="zh-CN"/>
        </w:rPr>
      </w:pPr>
    </w:p>
    <w:p w14:paraId="6DE6883F" w14:textId="77777777" w:rsidR="006D1BA0" w:rsidRPr="00552357" w:rsidRDefault="006D1BA0" w:rsidP="00EF2C7E">
      <w:pPr>
        <w:pStyle w:val="ListParagraph"/>
        <w:numPr>
          <w:ilvl w:val="0"/>
          <w:numId w:val="69"/>
        </w:numPr>
        <w:spacing w:before="100" w:beforeAutospacing="1" w:after="100" w:afterAutospacing="1" w:line="480" w:lineRule="auto"/>
        <w:jc w:val="both"/>
        <w:rPr>
          <w:b/>
          <w:color w:val="000000"/>
          <w:sz w:val="24"/>
          <w:szCs w:val="24"/>
        </w:rPr>
      </w:pPr>
      <w:r w:rsidRPr="00552357">
        <w:rPr>
          <w:b/>
          <w:sz w:val="24"/>
          <w:szCs w:val="24"/>
        </w:rPr>
        <w:lastRenderedPageBreak/>
        <w:t>Uji  Heteroskedastisitas</w:t>
      </w:r>
    </w:p>
    <w:p w14:paraId="4005BBCB" w14:textId="77777777" w:rsidR="006D1BA0" w:rsidRPr="006D1BA0" w:rsidRDefault="006D1BA0" w:rsidP="006D1BA0">
      <w:pPr>
        <w:spacing w:before="100" w:beforeAutospacing="1" w:after="100" w:afterAutospacing="1" w:line="480" w:lineRule="auto"/>
        <w:ind w:left="1636" w:firstLine="491"/>
        <w:contextualSpacing/>
        <w:jc w:val="both"/>
        <w:rPr>
          <w:b/>
          <w:color w:val="000000"/>
          <w:sz w:val="24"/>
          <w:szCs w:val="24"/>
          <w:lang w:val="en-GB"/>
        </w:rPr>
      </w:pPr>
      <w:r w:rsidRPr="006D1BA0">
        <w:rPr>
          <w:sz w:val="24"/>
          <w:szCs w:val="24"/>
        </w:rPr>
        <w:t>Uji  Heteroskedastisitas</w:t>
      </w:r>
      <w:r w:rsidRPr="006D1BA0">
        <w:rPr>
          <w:sz w:val="24"/>
          <w:szCs w:val="24"/>
          <w:lang w:val="en-US"/>
        </w:rPr>
        <w:t xml:space="preserve"> pada penelitian ini</w:t>
      </w:r>
      <w:r w:rsidRPr="006D1BA0">
        <w:rPr>
          <w:sz w:val="24"/>
          <w:szCs w:val="24"/>
        </w:rPr>
        <w:t xml:space="preserve"> diuji dengan menggunakan uji koefisien korelasi RankSpearman yaitu mengkorelasikan antara absolut residual hasil regresi dengan semua variabel bebas.</w:t>
      </w:r>
    </w:p>
    <w:p w14:paraId="37022B98" w14:textId="77777777" w:rsidR="006D1BA0" w:rsidRPr="006D1BA0" w:rsidRDefault="006D1BA0" w:rsidP="006D1BA0">
      <w:pPr>
        <w:spacing w:before="100" w:beforeAutospacing="1" w:after="0" w:line="240" w:lineRule="auto"/>
        <w:ind w:left="2127"/>
        <w:contextualSpacing/>
        <w:jc w:val="center"/>
        <w:rPr>
          <w:rFonts w:eastAsia="SimSun"/>
          <w:b/>
          <w:color w:val="000000"/>
          <w:lang w:eastAsia="zh-CN"/>
        </w:rPr>
      </w:pPr>
      <w:r w:rsidRPr="006D1BA0">
        <w:rPr>
          <w:rFonts w:eastAsia="SimSun"/>
          <w:b/>
          <w:color w:val="000000"/>
          <w:lang w:val="zh-CN" w:eastAsia="zh-CN"/>
        </w:rPr>
        <w:t xml:space="preserve">Tabel </w:t>
      </w:r>
      <w:r w:rsidRPr="006D1BA0">
        <w:rPr>
          <w:rFonts w:eastAsia="SimSun"/>
          <w:b/>
          <w:color w:val="000000"/>
          <w:lang w:val="en-US" w:eastAsia="zh-CN"/>
        </w:rPr>
        <w:t>4.6</w:t>
      </w:r>
    </w:p>
    <w:p w14:paraId="694F3FAE" w14:textId="77777777" w:rsidR="006D1BA0" w:rsidRPr="006D1BA0" w:rsidRDefault="006D1BA0" w:rsidP="006D1BA0">
      <w:pPr>
        <w:spacing w:before="100" w:beforeAutospacing="1" w:after="0" w:line="240" w:lineRule="auto"/>
        <w:ind w:left="2127"/>
        <w:contextualSpacing/>
        <w:jc w:val="center"/>
        <w:rPr>
          <w:rFonts w:eastAsia="Times New Roman"/>
          <w:b/>
          <w:bCs/>
          <w:color w:val="000000"/>
          <w:lang w:val="en-US" w:eastAsia="zh-CN"/>
        </w:rPr>
      </w:pPr>
      <w:r w:rsidRPr="006D1BA0">
        <w:rPr>
          <w:rFonts w:eastAsia="Times New Roman"/>
          <w:b/>
          <w:bCs/>
          <w:color w:val="000000"/>
          <w:lang w:val="en-US" w:eastAsia="zh-CN"/>
        </w:rPr>
        <w:t xml:space="preserve">Hasil Uji Heterokedastisitas </w:t>
      </w:r>
      <w:r w:rsidRPr="006D1BA0">
        <w:rPr>
          <w:rFonts w:eastAsia="Times New Roman"/>
          <w:b/>
          <w:bCs/>
          <w:i/>
          <w:iCs/>
          <w:color w:val="000000"/>
          <w:lang w:val="en-US" w:eastAsia="zh-CN"/>
        </w:rPr>
        <w:t>Rank Spearman</w:t>
      </w:r>
      <w:r w:rsidRPr="006D1BA0">
        <w:rPr>
          <w:rFonts w:eastAsia="Times New Roman"/>
          <w:b/>
          <w:bCs/>
          <w:color w:val="000000"/>
          <w:lang w:val="en-US" w:eastAsia="zh-CN"/>
        </w:rPr>
        <w:t xml:space="preserve"> </w:t>
      </w:r>
    </w:p>
    <w:tbl>
      <w:tblPr>
        <w:tblpPr w:leftFromText="180" w:rightFromText="180" w:vertAnchor="text" w:horzAnchor="margin" w:tblpXSpec="center" w:tblpY="184"/>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295"/>
        <w:gridCol w:w="1246"/>
        <w:gridCol w:w="1707"/>
        <w:gridCol w:w="806"/>
        <w:gridCol w:w="805"/>
        <w:gridCol w:w="806"/>
        <w:gridCol w:w="806"/>
        <w:gridCol w:w="1168"/>
      </w:tblGrid>
      <w:tr w:rsidR="006D1BA0" w:rsidRPr="006D1BA0" w14:paraId="7629DA32" w14:textId="77777777" w:rsidTr="006D1BA0">
        <w:trPr>
          <w:cantSplit/>
          <w:trHeight w:val="145"/>
          <w:tblHeader/>
        </w:trPr>
        <w:tc>
          <w:tcPr>
            <w:tcW w:w="8639" w:type="dxa"/>
            <w:gridSpan w:val="8"/>
            <w:tcBorders>
              <w:top w:val="nil"/>
              <w:left w:val="nil"/>
              <w:bottom w:val="nil"/>
              <w:right w:val="nil"/>
            </w:tcBorders>
            <w:shd w:val="clear" w:color="auto" w:fill="FFFFFF"/>
            <w:tcMar>
              <w:top w:w="30" w:type="dxa"/>
              <w:left w:w="30" w:type="dxa"/>
              <w:bottom w:w="30" w:type="dxa"/>
              <w:right w:w="30" w:type="dxa"/>
            </w:tcMar>
            <w:vAlign w:val="center"/>
          </w:tcPr>
          <w:p w14:paraId="204AF1C5" w14:textId="77777777" w:rsidR="006D1BA0" w:rsidRPr="006D1BA0" w:rsidRDefault="006D1BA0" w:rsidP="006D1BA0">
            <w:pPr>
              <w:autoSpaceDE w:val="0"/>
              <w:autoSpaceDN w:val="0"/>
              <w:adjustRightInd w:val="0"/>
              <w:spacing w:after="0" w:line="240" w:lineRule="auto"/>
              <w:jc w:val="center"/>
              <w:rPr>
                <w:color w:val="000000"/>
              </w:rPr>
            </w:pPr>
            <w:r w:rsidRPr="006D1BA0">
              <w:rPr>
                <w:b/>
                <w:bCs/>
                <w:color w:val="000000"/>
              </w:rPr>
              <w:t>Correlations</w:t>
            </w:r>
          </w:p>
        </w:tc>
      </w:tr>
      <w:tr w:rsidR="006D1BA0" w:rsidRPr="006D1BA0" w14:paraId="2B79F03A" w14:textId="77777777" w:rsidTr="006D1BA0">
        <w:trPr>
          <w:cantSplit/>
          <w:trHeight w:val="145"/>
          <w:tblHeader/>
        </w:trPr>
        <w:tc>
          <w:tcPr>
            <w:tcW w:w="129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A4A2E1" w14:textId="77777777" w:rsidR="006D1BA0" w:rsidRPr="006D1BA0" w:rsidRDefault="006D1BA0" w:rsidP="006D1BA0">
            <w:pPr>
              <w:autoSpaceDE w:val="0"/>
              <w:autoSpaceDN w:val="0"/>
              <w:adjustRightInd w:val="0"/>
              <w:spacing w:after="0" w:line="240" w:lineRule="auto"/>
            </w:pPr>
          </w:p>
        </w:tc>
        <w:tc>
          <w:tcPr>
            <w:tcW w:w="1246"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4D096F2C" w14:textId="77777777" w:rsidR="006D1BA0" w:rsidRPr="006D1BA0" w:rsidRDefault="006D1BA0" w:rsidP="006D1BA0">
            <w:pPr>
              <w:autoSpaceDE w:val="0"/>
              <w:autoSpaceDN w:val="0"/>
              <w:adjustRightInd w:val="0"/>
              <w:spacing w:after="0" w:line="240" w:lineRule="auto"/>
            </w:pPr>
          </w:p>
        </w:tc>
        <w:tc>
          <w:tcPr>
            <w:tcW w:w="170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DFAD83A" w14:textId="77777777" w:rsidR="006D1BA0" w:rsidRPr="006D1BA0" w:rsidRDefault="006D1BA0" w:rsidP="006D1BA0">
            <w:pPr>
              <w:autoSpaceDE w:val="0"/>
              <w:autoSpaceDN w:val="0"/>
              <w:adjustRightInd w:val="0"/>
              <w:spacing w:after="0" w:line="240" w:lineRule="auto"/>
            </w:pPr>
          </w:p>
        </w:tc>
        <w:tc>
          <w:tcPr>
            <w:tcW w:w="8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B4622D5" w14:textId="77777777" w:rsidR="006D1BA0" w:rsidRPr="006D1BA0" w:rsidRDefault="006D1BA0" w:rsidP="006D1BA0">
            <w:pPr>
              <w:autoSpaceDE w:val="0"/>
              <w:autoSpaceDN w:val="0"/>
              <w:adjustRightInd w:val="0"/>
              <w:spacing w:after="0" w:line="240" w:lineRule="auto"/>
              <w:jc w:val="center"/>
              <w:rPr>
                <w:color w:val="000000"/>
              </w:rPr>
            </w:pPr>
            <w:r w:rsidRPr="006D1BA0">
              <w:rPr>
                <w:color w:val="000000"/>
              </w:rPr>
              <w:t>ROA</w:t>
            </w:r>
          </w:p>
        </w:tc>
        <w:tc>
          <w:tcPr>
            <w:tcW w:w="80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B2FF4C" w14:textId="77777777" w:rsidR="006D1BA0" w:rsidRPr="006D1BA0" w:rsidRDefault="006D1BA0" w:rsidP="006D1BA0">
            <w:pPr>
              <w:autoSpaceDE w:val="0"/>
              <w:autoSpaceDN w:val="0"/>
              <w:adjustRightInd w:val="0"/>
              <w:spacing w:after="0" w:line="240" w:lineRule="auto"/>
              <w:jc w:val="center"/>
              <w:rPr>
                <w:color w:val="000000"/>
              </w:rPr>
            </w:pPr>
            <w:r w:rsidRPr="006D1BA0">
              <w:rPr>
                <w:color w:val="000000"/>
              </w:rPr>
              <w:t>EPS</w:t>
            </w:r>
          </w:p>
        </w:tc>
        <w:tc>
          <w:tcPr>
            <w:tcW w:w="80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F8F01C" w14:textId="77777777" w:rsidR="006D1BA0" w:rsidRPr="006D1BA0" w:rsidRDefault="006D1BA0" w:rsidP="006D1BA0">
            <w:pPr>
              <w:autoSpaceDE w:val="0"/>
              <w:autoSpaceDN w:val="0"/>
              <w:adjustRightInd w:val="0"/>
              <w:spacing w:after="0" w:line="240" w:lineRule="auto"/>
              <w:jc w:val="center"/>
              <w:rPr>
                <w:color w:val="000000"/>
              </w:rPr>
            </w:pPr>
            <w:r w:rsidRPr="006D1BA0">
              <w:rPr>
                <w:color w:val="000000"/>
              </w:rPr>
              <w:t>DER</w:t>
            </w:r>
          </w:p>
        </w:tc>
        <w:tc>
          <w:tcPr>
            <w:tcW w:w="80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20326B" w14:textId="77777777" w:rsidR="006D1BA0" w:rsidRPr="006D1BA0" w:rsidRDefault="006D1BA0" w:rsidP="006D1BA0">
            <w:pPr>
              <w:autoSpaceDE w:val="0"/>
              <w:autoSpaceDN w:val="0"/>
              <w:adjustRightInd w:val="0"/>
              <w:spacing w:after="0" w:line="240" w:lineRule="auto"/>
              <w:jc w:val="center"/>
              <w:rPr>
                <w:color w:val="000000"/>
              </w:rPr>
            </w:pPr>
            <w:r w:rsidRPr="006D1BA0">
              <w:rPr>
                <w:color w:val="000000"/>
              </w:rPr>
              <w:t>CR</w:t>
            </w:r>
          </w:p>
        </w:tc>
        <w:tc>
          <w:tcPr>
            <w:tcW w:w="11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43B2151" w14:textId="77777777" w:rsidR="006D1BA0" w:rsidRPr="006D1BA0" w:rsidRDefault="006D1BA0" w:rsidP="006D1BA0">
            <w:pPr>
              <w:autoSpaceDE w:val="0"/>
              <w:autoSpaceDN w:val="0"/>
              <w:adjustRightInd w:val="0"/>
              <w:spacing w:after="0" w:line="240" w:lineRule="auto"/>
              <w:jc w:val="center"/>
              <w:rPr>
                <w:color w:val="000000"/>
              </w:rPr>
            </w:pPr>
            <w:r w:rsidRPr="006D1BA0">
              <w:rPr>
                <w:color w:val="000000"/>
              </w:rPr>
              <w:t>HARGA SAHAM</w:t>
            </w:r>
          </w:p>
        </w:tc>
      </w:tr>
      <w:tr w:rsidR="006D1BA0" w:rsidRPr="006D1BA0" w14:paraId="7A0E19BC" w14:textId="77777777" w:rsidTr="006D1BA0">
        <w:trPr>
          <w:cantSplit/>
          <w:trHeight w:val="159"/>
          <w:tblHeader/>
        </w:trPr>
        <w:tc>
          <w:tcPr>
            <w:tcW w:w="12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01A5B5" w14:textId="77777777" w:rsidR="006D1BA0" w:rsidRPr="006D1BA0" w:rsidRDefault="006D1BA0" w:rsidP="006D1BA0">
            <w:pPr>
              <w:autoSpaceDE w:val="0"/>
              <w:autoSpaceDN w:val="0"/>
              <w:adjustRightInd w:val="0"/>
              <w:spacing w:after="0" w:line="240" w:lineRule="auto"/>
              <w:rPr>
                <w:color w:val="000000"/>
              </w:rPr>
            </w:pPr>
            <w:r w:rsidRPr="006D1BA0">
              <w:rPr>
                <w:color w:val="000000"/>
              </w:rPr>
              <w:t>Spearman's rho</w:t>
            </w:r>
          </w:p>
        </w:tc>
        <w:tc>
          <w:tcPr>
            <w:tcW w:w="1246" w:type="dxa"/>
            <w:vMerge w:val="restart"/>
            <w:tcBorders>
              <w:top w:val="single" w:sz="16" w:space="0" w:color="000000"/>
              <w:left w:val="nil"/>
              <w:right w:val="nil"/>
            </w:tcBorders>
            <w:shd w:val="clear" w:color="auto" w:fill="FFFFFF"/>
            <w:tcMar>
              <w:top w:w="30" w:type="dxa"/>
              <w:left w:w="30" w:type="dxa"/>
              <w:bottom w:w="30" w:type="dxa"/>
              <w:right w:w="30" w:type="dxa"/>
            </w:tcMar>
          </w:tcPr>
          <w:p w14:paraId="5A3ED2EA" w14:textId="77777777" w:rsidR="006D1BA0" w:rsidRPr="006D1BA0" w:rsidRDefault="006D1BA0" w:rsidP="006D1BA0">
            <w:pPr>
              <w:autoSpaceDE w:val="0"/>
              <w:autoSpaceDN w:val="0"/>
              <w:adjustRightInd w:val="0"/>
              <w:spacing w:after="0" w:line="240" w:lineRule="auto"/>
              <w:rPr>
                <w:color w:val="000000"/>
              </w:rPr>
            </w:pPr>
            <w:r w:rsidRPr="006D1BA0">
              <w:rPr>
                <w:color w:val="000000"/>
              </w:rPr>
              <w:t>ROA</w:t>
            </w:r>
          </w:p>
        </w:tc>
        <w:tc>
          <w:tcPr>
            <w:tcW w:w="17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72E43C3" w14:textId="77777777" w:rsidR="006D1BA0" w:rsidRPr="006D1BA0" w:rsidRDefault="006D1BA0" w:rsidP="006D1BA0">
            <w:pPr>
              <w:autoSpaceDE w:val="0"/>
              <w:autoSpaceDN w:val="0"/>
              <w:adjustRightInd w:val="0"/>
              <w:spacing w:after="0" w:line="240" w:lineRule="auto"/>
              <w:rPr>
                <w:color w:val="000000"/>
              </w:rPr>
            </w:pPr>
            <w:r w:rsidRPr="006D1BA0">
              <w:rPr>
                <w:color w:val="000000"/>
              </w:rPr>
              <w:t>Correlation Coefficient</w:t>
            </w:r>
          </w:p>
        </w:tc>
        <w:tc>
          <w:tcPr>
            <w:tcW w:w="80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4EA4EA2"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1.000</w:t>
            </w:r>
          </w:p>
        </w:tc>
        <w:tc>
          <w:tcPr>
            <w:tcW w:w="805" w:type="dxa"/>
            <w:tcBorders>
              <w:top w:val="single" w:sz="16" w:space="0" w:color="000000"/>
              <w:bottom w:val="nil"/>
            </w:tcBorders>
            <w:shd w:val="clear" w:color="auto" w:fill="FFFFFF"/>
            <w:tcMar>
              <w:top w:w="30" w:type="dxa"/>
              <w:left w:w="30" w:type="dxa"/>
              <w:bottom w:w="30" w:type="dxa"/>
              <w:right w:w="30" w:type="dxa"/>
            </w:tcMar>
            <w:vAlign w:val="center"/>
          </w:tcPr>
          <w:p w14:paraId="2BD75892"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.502</w:t>
            </w:r>
            <w:r w:rsidRPr="006D1BA0">
              <w:rPr>
                <w:color w:val="000000"/>
                <w:vertAlign w:val="superscript"/>
              </w:rPr>
              <w:t>**</w:t>
            </w:r>
          </w:p>
        </w:tc>
        <w:tc>
          <w:tcPr>
            <w:tcW w:w="806" w:type="dxa"/>
            <w:tcBorders>
              <w:top w:val="single" w:sz="16" w:space="0" w:color="000000"/>
              <w:bottom w:val="nil"/>
            </w:tcBorders>
            <w:shd w:val="clear" w:color="auto" w:fill="FFFFFF"/>
            <w:tcMar>
              <w:top w:w="30" w:type="dxa"/>
              <w:left w:w="30" w:type="dxa"/>
              <w:bottom w:w="30" w:type="dxa"/>
              <w:right w:w="30" w:type="dxa"/>
            </w:tcMar>
            <w:vAlign w:val="center"/>
          </w:tcPr>
          <w:p w14:paraId="7F6DA9F5"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.163</w:t>
            </w:r>
          </w:p>
        </w:tc>
        <w:tc>
          <w:tcPr>
            <w:tcW w:w="806" w:type="dxa"/>
            <w:tcBorders>
              <w:top w:val="single" w:sz="16" w:space="0" w:color="000000"/>
              <w:bottom w:val="nil"/>
            </w:tcBorders>
            <w:shd w:val="clear" w:color="auto" w:fill="FFFFFF"/>
            <w:tcMar>
              <w:top w:w="30" w:type="dxa"/>
              <w:left w:w="30" w:type="dxa"/>
              <w:bottom w:w="30" w:type="dxa"/>
              <w:right w:w="30" w:type="dxa"/>
            </w:tcMar>
            <w:vAlign w:val="center"/>
          </w:tcPr>
          <w:p w14:paraId="2D1E22C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.433</w:t>
            </w:r>
            <w:r w:rsidRPr="006D1BA0">
              <w:rPr>
                <w:color w:val="000000"/>
                <w:vertAlign w:val="superscript"/>
              </w:rPr>
              <w:t>**</w:t>
            </w:r>
          </w:p>
        </w:tc>
        <w:tc>
          <w:tcPr>
            <w:tcW w:w="11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829E39E"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.156</w:t>
            </w:r>
          </w:p>
        </w:tc>
      </w:tr>
      <w:tr w:rsidR="006D1BA0" w:rsidRPr="006D1BA0" w14:paraId="408F71C0"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FE2C86" w14:textId="77777777" w:rsidR="006D1BA0" w:rsidRPr="006D1BA0" w:rsidRDefault="006D1BA0" w:rsidP="006D1BA0">
            <w:pPr>
              <w:autoSpaceDE w:val="0"/>
              <w:autoSpaceDN w:val="0"/>
              <w:adjustRightInd w:val="0"/>
              <w:spacing w:after="0" w:line="240" w:lineRule="auto"/>
              <w:rPr>
                <w:color w:val="000000"/>
              </w:rPr>
            </w:pPr>
          </w:p>
        </w:tc>
        <w:tc>
          <w:tcPr>
            <w:tcW w:w="1246" w:type="dxa"/>
            <w:vMerge/>
            <w:tcBorders>
              <w:top w:val="single" w:sz="16" w:space="0" w:color="000000"/>
              <w:left w:val="nil"/>
              <w:right w:val="nil"/>
            </w:tcBorders>
            <w:shd w:val="clear" w:color="auto" w:fill="FFFFFF"/>
            <w:tcMar>
              <w:top w:w="30" w:type="dxa"/>
              <w:left w:w="30" w:type="dxa"/>
              <w:bottom w:w="30" w:type="dxa"/>
              <w:right w:w="30" w:type="dxa"/>
            </w:tcMar>
          </w:tcPr>
          <w:p w14:paraId="76FEC174" w14:textId="77777777" w:rsidR="006D1BA0" w:rsidRPr="006D1BA0" w:rsidRDefault="006D1BA0" w:rsidP="006D1BA0">
            <w:pPr>
              <w:autoSpaceDE w:val="0"/>
              <w:autoSpaceDN w:val="0"/>
              <w:adjustRightInd w:val="0"/>
              <w:spacing w:after="0" w:line="240" w:lineRule="auto"/>
              <w:rPr>
                <w:color w:val="000000"/>
              </w:rPr>
            </w:pPr>
          </w:p>
        </w:tc>
        <w:tc>
          <w:tcPr>
            <w:tcW w:w="1707" w:type="dxa"/>
            <w:tcBorders>
              <w:top w:val="nil"/>
              <w:left w:val="nil"/>
              <w:bottom w:val="nil"/>
              <w:right w:val="single" w:sz="16" w:space="0" w:color="000000"/>
            </w:tcBorders>
            <w:shd w:val="clear" w:color="auto" w:fill="FFFFFF"/>
            <w:tcMar>
              <w:top w:w="30" w:type="dxa"/>
              <w:left w:w="30" w:type="dxa"/>
              <w:bottom w:w="30" w:type="dxa"/>
              <w:right w:w="30" w:type="dxa"/>
            </w:tcMar>
          </w:tcPr>
          <w:p w14:paraId="265088DC" w14:textId="77777777" w:rsidR="006D1BA0" w:rsidRPr="006D1BA0" w:rsidRDefault="006D1BA0" w:rsidP="006D1BA0">
            <w:pPr>
              <w:autoSpaceDE w:val="0"/>
              <w:autoSpaceDN w:val="0"/>
              <w:adjustRightInd w:val="0"/>
              <w:spacing w:after="0" w:line="240" w:lineRule="auto"/>
              <w:rPr>
                <w:color w:val="000000"/>
              </w:rPr>
            </w:pPr>
            <w:r w:rsidRPr="006D1BA0">
              <w:rPr>
                <w:color w:val="000000"/>
              </w:rPr>
              <w:t>Sig. (2-tailed)</w:t>
            </w:r>
          </w:p>
        </w:tc>
        <w:tc>
          <w:tcPr>
            <w:tcW w:w="806" w:type="dxa"/>
            <w:tcBorders>
              <w:top w:val="nil"/>
              <w:left w:val="single" w:sz="16" w:space="0" w:color="000000"/>
              <w:bottom w:val="nil"/>
            </w:tcBorders>
            <w:shd w:val="clear" w:color="auto" w:fill="FFFFFF"/>
            <w:tcMar>
              <w:top w:w="30" w:type="dxa"/>
              <w:left w:w="30" w:type="dxa"/>
              <w:bottom w:w="30" w:type="dxa"/>
              <w:right w:w="30" w:type="dxa"/>
            </w:tcMar>
            <w:vAlign w:val="center"/>
          </w:tcPr>
          <w:p w14:paraId="7A9F345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w:t>
            </w:r>
          </w:p>
        </w:tc>
        <w:tc>
          <w:tcPr>
            <w:tcW w:w="805" w:type="dxa"/>
            <w:tcBorders>
              <w:top w:val="nil"/>
              <w:bottom w:val="nil"/>
            </w:tcBorders>
            <w:shd w:val="clear" w:color="auto" w:fill="FFFFFF"/>
            <w:tcMar>
              <w:top w:w="30" w:type="dxa"/>
              <w:left w:w="30" w:type="dxa"/>
              <w:bottom w:w="30" w:type="dxa"/>
              <w:right w:w="30" w:type="dxa"/>
            </w:tcMar>
            <w:vAlign w:val="center"/>
          </w:tcPr>
          <w:p w14:paraId="48A8C8D3"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.000</w:t>
            </w:r>
          </w:p>
        </w:tc>
        <w:tc>
          <w:tcPr>
            <w:tcW w:w="806" w:type="dxa"/>
            <w:tcBorders>
              <w:top w:val="nil"/>
              <w:bottom w:val="nil"/>
            </w:tcBorders>
            <w:shd w:val="clear" w:color="auto" w:fill="FFFFFF"/>
            <w:tcMar>
              <w:top w:w="30" w:type="dxa"/>
              <w:left w:w="30" w:type="dxa"/>
              <w:bottom w:w="30" w:type="dxa"/>
              <w:right w:w="30" w:type="dxa"/>
            </w:tcMar>
            <w:vAlign w:val="center"/>
          </w:tcPr>
          <w:p w14:paraId="0E2D1601"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.249</w:t>
            </w:r>
          </w:p>
        </w:tc>
        <w:tc>
          <w:tcPr>
            <w:tcW w:w="806" w:type="dxa"/>
            <w:tcBorders>
              <w:top w:val="nil"/>
              <w:bottom w:val="nil"/>
            </w:tcBorders>
            <w:shd w:val="clear" w:color="auto" w:fill="FFFFFF"/>
            <w:tcMar>
              <w:top w:w="30" w:type="dxa"/>
              <w:left w:w="30" w:type="dxa"/>
              <w:bottom w:w="30" w:type="dxa"/>
              <w:right w:w="30" w:type="dxa"/>
            </w:tcMar>
            <w:vAlign w:val="center"/>
          </w:tcPr>
          <w:p w14:paraId="72B1E58C"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.001</w:t>
            </w:r>
          </w:p>
        </w:tc>
        <w:tc>
          <w:tcPr>
            <w:tcW w:w="1168" w:type="dxa"/>
            <w:tcBorders>
              <w:top w:val="nil"/>
              <w:bottom w:val="nil"/>
              <w:right w:val="single" w:sz="16" w:space="0" w:color="000000"/>
            </w:tcBorders>
            <w:shd w:val="clear" w:color="auto" w:fill="FFFFFF"/>
            <w:tcMar>
              <w:top w:w="30" w:type="dxa"/>
              <w:left w:w="30" w:type="dxa"/>
              <w:bottom w:w="30" w:type="dxa"/>
              <w:right w:w="30" w:type="dxa"/>
            </w:tcMar>
            <w:vAlign w:val="center"/>
          </w:tcPr>
          <w:p w14:paraId="2DC02D1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.269</w:t>
            </w:r>
          </w:p>
        </w:tc>
      </w:tr>
      <w:tr w:rsidR="006D1BA0" w:rsidRPr="006D1BA0" w14:paraId="5AB9A1DA"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A0B9FC6" w14:textId="77777777" w:rsidR="006D1BA0" w:rsidRPr="006D1BA0" w:rsidRDefault="006D1BA0" w:rsidP="006D1BA0">
            <w:pPr>
              <w:autoSpaceDE w:val="0"/>
              <w:autoSpaceDN w:val="0"/>
              <w:adjustRightInd w:val="0"/>
              <w:spacing w:after="0" w:line="240" w:lineRule="auto"/>
              <w:rPr>
                <w:color w:val="000000"/>
              </w:rPr>
            </w:pPr>
          </w:p>
        </w:tc>
        <w:tc>
          <w:tcPr>
            <w:tcW w:w="1246" w:type="dxa"/>
            <w:vMerge/>
            <w:tcBorders>
              <w:top w:val="single" w:sz="16" w:space="0" w:color="000000"/>
              <w:left w:val="nil"/>
              <w:right w:val="nil"/>
            </w:tcBorders>
            <w:shd w:val="clear" w:color="auto" w:fill="FFFFFF"/>
            <w:tcMar>
              <w:top w:w="30" w:type="dxa"/>
              <w:left w:w="30" w:type="dxa"/>
              <w:bottom w:w="30" w:type="dxa"/>
              <w:right w:w="30" w:type="dxa"/>
            </w:tcMar>
          </w:tcPr>
          <w:p w14:paraId="0AFD64A5" w14:textId="77777777" w:rsidR="006D1BA0" w:rsidRPr="006D1BA0" w:rsidRDefault="006D1BA0" w:rsidP="006D1BA0">
            <w:pPr>
              <w:autoSpaceDE w:val="0"/>
              <w:autoSpaceDN w:val="0"/>
              <w:adjustRightInd w:val="0"/>
              <w:spacing w:after="0" w:line="240" w:lineRule="auto"/>
              <w:rPr>
                <w:color w:val="000000"/>
              </w:rPr>
            </w:pPr>
          </w:p>
        </w:tc>
        <w:tc>
          <w:tcPr>
            <w:tcW w:w="1707" w:type="dxa"/>
            <w:tcBorders>
              <w:top w:val="nil"/>
              <w:left w:val="nil"/>
              <w:right w:val="single" w:sz="16" w:space="0" w:color="000000"/>
            </w:tcBorders>
            <w:shd w:val="clear" w:color="auto" w:fill="FFFFFF"/>
            <w:tcMar>
              <w:top w:w="30" w:type="dxa"/>
              <w:left w:w="30" w:type="dxa"/>
              <w:bottom w:w="30" w:type="dxa"/>
              <w:right w:w="30" w:type="dxa"/>
            </w:tcMar>
          </w:tcPr>
          <w:p w14:paraId="360ACF21" w14:textId="77777777" w:rsidR="006D1BA0" w:rsidRPr="006D1BA0" w:rsidRDefault="006D1BA0" w:rsidP="006D1BA0">
            <w:pPr>
              <w:autoSpaceDE w:val="0"/>
              <w:autoSpaceDN w:val="0"/>
              <w:adjustRightInd w:val="0"/>
              <w:spacing w:after="0" w:line="240" w:lineRule="auto"/>
              <w:rPr>
                <w:color w:val="000000"/>
              </w:rPr>
            </w:pPr>
            <w:r w:rsidRPr="006D1BA0">
              <w:rPr>
                <w:color w:val="000000"/>
              </w:rPr>
              <w:t>N</w:t>
            </w:r>
          </w:p>
        </w:tc>
        <w:tc>
          <w:tcPr>
            <w:tcW w:w="806" w:type="dxa"/>
            <w:tcBorders>
              <w:top w:val="nil"/>
              <w:left w:val="single" w:sz="16" w:space="0" w:color="000000"/>
            </w:tcBorders>
            <w:shd w:val="clear" w:color="auto" w:fill="FFFFFF"/>
            <w:tcMar>
              <w:top w:w="30" w:type="dxa"/>
              <w:left w:w="30" w:type="dxa"/>
              <w:bottom w:w="30" w:type="dxa"/>
              <w:right w:w="30" w:type="dxa"/>
            </w:tcMar>
            <w:vAlign w:val="center"/>
          </w:tcPr>
          <w:p w14:paraId="57B8FFE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5" w:type="dxa"/>
            <w:tcBorders>
              <w:top w:val="nil"/>
            </w:tcBorders>
            <w:shd w:val="clear" w:color="auto" w:fill="FFFFFF"/>
            <w:tcMar>
              <w:top w:w="30" w:type="dxa"/>
              <w:left w:w="30" w:type="dxa"/>
              <w:bottom w:w="30" w:type="dxa"/>
              <w:right w:w="30" w:type="dxa"/>
            </w:tcMar>
            <w:vAlign w:val="center"/>
          </w:tcPr>
          <w:p w14:paraId="6F3D1AE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163CEFC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3AC838A8"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1168" w:type="dxa"/>
            <w:tcBorders>
              <w:top w:val="nil"/>
              <w:right w:val="single" w:sz="16" w:space="0" w:color="000000"/>
            </w:tcBorders>
            <w:shd w:val="clear" w:color="auto" w:fill="FFFFFF"/>
            <w:tcMar>
              <w:top w:w="30" w:type="dxa"/>
              <w:left w:w="30" w:type="dxa"/>
              <w:bottom w:w="30" w:type="dxa"/>
              <w:right w:w="30" w:type="dxa"/>
            </w:tcMar>
            <w:vAlign w:val="center"/>
          </w:tcPr>
          <w:p w14:paraId="2E324CD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r>
      <w:tr w:rsidR="006D1BA0" w:rsidRPr="006D1BA0" w14:paraId="756B16D1"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82FD51" w14:textId="77777777" w:rsidR="006D1BA0" w:rsidRPr="006D1BA0" w:rsidRDefault="006D1BA0" w:rsidP="006D1BA0">
            <w:pPr>
              <w:autoSpaceDE w:val="0"/>
              <w:autoSpaceDN w:val="0"/>
              <w:adjustRightInd w:val="0"/>
              <w:spacing w:after="0" w:line="240" w:lineRule="auto"/>
              <w:rPr>
                <w:color w:val="000000"/>
              </w:rPr>
            </w:pPr>
          </w:p>
        </w:tc>
        <w:tc>
          <w:tcPr>
            <w:tcW w:w="1246" w:type="dxa"/>
            <w:vMerge w:val="restart"/>
            <w:tcBorders>
              <w:left w:val="nil"/>
              <w:right w:val="nil"/>
            </w:tcBorders>
            <w:shd w:val="clear" w:color="auto" w:fill="FFFFFF"/>
            <w:tcMar>
              <w:top w:w="30" w:type="dxa"/>
              <w:left w:w="30" w:type="dxa"/>
              <w:bottom w:w="30" w:type="dxa"/>
              <w:right w:w="30" w:type="dxa"/>
            </w:tcMar>
          </w:tcPr>
          <w:p w14:paraId="223CCD17" w14:textId="77777777" w:rsidR="006D1BA0" w:rsidRPr="006D1BA0" w:rsidRDefault="006D1BA0" w:rsidP="006D1BA0">
            <w:pPr>
              <w:autoSpaceDE w:val="0"/>
              <w:autoSpaceDN w:val="0"/>
              <w:adjustRightInd w:val="0"/>
              <w:spacing w:after="0" w:line="240" w:lineRule="auto"/>
              <w:rPr>
                <w:color w:val="000000"/>
              </w:rPr>
            </w:pPr>
            <w:r w:rsidRPr="006D1BA0">
              <w:rPr>
                <w:color w:val="000000"/>
              </w:rPr>
              <w:t>EPS</w:t>
            </w:r>
          </w:p>
        </w:tc>
        <w:tc>
          <w:tcPr>
            <w:tcW w:w="1707" w:type="dxa"/>
            <w:tcBorders>
              <w:left w:val="nil"/>
              <w:bottom w:val="nil"/>
              <w:right w:val="single" w:sz="16" w:space="0" w:color="000000"/>
            </w:tcBorders>
            <w:shd w:val="clear" w:color="auto" w:fill="FFFFFF"/>
            <w:tcMar>
              <w:top w:w="30" w:type="dxa"/>
              <w:left w:w="30" w:type="dxa"/>
              <w:bottom w:w="30" w:type="dxa"/>
              <w:right w:w="30" w:type="dxa"/>
            </w:tcMar>
          </w:tcPr>
          <w:p w14:paraId="1194BBD5" w14:textId="77777777" w:rsidR="006D1BA0" w:rsidRPr="006D1BA0" w:rsidRDefault="006D1BA0" w:rsidP="006D1BA0">
            <w:pPr>
              <w:autoSpaceDE w:val="0"/>
              <w:autoSpaceDN w:val="0"/>
              <w:adjustRightInd w:val="0"/>
              <w:spacing w:after="0" w:line="240" w:lineRule="auto"/>
              <w:rPr>
                <w:color w:val="000000"/>
              </w:rPr>
            </w:pPr>
            <w:r w:rsidRPr="006D1BA0">
              <w:rPr>
                <w:color w:val="000000"/>
              </w:rPr>
              <w:t>Correlation Coefficient</w:t>
            </w:r>
          </w:p>
        </w:tc>
        <w:tc>
          <w:tcPr>
            <w:tcW w:w="806" w:type="dxa"/>
            <w:tcBorders>
              <w:left w:val="single" w:sz="16" w:space="0" w:color="000000"/>
              <w:bottom w:val="nil"/>
            </w:tcBorders>
            <w:shd w:val="clear" w:color="auto" w:fill="FFFFFF"/>
            <w:tcMar>
              <w:top w:w="30" w:type="dxa"/>
              <w:left w:w="30" w:type="dxa"/>
              <w:bottom w:w="30" w:type="dxa"/>
              <w:right w:w="30" w:type="dxa"/>
            </w:tcMar>
            <w:vAlign w:val="center"/>
          </w:tcPr>
          <w:p w14:paraId="11F69101"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.502</w:t>
            </w:r>
            <w:r w:rsidRPr="006D1BA0">
              <w:rPr>
                <w:color w:val="000000"/>
                <w:vertAlign w:val="superscript"/>
              </w:rPr>
              <w:t>**</w:t>
            </w:r>
          </w:p>
        </w:tc>
        <w:tc>
          <w:tcPr>
            <w:tcW w:w="805" w:type="dxa"/>
            <w:tcBorders>
              <w:bottom w:val="nil"/>
            </w:tcBorders>
            <w:shd w:val="clear" w:color="auto" w:fill="FFFFFF"/>
            <w:tcMar>
              <w:top w:w="30" w:type="dxa"/>
              <w:left w:w="30" w:type="dxa"/>
              <w:bottom w:w="30" w:type="dxa"/>
              <w:right w:w="30" w:type="dxa"/>
            </w:tcMar>
            <w:vAlign w:val="center"/>
          </w:tcPr>
          <w:p w14:paraId="3B2596C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1.000</w:t>
            </w:r>
          </w:p>
        </w:tc>
        <w:tc>
          <w:tcPr>
            <w:tcW w:w="806" w:type="dxa"/>
            <w:tcBorders>
              <w:bottom w:val="nil"/>
            </w:tcBorders>
            <w:shd w:val="clear" w:color="auto" w:fill="FFFFFF"/>
            <w:tcMar>
              <w:top w:w="30" w:type="dxa"/>
              <w:left w:w="30" w:type="dxa"/>
              <w:bottom w:w="30" w:type="dxa"/>
              <w:right w:w="30" w:type="dxa"/>
            </w:tcMar>
            <w:vAlign w:val="center"/>
          </w:tcPr>
          <w:p w14:paraId="2C16FC3C"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.412</w:t>
            </w:r>
            <w:r w:rsidRPr="006D1BA0">
              <w:rPr>
                <w:color w:val="000000"/>
                <w:vertAlign w:val="superscript"/>
              </w:rPr>
              <w:t>**</w:t>
            </w:r>
          </w:p>
        </w:tc>
        <w:tc>
          <w:tcPr>
            <w:tcW w:w="806" w:type="dxa"/>
            <w:tcBorders>
              <w:bottom w:val="nil"/>
            </w:tcBorders>
            <w:shd w:val="clear" w:color="auto" w:fill="FFFFFF"/>
            <w:tcMar>
              <w:top w:w="30" w:type="dxa"/>
              <w:left w:w="30" w:type="dxa"/>
              <w:bottom w:w="30" w:type="dxa"/>
              <w:right w:w="30" w:type="dxa"/>
            </w:tcMar>
            <w:vAlign w:val="center"/>
          </w:tcPr>
          <w:p w14:paraId="08D74166"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.346</w:t>
            </w:r>
            <w:r w:rsidRPr="006D1BA0">
              <w:rPr>
                <w:color w:val="000000"/>
                <w:vertAlign w:val="superscript"/>
              </w:rPr>
              <w:t>*</w:t>
            </w:r>
          </w:p>
        </w:tc>
        <w:tc>
          <w:tcPr>
            <w:tcW w:w="1168" w:type="dxa"/>
            <w:tcBorders>
              <w:bottom w:val="nil"/>
              <w:right w:val="single" w:sz="16" w:space="0" w:color="000000"/>
            </w:tcBorders>
            <w:shd w:val="clear" w:color="auto" w:fill="FFFFFF"/>
            <w:tcMar>
              <w:top w:w="30" w:type="dxa"/>
              <w:left w:w="30" w:type="dxa"/>
              <w:bottom w:w="30" w:type="dxa"/>
              <w:right w:w="30" w:type="dxa"/>
            </w:tcMar>
            <w:vAlign w:val="center"/>
          </w:tcPr>
          <w:p w14:paraId="44F490F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.451</w:t>
            </w:r>
            <w:r w:rsidRPr="006D1BA0">
              <w:rPr>
                <w:color w:val="000000"/>
                <w:vertAlign w:val="superscript"/>
              </w:rPr>
              <w:t>**</w:t>
            </w:r>
          </w:p>
        </w:tc>
      </w:tr>
      <w:tr w:rsidR="006D1BA0" w:rsidRPr="006D1BA0" w14:paraId="77EACFE1"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57591F" w14:textId="77777777" w:rsidR="006D1BA0" w:rsidRPr="006D1BA0" w:rsidRDefault="006D1BA0" w:rsidP="006D1BA0">
            <w:pPr>
              <w:autoSpaceDE w:val="0"/>
              <w:autoSpaceDN w:val="0"/>
              <w:adjustRightInd w:val="0"/>
              <w:spacing w:after="0" w:line="240" w:lineRule="auto"/>
            </w:pPr>
          </w:p>
        </w:tc>
        <w:tc>
          <w:tcPr>
            <w:tcW w:w="1246" w:type="dxa"/>
            <w:vMerge/>
            <w:tcBorders>
              <w:left w:val="nil"/>
              <w:right w:val="nil"/>
            </w:tcBorders>
            <w:shd w:val="clear" w:color="auto" w:fill="FFFFFF"/>
            <w:tcMar>
              <w:top w:w="30" w:type="dxa"/>
              <w:left w:w="30" w:type="dxa"/>
              <w:bottom w:w="30" w:type="dxa"/>
              <w:right w:w="30" w:type="dxa"/>
            </w:tcMar>
          </w:tcPr>
          <w:p w14:paraId="3A02C437" w14:textId="77777777" w:rsidR="006D1BA0" w:rsidRPr="006D1BA0" w:rsidRDefault="006D1BA0" w:rsidP="006D1BA0">
            <w:pPr>
              <w:autoSpaceDE w:val="0"/>
              <w:autoSpaceDN w:val="0"/>
              <w:adjustRightInd w:val="0"/>
              <w:spacing w:after="0" w:line="240" w:lineRule="auto"/>
            </w:pPr>
          </w:p>
        </w:tc>
        <w:tc>
          <w:tcPr>
            <w:tcW w:w="1707" w:type="dxa"/>
            <w:tcBorders>
              <w:top w:val="nil"/>
              <w:left w:val="nil"/>
              <w:bottom w:val="nil"/>
              <w:right w:val="single" w:sz="16" w:space="0" w:color="000000"/>
            </w:tcBorders>
            <w:shd w:val="clear" w:color="auto" w:fill="FFFFFF"/>
            <w:tcMar>
              <w:top w:w="30" w:type="dxa"/>
              <w:left w:w="30" w:type="dxa"/>
              <w:bottom w:w="30" w:type="dxa"/>
              <w:right w:w="30" w:type="dxa"/>
            </w:tcMar>
          </w:tcPr>
          <w:p w14:paraId="172E5689" w14:textId="77777777" w:rsidR="006D1BA0" w:rsidRPr="006D1BA0" w:rsidRDefault="006D1BA0" w:rsidP="006D1BA0">
            <w:pPr>
              <w:autoSpaceDE w:val="0"/>
              <w:autoSpaceDN w:val="0"/>
              <w:adjustRightInd w:val="0"/>
              <w:spacing w:after="0" w:line="240" w:lineRule="auto"/>
              <w:rPr>
                <w:color w:val="000000"/>
              </w:rPr>
            </w:pPr>
            <w:r w:rsidRPr="006D1BA0">
              <w:rPr>
                <w:color w:val="000000"/>
              </w:rPr>
              <w:t>Sig. (2-tailed)</w:t>
            </w:r>
          </w:p>
        </w:tc>
        <w:tc>
          <w:tcPr>
            <w:tcW w:w="806" w:type="dxa"/>
            <w:tcBorders>
              <w:top w:val="nil"/>
              <w:left w:val="single" w:sz="16" w:space="0" w:color="000000"/>
              <w:bottom w:val="nil"/>
            </w:tcBorders>
            <w:shd w:val="clear" w:color="auto" w:fill="FFFFFF"/>
            <w:tcMar>
              <w:top w:w="30" w:type="dxa"/>
              <w:left w:w="30" w:type="dxa"/>
              <w:bottom w:w="30" w:type="dxa"/>
              <w:right w:w="30" w:type="dxa"/>
            </w:tcMar>
            <w:vAlign w:val="center"/>
          </w:tcPr>
          <w:p w14:paraId="67BA967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.000</w:t>
            </w:r>
          </w:p>
        </w:tc>
        <w:tc>
          <w:tcPr>
            <w:tcW w:w="805" w:type="dxa"/>
            <w:tcBorders>
              <w:top w:val="nil"/>
              <w:bottom w:val="nil"/>
            </w:tcBorders>
            <w:shd w:val="clear" w:color="auto" w:fill="FFFFFF"/>
            <w:tcMar>
              <w:top w:w="30" w:type="dxa"/>
              <w:left w:w="30" w:type="dxa"/>
              <w:bottom w:w="30" w:type="dxa"/>
              <w:right w:w="30" w:type="dxa"/>
            </w:tcMar>
            <w:vAlign w:val="center"/>
          </w:tcPr>
          <w:p w14:paraId="7C2B451E"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w:t>
            </w:r>
          </w:p>
        </w:tc>
        <w:tc>
          <w:tcPr>
            <w:tcW w:w="806" w:type="dxa"/>
            <w:tcBorders>
              <w:top w:val="nil"/>
              <w:bottom w:val="nil"/>
            </w:tcBorders>
            <w:shd w:val="clear" w:color="auto" w:fill="FFFFFF"/>
            <w:tcMar>
              <w:top w:w="30" w:type="dxa"/>
              <w:left w:w="30" w:type="dxa"/>
              <w:bottom w:w="30" w:type="dxa"/>
              <w:right w:w="30" w:type="dxa"/>
            </w:tcMar>
            <w:vAlign w:val="center"/>
          </w:tcPr>
          <w:p w14:paraId="230793B3"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.002</w:t>
            </w:r>
          </w:p>
        </w:tc>
        <w:tc>
          <w:tcPr>
            <w:tcW w:w="806" w:type="dxa"/>
            <w:tcBorders>
              <w:top w:val="nil"/>
              <w:bottom w:val="nil"/>
            </w:tcBorders>
            <w:shd w:val="clear" w:color="auto" w:fill="FFFFFF"/>
            <w:tcMar>
              <w:top w:w="30" w:type="dxa"/>
              <w:left w:w="30" w:type="dxa"/>
              <w:bottom w:w="30" w:type="dxa"/>
              <w:right w:w="30" w:type="dxa"/>
            </w:tcMar>
            <w:vAlign w:val="center"/>
          </w:tcPr>
          <w:p w14:paraId="74BA00FB"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.012</w:t>
            </w:r>
          </w:p>
        </w:tc>
        <w:tc>
          <w:tcPr>
            <w:tcW w:w="1168" w:type="dxa"/>
            <w:tcBorders>
              <w:top w:val="nil"/>
              <w:bottom w:val="nil"/>
              <w:right w:val="single" w:sz="16" w:space="0" w:color="000000"/>
            </w:tcBorders>
            <w:shd w:val="clear" w:color="auto" w:fill="FFFFFF"/>
            <w:tcMar>
              <w:top w:w="30" w:type="dxa"/>
              <w:left w:w="30" w:type="dxa"/>
              <w:bottom w:w="30" w:type="dxa"/>
              <w:right w:w="30" w:type="dxa"/>
            </w:tcMar>
            <w:vAlign w:val="center"/>
          </w:tcPr>
          <w:p w14:paraId="1EC49DE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.051</w:t>
            </w:r>
          </w:p>
        </w:tc>
      </w:tr>
      <w:tr w:rsidR="006D1BA0" w:rsidRPr="006D1BA0" w14:paraId="44B33348"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635DB96" w14:textId="77777777" w:rsidR="006D1BA0" w:rsidRPr="006D1BA0" w:rsidRDefault="006D1BA0" w:rsidP="006D1BA0">
            <w:pPr>
              <w:autoSpaceDE w:val="0"/>
              <w:autoSpaceDN w:val="0"/>
              <w:adjustRightInd w:val="0"/>
              <w:spacing w:after="0" w:line="240" w:lineRule="auto"/>
            </w:pPr>
          </w:p>
        </w:tc>
        <w:tc>
          <w:tcPr>
            <w:tcW w:w="1246" w:type="dxa"/>
            <w:vMerge/>
            <w:tcBorders>
              <w:left w:val="nil"/>
              <w:right w:val="nil"/>
            </w:tcBorders>
            <w:shd w:val="clear" w:color="auto" w:fill="FFFFFF"/>
            <w:tcMar>
              <w:top w:w="30" w:type="dxa"/>
              <w:left w:w="30" w:type="dxa"/>
              <w:bottom w:w="30" w:type="dxa"/>
              <w:right w:w="30" w:type="dxa"/>
            </w:tcMar>
          </w:tcPr>
          <w:p w14:paraId="5B35ABE2" w14:textId="77777777" w:rsidR="006D1BA0" w:rsidRPr="006D1BA0" w:rsidRDefault="006D1BA0" w:rsidP="006D1BA0">
            <w:pPr>
              <w:autoSpaceDE w:val="0"/>
              <w:autoSpaceDN w:val="0"/>
              <w:adjustRightInd w:val="0"/>
              <w:spacing w:after="0" w:line="240" w:lineRule="auto"/>
            </w:pPr>
          </w:p>
        </w:tc>
        <w:tc>
          <w:tcPr>
            <w:tcW w:w="1707" w:type="dxa"/>
            <w:tcBorders>
              <w:top w:val="nil"/>
              <w:left w:val="nil"/>
              <w:right w:val="single" w:sz="16" w:space="0" w:color="000000"/>
            </w:tcBorders>
            <w:shd w:val="clear" w:color="auto" w:fill="FFFFFF"/>
            <w:tcMar>
              <w:top w:w="30" w:type="dxa"/>
              <w:left w:w="30" w:type="dxa"/>
              <w:bottom w:w="30" w:type="dxa"/>
              <w:right w:w="30" w:type="dxa"/>
            </w:tcMar>
          </w:tcPr>
          <w:p w14:paraId="350FE541" w14:textId="77777777" w:rsidR="006D1BA0" w:rsidRPr="006D1BA0" w:rsidRDefault="006D1BA0" w:rsidP="006D1BA0">
            <w:pPr>
              <w:autoSpaceDE w:val="0"/>
              <w:autoSpaceDN w:val="0"/>
              <w:adjustRightInd w:val="0"/>
              <w:spacing w:after="0" w:line="240" w:lineRule="auto"/>
              <w:rPr>
                <w:color w:val="000000"/>
              </w:rPr>
            </w:pPr>
            <w:r w:rsidRPr="006D1BA0">
              <w:rPr>
                <w:color w:val="000000"/>
              </w:rPr>
              <w:t>N</w:t>
            </w:r>
          </w:p>
        </w:tc>
        <w:tc>
          <w:tcPr>
            <w:tcW w:w="806" w:type="dxa"/>
            <w:tcBorders>
              <w:top w:val="nil"/>
              <w:left w:val="single" w:sz="16" w:space="0" w:color="000000"/>
            </w:tcBorders>
            <w:shd w:val="clear" w:color="auto" w:fill="FFFFFF"/>
            <w:tcMar>
              <w:top w:w="30" w:type="dxa"/>
              <w:left w:w="30" w:type="dxa"/>
              <w:bottom w:w="30" w:type="dxa"/>
              <w:right w:w="30" w:type="dxa"/>
            </w:tcMar>
            <w:vAlign w:val="center"/>
          </w:tcPr>
          <w:p w14:paraId="3DDAB486"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5" w:type="dxa"/>
            <w:tcBorders>
              <w:top w:val="nil"/>
            </w:tcBorders>
            <w:shd w:val="clear" w:color="auto" w:fill="FFFFFF"/>
            <w:tcMar>
              <w:top w:w="30" w:type="dxa"/>
              <w:left w:w="30" w:type="dxa"/>
              <w:bottom w:w="30" w:type="dxa"/>
              <w:right w:w="30" w:type="dxa"/>
            </w:tcMar>
            <w:vAlign w:val="center"/>
          </w:tcPr>
          <w:p w14:paraId="0A4C3E3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29FB8D0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325E6FEE"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1168" w:type="dxa"/>
            <w:tcBorders>
              <w:top w:val="nil"/>
              <w:right w:val="single" w:sz="16" w:space="0" w:color="000000"/>
            </w:tcBorders>
            <w:shd w:val="clear" w:color="auto" w:fill="FFFFFF"/>
            <w:tcMar>
              <w:top w:w="30" w:type="dxa"/>
              <w:left w:w="30" w:type="dxa"/>
              <w:bottom w:w="30" w:type="dxa"/>
              <w:right w:w="30" w:type="dxa"/>
            </w:tcMar>
            <w:vAlign w:val="center"/>
          </w:tcPr>
          <w:p w14:paraId="6BF8D93F"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r>
      <w:tr w:rsidR="006D1BA0" w:rsidRPr="006D1BA0" w14:paraId="3600BA94"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C3327D" w14:textId="77777777" w:rsidR="006D1BA0" w:rsidRPr="006D1BA0" w:rsidRDefault="006D1BA0" w:rsidP="006D1BA0">
            <w:pPr>
              <w:autoSpaceDE w:val="0"/>
              <w:autoSpaceDN w:val="0"/>
              <w:adjustRightInd w:val="0"/>
              <w:spacing w:after="0" w:line="240" w:lineRule="auto"/>
              <w:rPr>
                <w:color w:val="000000"/>
              </w:rPr>
            </w:pPr>
          </w:p>
        </w:tc>
        <w:tc>
          <w:tcPr>
            <w:tcW w:w="1246" w:type="dxa"/>
            <w:vMerge w:val="restart"/>
            <w:tcBorders>
              <w:left w:val="nil"/>
              <w:right w:val="nil"/>
            </w:tcBorders>
            <w:shd w:val="clear" w:color="auto" w:fill="FFFFFF"/>
            <w:tcMar>
              <w:top w:w="30" w:type="dxa"/>
              <w:left w:w="30" w:type="dxa"/>
              <w:bottom w:w="30" w:type="dxa"/>
              <w:right w:w="30" w:type="dxa"/>
            </w:tcMar>
          </w:tcPr>
          <w:p w14:paraId="4074BD60" w14:textId="77777777" w:rsidR="006D1BA0" w:rsidRPr="006D1BA0" w:rsidRDefault="006D1BA0" w:rsidP="006D1BA0">
            <w:pPr>
              <w:autoSpaceDE w:val="0"/>
              <w:autoSpaceDN w:val="0"/>
              <w:adjustRightInd w:val="0"/>
              <w:spacing w:after="0" w:line="240" w:lineRule="auto"/>
              <w:rPr>
                <w:color w:val="000000"/>
              </w:rPr>
            </w:pPr>
            <w:r w:rsidRPr="006D1BA0">
              <w:rPr>
                <w:color w:val="000000"/>
              </w:rPr>
              <w:t>DER</w:t>
            </w:r>
          </w:p>
        </w:tc>
        <w:tc>
          <w:tcPr>
            <w:tcW w:w="1707" w:type="dxa"/>
            <w:tcBorders>
              <w:left w:val="nil"/>
              <w:bottom w:val="nil"/>
              <w:right w:val="single" w:sz="16" w:space="0" w:color="000000"/>
            </w:tcBorders>
            <w:shd w:val="clear" w:color="auto" w:fill="FFFFFF"/>
            <w:tcMar>
              <w:top w:w="30" w:type="dxa"/>
              <w:left w:w="30" w:type="dxa"/>
              <w:bottom w:w="30" w:type="dxa"/>
              <w:right w:w="30" w:type="dxa"/>
            </w:tcMar>
          </w:tcPr>
          <w:p w14:paraId="5991EF27" w14:textId="77777777" w:rsidR="006D1BA0" w:rsidRPr="006D1BA0" w:rsidRDefault="006D1BA0" w:rsidP="006D1BA0">
            <w:pPr>
              <w:autoSpaceDE w:val="0"/>
              <w:autoSpaceDN w:val="0"/>
              <w:adjustRightInd w:val="0"/>
              <w:spacing w:after="0" w:line="240" w:lineRule="auto"/>
              <w:rPr>
                <w:color w:val="000000"/>
              </w:rPr>
            </w:pPr>
            <w:r w:rsidRPr="006D1BA0">
              <w:rPr>
                <w:color w:val="000000"/>
              </w:rPr>
              <w:t>Correlation Coefficient</w:t>
            </w:r>
          </w:p>
        </w:tc>
        <w:tc>
          <w:tcPr>
            <w:tcW w:w="806" w:type="dxa"/>
            <w:tcBorders>
              <w:left w:val="single" w:sz="16" w:space="0" w:color="000000"/>
              <w:bottom w:val="nil"/>
            </w:tcBorders>
            <w:shd w:val="clear" w:color="auto" w:fill="FFFFFF"/>
            <w:tcMar>
              <w:top w:w="30" w:type="dxa"/>
              <w:left w:w="30" w:type="dxa"/>
              <w:bottom w:w="30" w:type="dxa"/>
              <w:right w:w="30" w:type="dxa"/>
            </w:tcMar>
            <w:vAlign w:val="center"/>
          </w:tcPr>
          <w:p w14:paraId="4E909EDB"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.163</w:t>
            </w:r>
          </w:p>
        </w:tc>
        <w:tc>
          <w:tcPr>
            <w:tcW w:w="805" w:type="dxa"/>
            <w:tcBorders>
              <w:bottom w:val="nil"/>
            </w:tcBorders>
            <w:shd w:val="clear" w:color="auto" w:fill="FFFFFF"/>
            <w:tcMar>
              <w:top w:w="30" w:type="dxa"/>
              <w:left w:w="30" w:type="dxa"/>
              <w:bottom w:w="30" w:type="dxa"/>
              <w:right w:w="30" w:type="dxa"/>
            </w:tcMar>
            <w:vAlign w:val="center"/>
          </w:tcPr>
          <w:p w14:paraId="1D2B22C9"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.412</w:t>
            </w:r>
            <w:r w:rsidRPr="006D1BA0">
              <w:rPr>
                <w:color w:val="000000"/>
                <w:vertAlign w:val="superscript"/>
              </w:rPr>
              <w:t>**</w:t>
            </w:r>
          </w:p>
        </w:tc>
        <w:tc>
          <w:tcPr>
            <w:tcW w:w="806" w:type="dxa"/>
            <w:tcBorders>
              <w:bottom w:val="nil"/>
            </w:tcBorders>
            <w:shd w:val="clear" w:color="auto" w:fill="FFFFFF"/>
            <w:tcMar>
              <w:top w:w="30" w:type="dxa"/>
              <w:left w:w="30" w:type="dxa"/>
              <w:bottom w:w="30" w:type="dxa"/>
              <w:right w:w="30" w:type="dxa"/>
            </w:tcMar>
            <w:vAlign w:val="center"/>
          </w:tcPr>
          <w:p w14:paraId="1AE229B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1.000</w:t>
            </w:r>
          </w:p>
        </w:tc>
        <w:tc>
          <w:tcPr>
            <w:tcW w:w="806" w:type="dxa"/>
            <w:tcBorders>
              <w:bottom w:val="nil"/>
            </w:tcBorders>
            <w:shd w:val="clear" w:color="auto" w:fill="FFFFFF"/>
            <w:tcMar>
              <w:top w:w="30" w:type="dxa"/>
              <w:left w:w="30" w:type="dxa"/>
              <w:bottom w:w="30" w:type="dxa"/>
              <w:right w:w="30" w:type="dxa"/>
            </w:tcMar>
            <w:vAlign w:val="center"/>
          </w:tcPr>
          <w:p w14:paraId="71677A9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.641</w:t>
            </w:r>
            <w:r w:rsidRPr="006D1BA0">
              <w:rPr>
                <w:color w:val="000000"/>
                <w:vertAlign w:val="superscript"/>
              </w:rPr>
              <w:t>**</w:t>
            </w:r>
          </w:p>
        </w:tc>
        <w:tc>
          <w:tcPr>
            <w:tcW w:w="1168" w:type="dxa"/>
            <w:tcBorders>
              <w:bottom w:val="nil"/>
              <w:right w:val="single" w:sz="16" w:space="0" w:color="000000"/>
            </w:tcBorders>
            <w:shd w:val="clear" w:color="auto" w:fill="FFFFFF"/>
            <w:tcMar>
              <w:top w:w="30" w:type="dxa"/>
              <w:left w:w="30" w:type="dxa"/>
              <w:bottom w:w="30" w:type="dxa"/>
              <w:right w:w="30" w:type="dxa"/>
            </w:tcMar>
            <w:vAlign w:val="center"/>
          </w:tcPr>
          <w:p w14:paraId="29D6F1A3"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.020</w:t>
            </w:r>
          </w:p>
        </w:tc>
      </w:tr>
      <w:tr w:rsidR="006D1BA0" w:rsidRPr="006D1BA0" w14:paraId="1DE5E7A3"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5029ABA" w14:textId="77777777" w:rsidR="006D1BA0" w:rsidRPr="006D1BA0" w:rsidRDefault="006D1BA0" w:rsidP="006D1BA0">
            <w:pPr>
              <w:autoSpaceDE w:val="0"/>
              <w:autoSpaceDN w:val="0"/>
              <w:adjustRightInd w:val="0"/>
              <w:spacing w:after="0" w:line="240" w:lineRule="auto"/>
            </w:pPr>
          </w:p>
        </w:tc>
        <w:tc>
          <w:tcPr>
            <w:tcW w:w="1246" w:type="dxa"/>
            <w:vMerge/>
            <w:tcBorders>
              <w:left w:val="nil"/>
              <w:right w:val="nil"/>
            </w:tcBorders>
            <w:shd w:val="clear" w:color="auto" w:fill="FFFFFF"/>
            <w:tcMar>
              <w:top w:w="30" w:type="dxa"/>
              <w:left w:w="30" w:type="dxa"/>
              <w:bottom w:w="30" w:type="dxa"/>
              <w:right w:w="30" w:type="dxa"/>
            </w:tcMar>
          </w:tcPr>
          <w:p w14:paraId="5FF6BF0A" w14:textId="77777777" w:rsidR="006D1BA0" w:rsidRPr="006D1BA0" w:rsidRDefault="006D1BA0" w:rsidP="006D1BA0">
            <w:pPr>
              <w:autoSpaceDE w:val="0"/>
              <w:autoSpaceDN w:val="0"/>
              <w:adjustRightInd w:val="0"/>
              <w:spacing w:after="0" w:line="240" w:lineRule="auto"/>
            </w:pPr>
          </w:p>
        </w:tc>
        <w:tc>
          <w:tcPr>
            <w:tcW w:w="1707" w:type="dxa"/>
            <w:tcBorders>
              <w:top w:val="nil"/>
              <w:left w:val="nil"/>
              <w:bottom w:val="nil"/>
              <w:right w:val="single" w:sz="16" w:space="0" w:color="000000"/>
            </w:tcBorders>
            <w:shd w:val="clear" w:color="auto" w:fill="FFFFFF"/>
            <w:tcMar>
              <w:top w:w="30" w:type="dxa"/>
              <w:left w:w="30" w:type="dxa"/>
              <w:bottom w:w="30" w:type="dxa"/>
              <w:right w:w="30" w:type="dxa"/>
            </w:tcMar>
          </w:tcPr>
          <w:p w14:paraId="180BCAF0" w14:textId="77777777" w:rsidR="006D1BA0" w:rsidRPr="006D1BA0" w:rsidRDefault="006D1BA0" w:rsidP="006D1BA0">
            <w:pPr>
              <w:autoSpaceDE w:val="0"/>
              <w:autoSpaceDN w:val="0"/>
              <w:adjustRightInd w:val="0"/>
              <w:spacing w:after="0" w:line="240" w:lineRule="auto"/>
              <w:rPr>
                <w:color w:val="000000"/>
              </w:rPr>
            </w:pPr>
            <w:r w:rsidRPr="006D1BA0">
              <w:rPr>
                <w:color w:val="000000"/>
              </w:rPr>
              <w:t>Sig. (2-tailed)</w:t>
            </w:r>
          </w:p>
        </w:tc>
        <w:tc>
          <w:tcPr>
            <w:tcW w:w="806" w:type="dxa"/>
            <w:tcBorders>
              <w:top w:val="nil"/>
              <w:left w:val="single" w:sz="16" w:space="0" w:color="000000"/>
              <w:bottom w:val="nil"/>
            </w:tcBorders>
            <w:shd w:val="clear" w:color="auto" w:fill="FFFFFF"/>
            <w:tcMar>
              <w:top w:w="30" w:type="dxa"/>
              <w:left w:w="30" w:type="dxa"/>
              <w:bottom w:w="30" w:type="dxa"/>
              <w:right w:w="30" w:type="dxa"/>
            </w:tcMar>
            <w:vAlign w:val="center"/>
          </w:tcPr>
          <w:p w14:paraId="177506AC"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.249</w:t>
            </w:r>
          </w:p>
        </w:tc>
        <w:tc>
          <w:tcPr>
            <w:tcW w:w="805" w:type="dxa"/>
            <w:tcBorders>
              <w:top w:val="nil"/>
              <w:bottom w:val="nil"/>
            </w:tcBorders>
            <w:shd w:val="clear" w:color="auto" w:fill="FFFFFF"/>
            <w:tcMar>
              <w:top w:w="30" w:type="dxa"/>
              <w:left w:w="30" w:type="dxa"/>
              <w:bottom w:w="30" w:type="dxa"/>
              <w:right w:w="30" w:type="dxa"/>
            </w:tcMar>
            <w:vAlign w:val="center"/>
          </w:tcPr>
          <w:p w14:paraId="7F8DB1C6"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.002</w:t>
            </w:r>
          </w:p>
        </w:tc>
        <w:tc>
          <w:tcPr>
            <w:tcW w:w="806" w:type="dxa"/>
            <w:tcBorders>
              <w:top w:val="nil"/>
              <w:bottom w:val="nil"/>
            </w:tcBorders>
            <w:shd w:val="clear" w:color="auto" w:fill="FFFFFF"/>
            <w:tcMar>
              <w:top w:w="30" w:type="dxa"/>
              <w:left w:w="30" w:type="dxa"/>
              <w:bottom w:w="30" w:type="dxa"/>
              <w:right w:w="30" w:type="dxa"/>
            </w:tcMar>
            <w:vAlign w:val="center"/>
          </w:tcPr>
          <w:p w14:paraId="79E9E918"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w:t>
            </w:r>
          </w:p>
        </w:tc>
        <w:tc>
          <w:tcPr>
            <w:tcW w:w="806" w:type="dxa"/>
            <w:tcBorders>
              <w:top w:val="nil"/>
              <w:bottom w:val="nil"/>
            </w:tcBorders>
            <w:shd w:val="clear" w:color="auto" w:fill="FFFFFF"/>
            <w:tcMar>
              <w:top w:w="30" w:type="dxa"/>
              <w:left w:w="30" w:type="dxa"/>
              <w:bottom w:w="30" w:type="dxa"/>
              <w:right w:w="30" w:type="dxa"/>
            </w:tcMar>
            <w:vAlign w:val="center"/>
          </w:tcPr>
          <w:p w14:paraId="1DA03AC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.000</w:t>
            </w:r>
          </w:p>
        </w:tc>
        <w:tc>
          <w:tcPr>
            <w:tcW w:w="1168" w:type="dxa"/>
            <w:tcBorders>
              <w:top w:val="nil"/>
              <w:bottom w:val="nil"/>
              <w:right w:val="single" w:sz="16" w:space="0" w:color="000000"/>
            </w:tcBorders>
            <w:shd w:val="clear" w:color="auto" w:fill="FFFFFF"/>
            <w:tcMar>
              <w:top w:w="30" w:type="dxa"/>
              <w:left w:w="30" w:type="dxa"/>
              <w:bottom w:w="30" w:type="dxa"/>
              <w:right w:w="30" w:type="dxa"/>
            </w:tcMar>
            <w:vAlign w:val="center"/>
          </w:tcPr>
          <w:p w14:paraId="26FB9DE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.890</w:t>
            </w:r>
          </w:p>
        </w:tc>
      </w:tr>
      <w:tr w:rsidR="006D1BA0" w:rsidRPr="006D1BA0" w14:paraId="294F0C25"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F41296" w14:textId="77777777" w:rsidR="006D1BA0" w:rsidRPr="006D1BA0" w:rsidRDefault="006D1BA0" w:rsidP="006D1BA0">
            <w:pPr>
              <w:autoSpaceDE w:val="0"/>
              <w:autoSpaceDN w:val="0"/>
              <w:adjustRightInd w:val="0"/>
              <w:spacing w:after="0" w:line="240" w:lineRule="auto"/>
            </w:pPr>
          </w:p>
        </w:tc>
        <w:tc>
          <w:tcPr>
            <w:tcW w:w="1246" w:type="dxa"/>
            <w:vMerge/>
            <w:tcBorders>
              <w:left w:val="nil"/>
              <w:right w:val="nil"/>
            </w:tcBorders>
            <w:shd w:val="clear" w:color="auto" w:fill="FFFFFF"/>
            <w:tcMar>
              <w:top w:w="30" w:type="dxa"/>
              <w:left w:w="30" w:type="dxa"/>
              <w:bottom w:w="30" w:type="dxa"/>
              <w:right w:w="30" w:type="dxa"/>
            </w:tcMar>
          </w:tcPr>
          <w:p w14:paraId="0979CB14" w14:textId="77777777" w:rsidR="006D1BA0" w:rsidRPr="006D1BA0" w:rsidRDefault="006D1BA0" w:rsidP="006D1BA0">
            <w:pPr>
              <w:autoSpaceDE w:val="0"/>
              <w:autoSpaceDN w:val="0"/>
              <w:adjustRightInd w:val="0"/>
              <w:spacing w:after="0" w:line="240" w:lineRule="auto"/>
            </w:pPr>
          </w:p>
        </w:tc>
        <w:tc>
          <w:tcPr>
            <w:tcW w:w="1707" w:type="dxa"/>
            <w:tcBorders>
              <w:top w:val="nil"/>
              <w:left w:val="nil"/>
              <w:right w:val="single" w:sz="16" w:space="0" w:color="000000"/>
            </w:tcBorders>
            <w:shd w:val="clear" w:color="auto" w:fill="FFFFFF"/>
            <w:tcMar>
              <w:top w:w="30" w:type="dxa"/>
              <w:left w:w="30" w:type="dxa"/>
              <w:bottom w:w="30" w:type="dxa"/>
              <w:right w:w="30" w:type="dxa"/>
            </w:tcMar>
          </w:tcPr>
          <w:p w14:paraId="207075CA" w14:textId="77777777" w:rsidR="006D1BA0" w:rsidRPr="006D1BA0" w:rsidRDefault="006D1BA0" w:rsidP="006D1BA0">
            <w:pPr>
              <w:autoSpaceDE w:val="0"/>
              <w:autoSpaceDN w:val="0"/>
              <w:adjustRightInd w:val="0"/>
              <w:spacing w:after="0" w:line="240" w:lineRule="auto"/>
              <w:rPr>
                <w:color w:val="000000"/>
              </w:rPr>
            </w:pPr>
            <w:r w:rsidRPr="006D1BA0">
              <w:rPr>
                <w:color w:val="000000"/>
              </w:rPr>
              <w:t>N</w:t>
            </w:r>
          </w:p>
        </w:tc>
        <w:tc>
          <w:tcPr>
            <w:tcW w:w="806" w:type="dxa"/>
            <w:tcBorders>
              <w:top w:val="nil"/>
              <w:left w:val="single" w:sz="16" w:space="0" w:color="000000"/>
            </w:tcBorders>
            <w:shd w:val="clear" w:color="auto" w:fill="FFFFFF"/>
            <w:tcMar>
              <w:top w:w="30" w:type="dxa"/>
              <w:left w:w="30" w:type="dxa"/>
              <w:bottom w:w="30" w:type="dxa"/>
              <w:right w:w="30" w:type="dxa"/>
            </w:tcMar>
            <w:vAlign w:val="center"/>
          </w:tcPr>
          <w:p w14:paraId="156390B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5" w:type="dxa"/>
            <w:tcBorders>
              <w:top w:val="nil"/>
            </w:tcBorders>
            <w:shd w:val="clear" w:color="auto" w:fill="FFFFFF"/>
            <w:tcMar>
              <w:top w:w="30" w:type="dxa"/>
              <w:left w:w="30" w:type="dxa"/>
              <w:bottom w:w="30" w:type="dxa"/>
              <w:right w:w="30" w:type="dxa"/>
            </w:tcMar>
            <w:vAlign w:val="center"/>
          </w:tcPr>
          <w:p w14:paraId="27B3772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2AEECF43"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26920ABE"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1168" w:type="dxa"/>
            <w:tcBorders>
              <w:top w:val="nil"/>
              <w:right w:val="single" w:sz="16" w:space="0" w:color="000000"/>
            </w:tcBorders>
            <w:shd w:val="clear" w:color="auto" w:fill="FFFFFF"/>
            <w:tcMar>
              <w:top w:w="30" w:type="dxa"/>
              <w:left w:w="30" w:type="dxa"/>
              <w:bottom w:w="30" w:type="dxa"/>
              <w:right w:w="30" w:type="dxa"/>
            </w:tcMar>
            <w:vAlign w:val="center"/>
          </w:tcPr>
          <w:p w14:paraId="4BB2E6D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r>
      <w:tr w:rsidR="006D1BA0" w:rsidRPr="006D1BA0" w14:paraId="032D7C56"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8919DD7" w14:textId="77777777" w:rsidR="006D1BA0" w:rsidRPr="006D1BA0" w:rsidRDefault="006D1BA0" w:rsidP="006D1BA0">
            <w:pPr>
              <w:autoSpaceDE w:val="0"/>
              <w:autoSpaceDN w:val="0"/>
              <w:adjustRightInd w:val="0"/>
              <w:spacing w:after="0" w:line="240" w:lineRule="auto"/>
              <w:rPr>
                <w:color w:val="000000"/>
              </w:rPr>
            </w:pPr>
          </w:p>
        </w:tc>
        <w:tc>
          <w:tcPr>
            <w:tcW w:w="1246" w:type="dxa"/>
            <w:vMerge w:val="restart"/>
            <w:tcBorders>
              <w:left w:val="nil"/>
              <w:right w:val="nil"/>
            </w:tcBorders>
            <w:shd w:val="clear" w:color="auto" w:fill="FFFFFF"/>
            <w:tcMar>
              <w:top w:w="30" w:type="dxa"/>
              <w:left w:w="30" w:type="dxa"/>
              <w:bottom w:w="30" w:type="dxa"/>
              <w:right w:w="30" w:type="dxa"/>
            </w:tcMar>
          </w:tcPr>
          <w:p w14:paraId="656115FF" w14:textId="77777777" w:rsidR="006D1BA0" w:rsidRPr="006D1BA0" w:rsidRDefault="006D1BA0" w:rsidP="006D1BA0">
            <w:pPr>
              <w:autoSpaceDE w:val="0"/>
              <w:autoSpaceDN w:val="0"/>
              <w:adjustRightInd w:val="0"/>
              <w:spacing w:after="0" w:line="240" w:lineRule="auto"/>
              <w:rPr>
                <w:color w:val="000000"/>
              </w:rPr>
            </w:pPr>
            <w:r w:rsidRPr="006D1BA0">
              <w:rPr>
                <w:color w:val="000000"/>
              </w:rPr>
              <w:t>CR</w:t>
            </w:r>
          </w:p>
        </w:tc>
        <w:tc>
          <w:tcPr>
            <w:tcW w:w="1707" w:type="dxa"/>
            <w:tcBorders>
              <w:left w:val="nil"/>
              <w:bottom w:val="nil"/>
              <w:right w:val="single" w:sz="16" w:space="0" w:color="000000"/>
            </w:tcBorders>
            <w:shd w:val="clear" w:color="auto" w:fill="FFFFFF"/>
            <w:tcMar>
              <w:top w:w="30" w:type="dxa"/>
              <w:left w:w="30" w:type="dxa"/>
              <w:bottom w:w="30" w:type="dxa"/>
              <w:right w:w="30" w:type="dxa"/>
            </w:tcMar>
          </w:tcPr>
          <w:p w14:paraId="5895D01F" w14:textId="77777777" w:rsidR="006D1BA0" w:rsidRPr="006D1BA0" w:rsidRDefault="006D1BA0" w:rsidP="006D1BA0">
            <w:pPr>
              <w:autoSpaceDE w:val="0"/>
              <w:autoSpaceDN w:val="0"/>
              <w:adjustRightInd w:val="0"/>
              <w:spacing w:after="0" w:line="240" w:lineRule="auto"/>
              <w:rPr>
                <w:color w:val="000000"/>
              </w:rPr>
            </w:pPr>
            <w:r w:rsidRPr="006D1BA0">
              <w:rPr>
                <w:color w:val="000000"/>
              </w:rPr>
              <w:t>Correlation Coefficient</w:t>
            </w:r>
          </w:p>
        </w:tc>
        <w:tc>
          <w:tcPr>
            <w:tcW w:w="806" w:type="dxa"/>
            <w:tcBorders>
              <w:left w:val="single" w:sz="16" w:space="0" w:color="000000"/>
              <w:bottom w:val="nil"/>
            </w:tcBorders>
            <w:shd w:val="clear" w:color="auto" w:fill="FFFFFF"/>
            <w:tcMar>
              <w:top w:w="30" w:type="dxa"/>
              <w:left w:w="30" w:type="dxa"/>
              <w:bottom w:w="30" w:type="dxa"/>
              <w:right w:w="30" w:type="dxa"/>
            </w:tcMar>
            <w:vAlign w:val="center"/>
          </w:tcPr>
          <w:p w14:paraId="065E121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.433</w:t>
            </w:r>
            <w:r w:rsidRPr="006D1BA0">
              <w:rPr>
                <w:color w:val="000000"/>
                <w:vertAlign w:val="superscript"/>
              </w:rPr>
              <w:t>**</w:t>
            </w:r>
          </w:p>
        </w:tc>
        <w:tc>
          <w:tcPr>
            <w:tcW w:w="805" w:type="dxa"/>
            <w:tcBorders>
              <w:bottom w:val="nil"/>
            </w:tcBorders>
            <w:shd w:val="clear" w:color="auto" w:fill="FFFFFF"/>
            <w:tcMar>
              <w:top w:w="30" w:type="dxa"/>
              <w:left w:w="30" w:type="dxa"/>
              <w:bottom w:w="30" w:type="dxa"/>
              <w:right w:w="30" w:type="dxa"/>
            </w:tcMar>
            <w:vAlign w:val="center"/>
          </w:tcPr>
          <w:p w14:paraId="61E924F1"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.346</w:t>
            </w:r>
            <w:r w:rsidRPr="006D1BA0">
              <w:rPr>
                <w:color w:val="000000"/>
                <w:vertAlign w:val="superscript"/>
              </w:rPr>
              <w:t>*</w:t>
            </w:r>
          </w:p>
        </w:tc>
        <w:tc>
          <w:tcPr>
            <w:tcW w:w="806" w:type="dxa"/>
            <w:tcBorders>
              <w:bottom w:val="nil"/>
            </w:tcBorders>
            <w:shd w:val="clear" w:color="auto" w:fill="FFFFFF"/>
            <w:tcMar>
              <w:top w:w="30" w:type="dxa"/>
              <w:left w:w="30" w:type="dxa"/>
              <w:bottom w:w="30" w:type="dxa"/>
              <w:right w:w="30" w:type="dxa"/>
            </w:tcMar>
            <w:vAlign w:val="center"/>
          </w:tcPr>
          <w:p w14:paraId="483B25E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.641</w:t>
            </w:r>
            <w:r w:rsidRPr="006D1BA0">
              <w:rPr>
                <w:color w:val="000000"/>
                <w:vertAlign w:val="superscript"/>
              </w:rPr>
              <w:t>**</w:t>
            </w:r>
          </w:p>
        </w:tc>
        <w:tc>
          <w:tcPr>
            <w:tcW w:w="806" w:type="dxa"/>
            <w:tcBorders>
              <w:bottom w:val="nil"/>
            </w:tcBorders>
            <w:shd w:val="clear" w:color="auto" w:fill="FFFFFF"/>
            <w:tcMar>
              <w:top w:w="30" w:type="dxa"/>
              <w:left w:w="30" w:type="dxa"/>
              <w:bottom w:w="30" w:type="dxa"/>
              <w:right w:w="30" w:type="dxa"/>
            </w:tcMar>
            <w:vAlign w:val="center"/>
          </w:tcPr>
          <w:p w14:paraId="202A5F39"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1.000</w:t>
            </w:r>
          </w:p>
        </w:tc>
        <w:tc>
          <w:tcPr>
            <w:tcW w:w="1168" w:type="dxa"/>
            <w:tcBorders>
              <w:bottom w:val="nil"/>
              <w:right w:val="single" w:sz="16" w:space="0" w:color="000000"/>
            </w:tcBorders>
            <w:shd w:val="clear" w:color="auto" w:fill="FFFFFF"/>
            <w:tcMar>
              <w:top w:w="30" w:type="dxa"/>
              <w:left w:w="30" w:type="dxa"/>
              <w:bottom w:w="30" w:type="dxa"/>
              <w:right w:w="30" w:type="dxa"/>
            </w:tcMar>
            <w:vAlign w:val="center"/>
          </w:tcPr>
          <w:p w14:paraId="1493BFB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.054</w:t>
            </w:r>
          </w:p>
        </w:tc>
      </w:tr>
      <w:tr w:rsidR="006D1BA0" w:rsidRPr="006D1BA0" w14:paraId="7C7ED52C"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307A7F8" w14:textId="77777777" w:rsidR="006D1BA0" w:rsidRPr="006D1BA0" w:rsidRDefault="006D1BA0" w:rsidP="006D1BA0">
            <w:pPr>
              <w:autoSpaceDE w:val="0"/>
              <w:autoSpaceDN w:val="0"/>
              <w:adjustRightInd w:val="0"/>
              <w:spacing w:after="0" w:line="240" w:lineRule="auto"/>
            </w:pPr>
          </w:p>
        </w:tc>
        <w:tc>
          <w:tcPr>
            <w:tcW w:w="1246" w:type="dxa"/>
            <w:vMerge/>
            <w:tcBorders>
              <w:left w:val="nil"/>
              <w:right w:val="nil"/>
            </w:tcBorders>
            <w:shd w:val="clear" w:color="auto" w:fill="FFFFFF"/>
            <w:tcMar>
              <w:top w:w="30" w:type="dxa"/>
              <w:left w:w="30" w:type="dxa"/>
              <w:bottom w:w="30" w:type="dxa"/>
              <w:right w:w="30" w:type="dxa"/>
            </w:tcMar>
          </w:tcPr>
          <w:p w14:paraId="57C37577" w14:textId="77777777" w:rsidR="006D1BA0" w:rsidRPr="006D1BA0" w:rsidRDefault="006D1BA0" w:rsidP="006D1BA0">
            <w:pPr>
              <w:autoSpaceDE w:val="0"/>
              <w:autoSpaceDN w:val="0"/>
              <w:adjustRightInd w:val="0"/>
              <w:spacing w:after="0" w:line="240" w:lineRule="auto"/>
            </w:pPr>
          </w:p>
        </w:tc>
        <w:tc>
          <w:tcPr>
            <w:tcW w:w="1707" w:type="dxa"/>
            <w:tcBorders>
              <w:top w:val="nil"/>
              <w:left w:val="nil"/>
              <w:bottom w:val="nil"/>
              <w:right w:val="single" w:sz="16" w:space="0" w:color="000000"/>
            </w:tcBorders>
            <w:shd w:val="clear" w:color="auto" w:fill="FFFFFF"/>
            <w:tcMar>
              <w:top w:w="30" w:type="dxa"/>
              <w:left w:w="30" w:type="dxa"/>
              <w:bottom w:w="30" w:type="dxa"/>
              <w:right w:w="30" w:type="dxa"/>
            </w:tcMar>
          </w:tcPr>
          <w:p w14:paraId="007E32B1" w14:textId="77777777" w:rsidR="006D1BA0" w:rsidRPr="006D1BA0" w:rsidRDefault="006D1BA0" w:rsidP="006D1BA0">
            <w:pPr>
              <w:autoSpaceDE w:val="0"/>
              <w:autoSpaceDN w:val="0"/>
              <w:adjustRightInd w:val="0"/>
              <w:spacing w:after="0" w:line="240" w:lineRule="auto"/>
              <w:rPr>
                <w:color w:val="000000"/>
              </w:rPr>
            </w:pPr>
            <w:r w:rsidRPr="006D1BA0">
              <w:rPr>
                <w:color w:val="000000"/>
              </w:rPr>
              <w:t>Sig. (2-tailed)</w:t>
            </w:r>
          </w:p>
        </w:tc>
        <w:tc>
          <w:tcPr>
            <w:tcW w:w="806" w:type="dxa"/>
            <w:tcBorders>
              <w:top w:val="nil"/>
              <w:left w:val="single" w:sz="16" w:space="0" w:color="000000"/>
              <w:bottom w:val="nil"/>
            </w:tcBorders>
            <w:shd w:val="clear" w:color="auto" w:fill="FFFFFF"/>
            <w:tcMar>
              <w:top w:w="30" w:type="dxa"/>
              <w:left w:w="30" w:type="dxa"/>
              <w:bottom w:w="30" w:type="dxa"/>
              <w:right w:w="30" w:type="dxa"/>
            </w:tcMar>
            <w:vAlign w:val="center"/>
          </w:tcPr>
          <w:p w14:paraId="046B61AF"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.001</w:t>
            </w:r>
          </w:p>
        </w:tc>
        <w:tc>
          <w:tcPr>
            <w:tcW w:w="805" w:type="dxa"/>
            <w:tcBorders>
              <w:top w:val="nil"/>
              <w:bottom w:val="nil"/>
            </w:tcBorders>
            <w:shd w:val="clear" w:color="auto" w:fill="FFFFFF"/>
            <w:tcMar>
              <w:top w:w="30" w:type="dxa"/>
              <w:left w:w="30" w:type="dxa"/>
              <w:bottom w:w="30" w:type="dxa"/>
              <w:right w:w="30" w:type="dxa"/>
            </w:tcMar>
            <w:vAlign w:val="center"/>
          </w:tcPr>
          <w:p w14:paraId="268F1E9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.012</w:t>
            </w:r>
          </w:p>
        </w:tc>
        <w:tc>
          <w:tcPr>
            <w:tcW w:w="806" w:type="dxa"/>
            <w:tcBorders>
              <w:top w:val="nil"/>
              <w:bottom w:val="nil"/>
            </w:tcBorders>
            <w:shd w:val="clear" w:color="auto" w:fill="FFFFFF"/>
            <w:tcMar>
              <w:top w:w="30" w:type="dxa"/>
              <w:left w:w="30" w:type="dxa"/>
              <w:bottom w:w="30" w:type="dxa"/>
              <w:right w:w="30" w:type="dxa"/>
            </w:tcMar>
            <w:vAlign w:val="center"/>
          </w:tcPr>
          <w:p w14:paraId="5B9545A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.000</w:t>
            </w:r>
          </w:p>
        </w:tc>
        <w:tc>
          <w:tcPr>
            <w:tcW w:w="806" w:type="dxa"/>
            <w:tcBorders>
              <w:top w:val="nil"/>
              <w:bottom w:val="nil"/>
            </w:tcBorders>
            <w:shd w:val="clear" w:color="auto" w:fill="FFFFFF"/>
            <w:tcMar>
              <w:top w:w="30" w:type="dxa"/>
              <w:left w:w="30" w:type="dxa"/>
              <w:bottom w:w="30" w:type="dxa"/>
              <w:right w:w="30" w:type="dxa"/>
            </w:tcMar>
            <w:vAlign w:val="center"/>
          </w:tcPr>
          <w:p w14:paraId="089EEEF5"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w:t>
            </w:r>
          </w:p>
        </w:tc>
        <w:tc>
          <w:tcPr>
            <w:tcW w:w="1168" w:type="dxa"/>
            <w:tcBorders>
              <w:top w:val="nil"/>
              <w:bottom w:val="nil"/>
              <w:right w:val="single" w:sz="16" w:space="0" w:color="000000"/>
            </w:tcBorders>
            <w:shd w:val="clear" w:color="auto" w:fill="FFFFFF"/>
            <w:tcMar>
              <w:top w:w="30" w:type="dxa"/>
              <w:left w:w="30" w:type="dxa"/>
              <w:bottom w:w="30" w:type="dxa"/>
              <w:right w:w="30" w:type="dxa"/>
            </w:tcMar>
            <w:vAlign w:val="center"/>
          </w:tcPr>
          <w:p w14:paraId="5441D46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.705</w:t>
            </w:r>
          </w:p>
        </w:tc>
      </w:tr>
      <w:tr w:rsidR="006D1BA0" w:rsidRPr="006D1BA0" w14:paraId="027A244D"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C5040E" w14:textId="77777777" w:rsidR="006D1BA0" w:rsidRPr="006D1BA0" w:rsidRDefault="006D1BA0" w:rsidP="006D1BA0">
            <w:pPr>
              <w:autoSpaceDE w:val="0"/>
              <w:autoSpaceDN w:val="0"/>
              <w:adjustRightInd w:val="0"/>
              <w:spacing w:after="0" w:line="240" w:lineRule="auto"/>
            </w:pPr>
          </w:p>
        </w:tc>
        <w:tc>
          <w:tcPr>
            <w:tcW w:w="1246" w:type="dxa"/>
            <w:vMerge/>
            <w:tcBorders>
              <w:left w:val="nil"/>
              <w:right w:val="nil"/>
            </w:tcBorders>
            <w:shd w:val="clear" w:color="auto" w:fill="FFFFFF"/>
            <w:tcMar>
              <w:top w:w="30" w:type="dxa"/>
              <w:left w:w="30" w:type="dxa"/>
              <w:bottom w:w="30" w:type="dxa"/>
              <w:right w:w="30" w:type="dxa"/>
            </w:tcMar>
          </w:tcPr>
          <w:p w14:paraId="2939455C" w14:textId="77777777" w:rsidR="006D1BA0" w:rsidRPr="006D1BA0" w:rsidRDefault="006D1BA0" w:rsidP="006D1BA0">
            <w:pPr>
              <w:autoSpaceDE w:val="0"/>
              <w:autoSpaceDN w:val="0"/>
              <w:adjustRightInd w:val="0"/>
              <w:spacing w:after="0" w:line="240" w:lineRule="auto"/>
            </w:pPr>
          </w:p>
        </w:tc>
        <w:tc>
          <w:tcPr>
            <w:tcW w:w="1707" w:type="dxa"/>
            <w:tcBorders>
              <w:top w:val="nil"/>
              <w:left w:val="nil"/>
              <w:right w:val="single" w:sz="16" w:space="0" w:color="000000"/>
            </w:tcBorders>
            <w:shd w:val="clear" w:color="auto" w:fill="FFFFFF"/>
            <w:tcMar>
              <w:top w:w="30" w:type="dxa"/>
              <w:left w:w="30" w:type="dxa"/>
              <w:bottom w:w="30" w:type="dxa"/>
              <w:right w:w="30" w:type="dxa"/>
            </w:tcMar>
          </w:tcPr>
          <w:p w14:paraId="15269DB6" w14:textId="77777777" w:rsidR="006D1BA0" w:rsidRPr="006D1BA0" w:rsidRDefault="006D1BA0" w:rsidP="006D1BA0">
            <w:pPr>
              <w:autoSpaceDE w:val="0"/>
              <w:autoSpaceDN w:val="0"/>
              <w:adjustRightInd w:val="0"/>
              <w:spacing w:after="0" w:line="240" w:lineRule="auto"/>
              <w:rPr>
                <w:color w:val="000000"/>
              </w:rPr>
            </w:pPr>
            <w:r w:rsidRPr="006D1BA0">
              <w:rPr>
                <w:color w:val="000000"/>
              </w:rPr>
              <w:t>N</w:t>
            </w:r>
          </w:p>
        </w:tc>
        <w:tc>
          <w:tcPr>
            <w:tcW w:w="806" w:type="dxa"/>
            <w:tcBorders>
              <w:top w:val="nil"/>
              <w:left w:val="single" w:sz="16" w:space="0" w:color="000000"/>
            </w:tcBorders>
            <w:shd w:val="clear" w:color="auto" w:fill="FFFFFF"/>
            <w:tcMar>
              <w:top w:w="30" w:type="dxa"/>
              <w:left w:w="30" w:type="dxa"/>
              <w:bottom w:w="30" w:type="dxa"/>
              <w:right w:w="30" w:type="dxa"/>
            </w:tcMar>
            <w:vAlign w:val="center"/>
          </w:tcPr>
          <w:p w14:paraId="057D06F1"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5" w:type="dxa"/>
            <w:tcBorders>
              <w:top w:val="nil"/>
            </w:tcBorders>
            <w:shd w:val="clear" w:color="auto" w:fill="FFFFFF"/>
            <w:tcMar>
              <w:top w:w="30" w:type="dxa"/>
              <w:left w:w="30" w:type="dxa"/>
              <w:bottom w:w="30" w:type="dxa"/>
              <w:right w:w="30" w:type="dxa"/>
            </w:tcMar>
            <w:vAlign w:val="center"/>
          </w:tcPr>
          <w:p w14:paraId="28800B64"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5341CBE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tcBorders>
            <w:shd w:val="clear" w:color="auto" w:fill="FFFFFF"/>
            <w:tcMar>
              <w:top w:w="30" w:type="dxa"/>
              <w:left w:w="30" w:type="dxa"/>
              <w:bottom w:w="30" w:type="dxa"/>
              <w:right w:w="30" w:type="dxa"/>
            </w:tcMar>
            <w:vAlign w:val="center"/>
          </w:tcPr>
          <w:p w14:paraId="1E373455"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1168" w:type="dxa"/>
            <w:tcBorders>
              <w:top w:val="nil"/>
              <w:right w:val="single" w:sz="16" w:space="0" w:color="000000"/>
            </w:tcBorders>
            <w:shd w:val="clear" w:color="auto" w:fill="FFFFFF"/>
            <w:tcMar>
              <w:top w:w="30" w:type="dxa"/>
              <w:left w:w="30" w:type="dxa"/>
              <w:bottom w:w="30" w:type="dxa"/>
              <w:right w:w="30" w:type="dxa"/>
            </w:tcMar>
            <w:vAlign w:val="center"/>
          </w:tcPr>
          <w:p w14:paraId="46DF6031"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r>
      <w:tr w:rsidR="006D1BA0" w:rsidRPr="006D1BA0" w14:paraId="59EAA38C"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CF520D" w14:textId="77777777" w:rsidR="006D1BA0" w:rsidRPr="006D1BA0" w:rsidRDefault="006D1BA0" w:rsidP="006D1BA0">
            <w:pPr>
              <w:autoSpaceDE w:val="0"/>
              <w:autoSpaceDN w:val="0"/>
              <w:adjustRightInd w:val="0"/>
              <w:spacing w:after="0" w:line="240" w:lineRule="auto"/>
              <w:rPr>
                <w:color w:val="000000"/>
              </w:rPr>
            </w:pPr>
          </w:p>
        </w:tc>
        <w:tc>
          <w:tcPr>
            <w:tcW w:w="1246" w:type="dxa"/>
            <w:vMerge w:val="restart"/>
            <w:tcBorders>
              <w:left w:val="nil"/>
              <w:bottom w:val="single" w:sz="16" w:space="0" w:color="000000"/>
              <w:right w:val="nil"/>
            </w:tcBorders>
            <w:shd w:val="clear" w:color="auto" w:fill="FFFFFF"/>
            <w:tcMar>
              <w:top w:w="30" w:type="dxa"/>
              <w:left w:w="30" w:type="dxa"/>
              <w:bottom w:w="30" w:type="dxa"/>
              <w:right w:w="30" w:type="dxa"/>
            </w:tcMar>
          </w:tcPr>
          <w:p w14:paraId="068B796C" w14:textId="77777777" w:rsidR="006D1BA0" w:rsidRPr="006D1BA0" w:rsidRDefault="006D1BA0" w:rsidP="006D1BA0">
            <w:pPr>
              <w:autoSpaceDE w:val="0"/>
              <w:autoSpaceDN w:val="0"/>
              <w:adjustRightInd w:val="0"/>
              <w:spacing w:after="0" w:line="240" w:lineRule="auto"/>
              <w:rPr>
                <w:color w:val="000000"/>
              </w:rPr>
            </w:pPr>
            <w:r w:rsidRPr="006D1BA0">
              <w:rPr>
                <w:color w:val="000000"/>
              </w:rPr>
              <w:t>HARGA SAHAM</w:t>
            </w:r>
          </w:p>
        </w:tc>
        <w:tc>
          <w:tcPr>
            <w:tcW w:w="1707" w:type="dxa"/>
            <w:tcBorders>
              <w:left w:val="nil"/>
              <w:bottom w:val="nil"/>
              <w:right w:val="single" w:sz="16" w:space="0" w:color="000000"/>
            </w:tcBorders>
            <w:shd w:val="clear" w:color="auto" w:fill="FFFFFF"/>
            <w:tcMar>
              <w:top w:w="30" w:type="dxa"/>
              <w:left w:w="30" w:type="dxa"/>
              <w:bottom w:w="30" w:type="dxa"/>
              <w:right w:w="30" w:type="dxa"/>
            </w:tcMar>
          </w:tcPr>
          <w:p w14:paraId="2FBDCD4C" w14:textId="77777777" w:rsidR="006D1BA0" w:rsidRPr="006D1BA0" w:rsidRDefault="006D1BA0" w:rsidP="006D1BA0">
            <w:pPr>
              <w:autoSpaceDE w:val="0"/>
              <w:autoSpaceDN w:val="0"/>
              <w:adjustRightInd w:val="0"/>
              <w:spacing w:after="0" w:line="240" w:lineRule="auto"/>
              <w:rPr>
                <w:color w:val="000000"/>
              </w:rPr>
            </w:pPr>
            <w:r w:rsidRPr="006D1BA0">
              <w:rPr>
                <w:color w:val="000000"/>
              </w:rPr>
              <w:t>Correlation Coefficient</w:t>
            </w:r>
          </w:p>
        </w:tc>
        <w:tc>
          <w:tcPr>
            <w:tcW w:w="806" w:type="dxa"/>
            <w:tcBorders>
              <w:left w:val="single" w:sz="16" w:space="0" w:color="000000"/>
              <w:bottom w:val="nil"/>
            </w:tcBorders>
            <w:shd w:val="clear" w:color="auto" w:fill="FFFFFF"/>
            <w:tcMar>
              <w:top w:w="30" w:type="dxa"/>
              <w:left w:w="30" w:type="dxa"/>
              <w:bottom w:w="30" w:type="dxa"/>
              <w:right w:w="30" w:type="dxa"/>
            </w:tcMar>
            <w:vAlign w:val="center"/>
          </w:tcPr>
          <w:p w14:paraId="1F79A4C5"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.156</w:t>
            </w:r>
          </w:p>
        </w:tc>
        <w:tc>
          <w:tcPr>
            <w:tcW w:w="805" w:type="dxa"/>
            <w:tcBorders>
              <w:bottom w:val="nil"/>
            </w:tcBorders>
            <w:shd w:val="clear" w:color="auto" w:fill="FFFFFF"/>
            <w:tcMar>
              <w:top w:w="30" w:type="dxa"/>
              <w:left w:w="30" w:type="dxa"/>
              <w:bottom w:w="30" w:type="dxa"/>
              <w:right w:w="30" w:type="dxa"/>
            </w:tcMar>
            <w:vAlign w:val="center"/>
          </w:tcPr>
          <w:p w14:paraId="18B2C9F9"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.451</w:t>
            </w:r>
            <w:r w:rsidRPr="006D1BA0">
              <w:rPr>
                <w:color w:val="000000"/>
                <w:vertAlign w:val="superscript"/>
              </w:rPr>
              <w:t>**</w:t>
            </w:r>
          </w:p>
        </w:tc>
        <w:tc>
          <w:tcPr>
            <w:tcW w:w="806" w:type="dxa"/>
            <w:tcBorders>
              <w:bottom w:val="nil"/>
            </w:tcBorders>
            <w:shd w:val="clear" w:color="auto" w:fill="FFFFFF"/>
            <w:tcMar>
              <w:top w:w="30" w:type="dxa"/>
              <w:left w:w="30" w:type="dxa"/>
              <w:bottom w:w="30" w:type="dxa"/>
              <w:right w:w="30" w:type="dxa"/>
            </w:tcMar>
            <w:vAlign w:val="center"/>
          </w:tcPr>
          <w:p w14:paraId="1DFB15F9"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.020</w:t>
            </w:r>
          </w:p>
        </w:tc>
        <w:tc>
          <w:tcPr>
            <w:tcW w:w="806" w:type="dxa"/>
            <w:tcBorders>
              <w:bottom w:val="nil"/>
            </w:tcBorders>
            <w:shd w:val="clear" w:color="auto" w:fill="FFFFFF"/>
            <w:tcMar>
              <w:top w:w="30" w:type="dxa"/>
              <w:left w:w="30" w:type="dxa"/>
              <w:bottom w:w="30" w:type="dxa"/>
              <w:right w:w="30" w:type="dxa"/>
            </w:tcMar>
            <w:vAlign w:val="center"/>
          </w:tcPr>
          <w:p w14:paraId="4486B3FE"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.054</w:t>
            </w:r>
          </w:p>
        </w:tc>
        <w:tc>
          <w:tcPr>
            <w:tcW w:w="1168" w:type="dxa"/>
            <w:tcBorders>
              <w:bottom w:val="nil"/>
              <w:right w:val="single" w:sz="16" w:space="0" w:color="000000"/>
            </w:tcBorders>
            <w:shd w:val="clear" w:color="auto" w:fill="FFFFFF"/>
            <w:tcMar>
              <w:top w:w="30" w:type="dxa"/>
              <w:left w:w="30" w:type="dxa"/>
              <w:bottom w:w="30" w:type="dxa"/>
              <w:right w:w="30" w:type="dxa"/>
            </w:tcMar>
            <w:vAlign w:val="center"/>
          </w:tcPr>
          <w:p w14:paraId="7EB3FC8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1.000</w:t>
            </w:r>
          </w:p>
        </w:tc>
      </w:tr>
      <w:tr w:rsidR="006D1BA0" w:rsidRPr="006D1BA0" w14:paraId="46249E2B"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91252D" w14:textId="77777777" w:rsidR="006D1BA0" w:rsidRPr="006D1BA0" w:rsidRDefault="006D1BA0" w:rsidP="006D1BA0">
            <w:pPr>
              <w:autoSpaceDE w:val="0"/>
              <w:autoSpaceDN w:val="0"/>
              <w:adjustRightInd w:val="0"/>
              <w:spacing w:after="0" w:line="240" w:lineRule="auto"/>
            </w:pPr>
          </w:p>
        </w:tc>
        <w:tc>
          <w:tcPr>
            <w:tcW w:w="1246" w:type="dxa"/>
            <w:vMerge/>
            <w:tcBorders>
              <w:left w:val="nil"/>
              <w:bottom w:val="single" w:sz="16" w:space="0" w:color="000000"/>
              <w:right w:val="nil"/>
            </w:tcBorders>
            <w:shd w:val="clear" w:color="auto" w:fill="FFFFFF"/>
            <w:tcMar>
              <w:top w:w="30" w:type="dxa"/>
              <w:left w:w="30" w:type="dxa"/>
              <w:bottom w:w="30" w:type="dxa"/>
              <w:right w:w="30" w:type="dxa"/>
            </w:tcMar>
          </w:tcPr>
          <w:p w14:paraId="704BF7BA" w14:textId="77777777" w:rsidR="006D1BA0" w:rsidRPr="006D1BA0" w:rsidRDefault="006D1BA0" w:rsidP="006D1BA0">
            <w:pPr>
              <w:autoSpaceDE w:val="0"/>
              <w:autoSpaceDN w:val="0"/>
              <w:adjustRightInd w:val="0"/>
              <w:spacing w:after="0" w:line="240" w:lineRule="auto"/>
            </w:pPr>
          </w:p>
        </w:tc>
        <w:tc>
          <w:tcPr>
            <w:tcW w:w="1707" w:type="dxa"/>
            <w:tcBorders>
              <w:top w:val="nil"/>
              <w:left w:val="nil"/>
              <w:bottom w:val="nil"/>
              <w:right w:val="single" w:sz="16" w:space="0" w:color="000000"/>
            </w:tcBorders>
            <w:shd w:val="clear" w:color="auto" w:fill="FFFFFF"/>
            <w:tcMar>
              <w:top w:w="30" w:type="dxa"/>
              <w:left w:w="30" w:type="dxa"/>
              <w:bottom w:w="30" w:type="dxa"/>
              <w:right w:w="30" w:type="dxa"/>
            </w:tcMar>
          </w:tcPr>
          <w:p w14:paraId="2D6B863E" w14:textId="77777777" w:rsidR="006D1BA0" w:rsidRPr="006D1BA0" w:rsidRDefault="006D1BA0" w:rsidP="006D1BA0">
            <w:pPr>
              <w:autoSpaceDE w:val="0"/>
              <w:autoSpaceDN w:val="0"/>
              <w:adjustRightInd w:val="0"/>
              <w:spacing w:after="0" w:line="240" w:lineRule="auto"/>
              <w:rPr>
                <w:color w:val="000000"/>
              </w:rPr>
            </w:pPr>
            <w:r w:rsidRPr="006D1BA0">
              <w:rPr>
                <w:color w:val="000000"/>
              </w:rPr>
              <w:t>Sig. (2-tailed)</w:t>
            </w:r>
          </w:p>
        </w:tc>
        <w:tc>
          <w:tcPr>
            <w:tcW w:w="806" w:type="dxa"/>
            <w:tcBorders>
              <w:top w:val="nil"/>
              <w:left w:val="single" w:sz="16" w:space="0" w:color="000000"/>
              <w:bottom w:val="nil"/>
            </w:tcBorders>
            <w:shd w:val="clear" w:color="auto" w:fill="FFFFFF"/>
            <w:tcMar>
              <w:top w:w="30" w:type="dxa"/>
              <w:left w:w="30" w:type="dxa"/>
              <w:bottom w:w="30" w:type="dxa"/>
              <w:right w:w="30" w:type="dxa"/>
            </w:tcMar>
            <w:vAlign w:val="center"/>
          </w:tcPr>
          <w:p w14:paraId="1109D31D"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.269</w:t>
            </w:r>
          </w:p>
        </w:tc>
        <w:tc>
          <w:tcPr>
            <w:tcW w:w="805" w:type="dxa"/>
            <w:tcBorders>
              <w:top w:val="nil"/>
              <w:bottom w:val="nil"/>
            </w:tcBorders>
            <w:shd w:val="clear" w:color="auto" w:fill="FFFFFF"/>
            <w:tcMar>
              <w:top w:w="30" w:type="dxa"/>
              <w:left w:w="30" w:type="dxa"/>
              <w:bottom w:w="30" w:type="dxa"/>
              <w:right w:w="30" w:type="dxa"/>
            </w:tcMar>
            <w:vAlign w:val="center"/>
          </w:tcPr>
          <w:p w14:paraId="40F4CA2A"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.001</w:t>
            </w:r>
          </w:p>
        </w:tc>
        <w:tc>
          <w:tcPr>
            <w:tcW w:w="806" w:type="dxa"/>
            <w:tcBorders>
              <w:top w:val="nil"/>
              <w:bottom w:val="nil"/>
            </w:tcBorders>
            <w:shd w:val="clear" w:color="auto" w:fill="FFFFFF"/>
            <w:tcMar>
              <w:top w:w="30" w:type="dxa"/>
              <w:left w:w="30" w:type="dxa"/>
              <w:bottom w:w="30" w:type="dxa"/>
              <w:right w:w="30" w:type="dxa"/>
            </w:tcMar>
            <w:vAlign w:val="center"/>
          </w:tcPr>
          <w:p w14:paraId="09FC83CE"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.890</w:t>
            </w:r>
          </w:p>
        </w:tc>
        <w:tc>
          <w:tcPr>
            <w:tcW w:w="806" w:type="dxa"/>
            <w:tcBorders>
              <w:top w:val="nil"/>
              <w:bottom w:val="nil"/>
            </w:tcBorders>
            <w:shd w:val="clear" w:color="auto" w:fill="FFFFFF"/>
            <w:tcMar>
              <w:top w:w="30" w:type="dxa"/>
              <w:left w:w="30" w:type="dxa"/>
              <w:bottom w:w="30" w:type="dxa"/>
              <w:right w:w="30" w:type="dxa"/>
            </w:tcMar>
            <w:vAlign w:val="center"/>
          </w:tcPr>
          <w:p w14:paraId="37592172"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.705</w:t>
            </w:r>
          </w:p>
        </w:tc>
        <w:tc>
          <w:tcPr>
            <w:tcW w:w="1168" w:type="dxa"/>
            <w:tcBorders>
              <w:top w:val="nil"/>
              <w:bottom w:val="nil"/>
              <w:right w:val="single" w:sz="16" w:space="0" w:color="000000"/>
            </w:tcBorders>
            <w:shd w:val="clear" w:color="auto" w:fill="FFFFFF"/>
            <w:tcMar>
              <w:top w:w="30" w:type="dxa"/>
              <w:left w:w="30" w:type="dxa"/>
              <w:bottom w:w="30" w:type="dxa"/>
              <w:right w:w="30" w:type="dxa"/>
            </w:tcMar>
            <w:vAlign w:val="center"/>
          </w:tcPr>
          <w:p w14:paraId="7164E150"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w:t>
            </w:r>
          </w:p>
        </w:tc>
      </w:tr>
      <w:tr w:rsidR="006D1BA0" w:rsidRPr="006D1BA0" w14:paraId="0D99219B" w14:textId="77777777" w:rsidTr="006D1BA0">
        <w:trPr>
          <w:cantSplit/>
          <w:trHeight w:val="66"/>
          <w:tblHeader/>
        </w:trPr>
        <w:tc>
          <w:tcPr>
            <w:tcW w:w="1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5D4A4E0" w14:textId="77777777" w:rsidR="006D1BA0" w:rsidRPr="006D1BA0" w:rsidRDefault="006D1BA0" w:rsidP="006D1BA0">
            <w:pPr>
              <w:autoSpaceDE w:val="0"/>
              <w:autoSpaceDN w:val="0"/>
              <w:adjustRightInd w:val="0"/>
              <w:spacing w:after="0" w:line="240" w:lineRule="auto"/>
            </w:pPr>
          </w:p>
        </w:tc>
        <w:tc>
          <w:tcPr>
            <w:tcW w:w="1246" w:type="dxa"/>
            <w:vMerge/>
            <w:tcBorders>
              <w:left w:val="nil"/>
              <w:bottom w:val="single" w:sz="16" w:space="0" w:color="000000"/>
              <w:right w:val="nil"/>
            </w:tcBorders>
            <w:shd w:val="clear" w:color="auto" w:fill="FFFFFF"/>
            <w:tcMar>
              <w:top w:w="30" w:type="dxa"/>
              <w:left w:w="30" w:type="dxa"/>
              <w:bottom w:w="30" w:type="dxa"/>
              <w:right w:w="30" w:type="dxa"/>
            </w:tcMar>
          </w:tcPr>
          <w:p w14:paraId="49C5E344" w14:textId="77777777" w:rsidR="006D1BA0" w:rsidRPr="006D1BA0" w:rsidRDefault="006D1BA0" w:rsidP="006D1BA0">
            <w:pPr>
              <w:autoSpaceDE w:val="0"/>
              <w:autoSpaceDN w:val="0"/>
              <w:adjustRightInd w:val="0"/>
              <w:spacing w:after="0" w:line="240" w:lineRule="auto"/>
            </w:pPr>
          </w:p>
        </w:tc>
        <w:tc>
          <w:tcPr>
            <w:tcW w:w="17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7AC82E4" w14:textId="77777777" w:rsidR="006D1BA0" w:rsidRPr="006D1BA0" w:rsidRDefault="006D1BA0" w:rsidP="006D1BA0">
            <w:pPr>
              <w:autoSpaceDE w:val="0"/>
              <w:autoSpaceDN w:val="0"/>
              <w:adjustRightInd w:val="0"/>
              <w:spacing w:after="0" w:line="240" w:lineRule="auto"/>
              <w:rPr>
                <w:color w:val="000000"/>
              </w:rPr>
            </w:pPr>
            <w:r w:rsidRPr="006D1BA0">
              <w:rPr>
                <w:color w:val="000000"/>
              </w:rPr>
              <w:t>N</w:t>
            </w:r>
          </w:p>
        </w:tc>
        <w:tc>
          <w:tcPr>
            <w:tcW w:w="80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02640D7"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5" w:type="dxa"/>
            <w:tcBorders>
              <w:top w:val="nil"/>
              <w:bottom w:val="single" w:sz="16" w:space="0" w:color="000000"/>
            </w:tcBorders>
            <w:shd w:val="clear" w:color="auto" w:fill="FFFFFF"/>
            <w:tcMar>
              <w:top w:w="30" w:type="dxa"/>
              <w:left w:w="30" w:type="dxa"/>
              <w:bottom w:w="30" w:type="dxa"/>
              <w:right w:w="30" w:type="dxa"/>
            </w:tcMar>
            <w:vAlign w:val="center"/>
          </w:tcPr>
          <w:p w14:paraId="1692540C"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bottom w:val="single" w:sz="16" w:space="0" w:color="000000"/>
            </w:tcBorders>
            <w:shd w:val="clear" w:color="auto" w:fill="FFFFFF"/>
            <w:tcMar>
              <w:top w:w="30" w:type="dxa"/>
              <w:left w:w="30" w:type="dxa"/>
              <w:bottom w:w="30" w:type="dxa"/>
              <w:right w:w="30" w:type="dxa"/>
            </w:tcMar>
            <w:vAlign w:val="center"/>
          </w:tcPr>
          <w:p w14:paraId="06AEFEF8"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806" w:type="dxa"/>
            <w:tcBorders>
              <w:top w:val="nil"/>
              <w:bottom w:val="single" w:sz="16" w:space="0" w:color="000000"/>
            </w:tcBorders>
            <w:shd w:val="clear" w:color="auto" w:fill="FFFFFF"/>
            <w:tcMar>
              <w:top w:w="30" w:type="dxa"/>
              <w:left w:w="30" w:type="dxa"/>
              <w:bottom w:w="30" w:type="dxa"/>
              <w:right w:w="30" w:type="dxa"/>
            </w:tcMar>
            <w:vAlign w:val="center"/>
          </w:tcPr>
          <w:p w14:paraId="027822D3"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c>
          <w:tcPr>
            <w:tcW w:w="11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5DCAB01" w14:textId="77777777" w:rsidR="006D1BA0" w:rsidRPr="006D1BA0" w:rsidRDefault="006D1BA0" w:rsidP="006D1BA0">
            <w:pPr>
              <w:autoSpaceDE w:val="0"/>
              <w:autoSpaceDN w:val="0"/>
              <w:adjustRightInd w:val="0"/>
              <w:spacing w:after="0" w:line="240" w:lineRule="auto"/>
              <w:jc w:val="right"/>
              <w:rPr>
                <w:color w:val="000000"/>
              </w:rPr>
            </w:pPr>
            <w:r w:rsidRPr="006D1BA0">
              <w:rPr>
                <w:color w:val="000000"/>
              </w:rPr>
              <w:t>52</w:t>
            </w:r>
          </w:p>
        </w:tc>
      </w:tr>
      <w:tr w:rsidR="006D1BA0" w:rsidRPr="006D1BA0" w14:paraId="21FBB580" w14:textId="77777777" w:rsidTr="006D1BA0">
        <w:trPr>
          <w:cantSplit/>
          <w:trHeight w:val="145"/>
        </w:trPr>
        <w:tc>
          <w:tcPr>
            <w:tcW w:w="4248" w:type="dxa"/>
            <w:gridSpan w:val="3"/>
            <w:tcBorders>
              <w:top w:val="nil"/>
              <w:left w:val="nil"/>
              <w:bottom w:val="nil"/>
              <w:right w:val="nil"/>
            </w:tcBorders>
            <w:shd w:val="clear" w:color="auto" w:fill="FFFFFF"/>
            <w:tcMar>
              <w:top w:w="30" w:type="dxa"/>
              <w:left w:w="30" w:type="dxa"/>
              <w:bottom w:w="30" w:type="dxa"/>
              <w:right w:w="30" w:type="dxa"/>
            </w:tcMar>
          </w:tcPr>
          <w:p w14:paraId="46AAF26D" w14:textId="77777777" w:rsidR="006D1BA0" w:rsidRPr="006D1BA0" w:rsidRDefault="006D1BA0" w:rsidP="006D1BA0">
            <w:pPr>
              <w:autoSpaceDE w:val="0"/>
              <w:autoSpaceDN w:val="0"/>
              <w:adjustRightInd w:val="0"/>
              <w:spacing w:after="0" w:line="240" w:lineRule="auto"/>
              <w:rPr>
                <w:color w:val="000000"/>
              </w:rPr>
            </w:pPr>
            <w:r w:rsidRPr="006D1BA0">
              <w:rPr>
                <w:color w:val="000000"/>
              </w:rPr>
              <w:t>**. Correlation is significant at the 0.01 level (2-tailed).</w:t>
            </w:r>
          </w:p>
        </w:tc>
        <w:tc>
          <w:tcPr>
            <w:tcW w:w="806" w:type="dxa"/>
            <w:tcBorders>
              <w:top w:val="nil"/>
              <w:left w:val="nil"/>
              <w:bottom w:val="nil"/>
              <w:right w:val="nil"/>
            </w:tcBorders>
            <w:shd w:val="clear" w:color="auto" w:fill="FFFFFF"/>
            <w:tcMar>
              <w:top w:w="30" w:type="dxa"/>
              <w:left w:w="30" w:type="dxa"/>
              <w:bottom w:w="30" w:type="dxa"/>
              <w:right w:w="30" w:type="dxa"/>
            </w:tcMar>
          </w:tcPr>
          <w:p w14:paraId="27232581" w14:textId="77777777" w:rsidR="006D1BA0" w:rsidRPr="006D1BA0" w:rsidRDefault="006D1BA0" w:rsidP="006D1BA0">
            <w:pPr>
              <w:autoSpaceDE w:val="0"/>
              <w:autoSpaceDN w:val="0"/>
              <w:adjustRightInd w:val="0"/>
              <w:spacing w:after="0" w:line="240" w:lineRule="auto"/>
            </w:pPr>
          </w:p>
        </w:tc>
        <w:tc>
          <w:tcPr>
            <w:tcW w:w="805" w:type="dxa"/>
            <w:tcBorders>
              <w:top w:val="nil"/>
              <w:left w:val="nil"/>
              <w:bottom w:val="nil"/>
              <w:right w:val="nil"/>
            </w:tcBorders>
            <w:shd w:val="clear" w:color="auto" w:fill="FFFFFF"/>
            <w:tcMar>
              <w:top w:w="30" w:type="dxa"/>
              <w:left w:w="30" w:type="dxa"/>
              <w:bottom w:w="30" w:type="dxa"/>
              <w:right w:w="30" w:type="dxa"/>
            </w:tcMar>
          </w:tcPr>
          <w:p w14:paraId="0A627A8B" w14:textId="77777777" w:rsidR="006D1BA0" w:rsidRPr="006D1BA0" w:rsidRDefault="006D1BA0" w:rsidP="006D1BA0">
            <w:pPr>
              <w:autoSpaceDE w:val="0"/>
              <w:autoSpaceDN w:val="0"/>
              <w:adjustRightInd w:val="0"/>
              <w:spacing w:after="0" w:line="240" w:lineRule="auto"/>
            </w:pPr>
          </w:p>
        </w:tc>
        <w:tc>
          <w:tcPr>
            <w:tcW w:w="806" w:type="dxa"/>
            <w:tcBorders>
              <w:top w:val="nil"/>
              <w:left w:val="nil"/>
              <w:bottom w:val="nil"/>
              <w:right w:val="nil"/>
            </w:tcBorders>
            <w:shd w:val="clear" w:color="auto" w:fill="FFFFFF"/>
            <w:tcMar>
              <w:top w:w="30" w:type="dxa"/>
              <w:left w:w="30" w:type="dxa"/>
              <w:bottom w:w="30" w:type="dxa"/>
              <w:right w:w="30" w:type="dxa"/>
            </w:tcMar>
          </w:tcPr>
          <w:p w14:paraId="7F03CE34" w14:textId="77777777" w:rsidR="006D1BA0" w:rsidRPr="006D1BA0" w:rsidRDefault="006D1BA0" w:rsidP="006D1BA0">
            <w:pPr>
              <w:autoSpaceDE w:val="0"/>
              <w:autoSpaceDN w:val="0"/>
              <w:adjustRightInd w:val="0"/>
              <w:spacing w:after="0" w:line="240" w:lineRule="auto"/>
            </w:pPr>
          </w:p>
        </w:tc>
        <w:tc>
          <w:tcPr>
            <w:tcW w:w="806" w:type="dxa"/>
            <w:tcBorders>
              <w:top w:val="nil"/>
              <w:left w:val="nil"/>
              <w:bottom w:val="nil"/>
              <w:right w:val="nil"/>
            </w:tcBorders>
            <w:shd w:val="clear" w:color="auto" w:fill="FFFFFF"/>
            <w:tcMar>
              <w:top w:w="30" w:type="dxa"/>
              <w:left w:w="30" w:type="dxa"/>
              <w:bottom w:w="30" w:type="dxa"/>
              <w:right w:w="30" w:type="dxa"/>
            </w:tcMar>
          </w:tcPr>
          <w:p w14:paraId="500AAB6F" w14:textId="77777777" w:rsidR="006D1BA0" w:rsidRPr="006D1BA0" w:rsidRDefault="006D1BA0" w:rsidP="006D1BA0">
            <w:pPr>
              <w:autoSpaceDE w:val="0"/>
              <w:autoSpaceDN w:val="0"/>
              <w:adjustRightInd w:val="0"/>
              <w:spacing w:after="0" w:line="240" w:lineRule="auto"/>
            </w:pPr>
          </w:p>
        </w:tc>
        <w:tc>
          <w:tcPr>
            <w:tcW w:w="1168" w:type="dxa"/>
            <w:tcBorders>
              <w:top w:val="nil"/>
              <w:left w:val="nil"/>
              <w:bottom w:val="nil"/>
              <w:right w:val="nil"/>
            </w:tcBorders>
            <w:shd w:val="clear" w:color="auto" w:fill="FFFFFF"/>
            <w:tcMar>
              <w:top w:w="30" w:type="dxa"/>
              <w:left w:w="30" w:type="dxa"/>
              <w:bottom w:w="30" w:type="dxa"/>
              <w:right w:w="30" w:type="dxa"/>
            </w:tcMar>
          </w:tcPr>
          <w:p w14:paraId="445F959E" w14:textId="77777777" w:rsidR="006D1BA0" w:rsidRPr="006D1BA0" w:rsidRDefault="006D1BA0" w:rsidP="006D1BA0">
            <w:pPr>
              <w:autoSpaceDE w:val="0"/>
              <w:autoSpaceDN w:val="0"/>
              <w:adjustRightInd w:val="0"/>
              <w:spacing w:after="0" w:line="240" w:lineRule="auto"/>
            </w:pPr>
          </w:p>
        </w:tc>
      </w:tr>
      <w:tr w:rsidR="006D1BA0" w:rsidRPr="006D1BA0" w14:paraId="15D65CCD" w14:textId="77777777" w:rsidTr="006D1BA0">
        <w:trPr>
          <w:cantSplit/>
          <w:trHeight w:val="47"/>
        </w:trPr>
        <w:tc>
          <w:tcPr>
            <w:tcW w:w="4248" w:type="dxa"/>
            <w:gridSpan w:val="3"/>
            <w:tcBorders>
              <w:top w:val="nil"/>
              <w:left w:val="nil"/>
              <w:bottom w:val="nil"/>
              <w:right w:val="nil"/>
            </w:tcBorders>
            <w:shd w:val="clear" w:color="auto" w:fill="FFFFFF"/>
            <w:tcMar>
              <w:top w:w="30" w:type="dxa"/>
              <w:left w:w="30" w:type="dxa"/>
              <w:bottom w:w="30" w:type="dxa"/>
              <w:right w:w="30" w:type="dxa"/>
            </w:tcMar>
          </w:tcPr>
          <w:p w14:paraId="506EC6F1" w14:textId="77777777" w:rsidR="006D1BA0" w:rsidRPr="006D1BA0" w:rsidRDefault="006D1BA0" w:rsidP="006D1BA0">
            <w:pPr>
              <w:autoSpaceDE w:val="0"/>
              <w:autoSpaceDN w:val="0"/>
              <w:adjustRightInd w:val="0"/>
              <w:spacing w:after="0" w:line="240" w:lineRule="auto"/>
              <w:rPr>
                <w:color w:val="000000"/>
              </w:rPr>
            </w:pPr>
            <w:r w:rsidRPr="006D1BA0">
              <w:rPr>
                <w:color w:val="000000"/>
              </w:rPr>
              <w:t>*. Correlation is significant at the 0.05 level (2-tailed).</w:t>
            </w:r>
          </w:p>
        </w:tc>
        <w:tc>
          <w:tcPr>
            <w:tcW w:w="806" w:type="dxa"/>
            <w:tcBorders>
              <w:top w:val="nil"/>
              <w:left w:val="nil"/>
              <w:bottom w:val="nil"/>
              <w:right w:val="nil"/>
            </w:tcBorders>
            <w:shd w:val="clear" w:color="auto" w:fill="FFFFFF"/>
            <w:tcMar>
              <w:top w:w="30" w:type="dxa"/>
              <w:left w:w="30" w:type="dxa"/>
              <w:bottom w:w="30" w:type="dxa"/>
              <w:right w:w="30" w:type="dxa"/>
            </w:tcMar>
          </w:tcPr>
          <w:p w14:paraId="44D2E46A" w14:textId="77777777" w:rsidR="006D1BA0" w:rsidRPr="006D1BA0" w:rsidRDefault="006D1BA0" w:rsidP="006D1BA0">
            <w:pPr>
              <w:autoSpaceDE w:val="0"/>
              <w:autoSpaceDN w:val="0"/>
              <w:adjustRightInd w:val="0"/>
              <w:spacing w:after="0" w:line="240" w:lineRule="auto"/>
            </w:pPr>
          </w:p>
        </w:tc>
        <w:tc>
          <w:tcPr>
            <w:tcW w:w="805" w:type="dxa"/>
            <w:tcBorders>
              <w:top w:val="nil"/>
              <w:left w:val="nil"/>
              <w:bottom w:val="nil"/>
              <w:right w:val="nil"/>
            </w:tcBorders>
            <w:shd w:val="clear" w:color="auto" w:fill="FFFFFF"/>
            <w:tcMar>
              <w:top w:w="30" w:type="dxa"/>
              <w:left w:w="30" w:type="dxa"/>
              <w:bottom w:w="30" w:type="dxa"/>
              <w:right w:w="30" w:type="dxa"/>
            </w:tcMar>
          </w:tcPr>
          <w:p w14:paraId="6991A0AE" w14:textId="77777777" w:rsidR="006D1BA0" w:rsidRPr="006D1BA0" w:rsidRDefault="006D1BA0" w:rsidP="006D1BA0">
            <w:pPr>
              <w:autoSpaceDE w:val="0"/>
              <w:autoSpaceDN w:val="0"/>
              <w:adjustRightInd w:val="0"/>
              <w:spacing w:after="0" w:line="240" w:lineRule="auto"/>
            </w:pPr>
          </w:p>
        </w:tc>
        <w:tc>
          <w:tcPr>
            <w:tcW w:w="806" w:type="dxa"/>
            <w:tcBorders>
              <w:top w:val="nil"/>
              <w:left w:val="nil"/>
              <w:bottom w:val="nil"/>
              <w:right w:val="nil"/>
            </w:tcBorders>
            <w:shd w:val="clear" w:color="auto" w:fill="FFFFFF"/>
            <w:tcMar>
              <w:top w:w="30" w:type="dxa"/>
              <w:left w:w="30" w:type="dxa"/>
              <w:bottom w:w="30" w:type="dxa"/>
              <w:right w:w="30" w:type="dxa"/>
            </w:tcMar>
          </w:tcPr>
          <w:p w14:paraId="12CE1BD0" w14:textId="77777777" w:rsidR="006D1BA0" w:rsidRPr="006D1BA0" w:rsidRDefault="006D1BA0" w:rsidP="006D1BA0">
            <w:pPr>
              <w:autoSpaceDE w:val="0"/>
              <w:autoSpaceDN w:val="0"/>
              <w:adjustRightInd w:val="0"/>
              <w:spacing w:after="0" w:line="240" w:lineRule="auto"/>
            </w:pPr>
          </w:p>
        </w:tc>
        <w:tc>
          <w:tcPr>
            <w:tcW w:w="806" w:type="dxa"/>
            <w:tcBorders>
              <w:top w:val="nil"/>
              <w:left w:val="nil"/>
              <w:bottom w:val="nil"/>
              <w:right w:val="nil"/>
            </w:tcBorders>
            <w:shd w:val="clear" w:color="auto" w:fill="FFFFFF"/>
            <w:tcMar>
              <w:top w:w="30" w:type="dxa"/>
              <w:left w:w="30" w:type="dxa"/>
              <w:bottom w:w="30" w:type="dxa"/>
              <w:right w:w="30" w:type="dxa"/>
            </w:tcMar>
          </w:tcPr>
          <w:p w14:paraId="080DC3EC" w14:textId="77777777" w:rsidR="006D1BA0" w:rsidRPr="006D1BA0" w:rsidRDefault="006D1BA0" w:rsidP="006D1BA0">
            <w:pPr>
              <w:autoSpaceDE w:val="0"/>
              <w:autoSpaceDN w:val="0"/>
              <w:adjustRightInd w:val="0"/>
              <w:spacing w:after="0" w:line="240" w:lineRule="auto"/>
            </w:pPr>
          </w:p>
        </w:tc>
        <w:tc>
          <w:tcPr>
            <w:tcW w:w="1168" w:type="dxa"/>
            <w:tcBorders>
              <w:top w:val="nil"/>
              <w:left w:val="nil"/>
              <w:bottom w:val="nil"/>
              <w:right w:val="nil"/>
            </w:tcBorders>
            <w:shd w:val="clear" w:color="auto" w:fill="FFFFFF"/>
            <w:tcMar>
              <w:top w:w="30" w:type="dxa"/>
              <w:left w:w="30" w:type="dxa"/>
              <w:bottom w:w="30" w:type="dxa"/>
              <w:right w:w="30" w:type="dxa"/>
            </w:tcMar>
          </w:tcPr>
          <w:p w14:paraId="1321E18B" w14:textId="77777777" w:rsidR="006D1BA0" w:rsidRPr="006D1BA0" w:rsidRDefault="006D1BA0" w:rsidP="006D1BA0">
            <w:pPr>
              <w:autoSpaceDE w:val="0"/>
              <w:autoSpaceDN w:val="0"/>
              <w:adjustRightInd w:val="0"/>
              <w:spacing w:after="0" w:line="240" w:lineRule="auto"/>
            </w:pPr>
          </w:p>
        </w:tc>
      </w:tr>
    </w:tbl>
    <w:p w14:paraId="5BB2ED00" w14:textId="77777777" w:rsidR="006D1BA0" w:rsidRPr="006D1BA0" w:rsidRDefault="006D1BA0" w:rsidP="006D1BA0">
      <w:pPr>
        <w:spacing w:after="0" w:line="240" w:lineRule="auto"/>
        <w:rPr>
          <w:b/>
          <w:bCs/>
          <w:sz w:val="24"/>
          <w:szCs w:val="24"/>
          <w:lang w:val="en-US"/>
        </w:rPr>
      </w:pPr>
      <w:r w:rsidRPr="006D1BA0">
        <w:rPr>
          <w:b/>
          <w:bCs/>
          <w:lang w:val="en-US"/>
        </w:rPr>
        <w:t>Sumber : Data diolah (2021)</w:t>
      </w:r>
    </w:p>
    <w:p w14:paraId="7A3B129B" w14:textId="77777777" w:rsidR="006D1BA0" w:rsidRPr="006D1BA0" w:rsidRDefault="006D1BA0" w:rsidP="006D1BA0">
      <w:pPr>
        <w:spacing w:after="0" w:line="480" w:lineRule="auto"/>
        <w:ind w:left="1134" w:firstLine="306"/>
        <w:jc w:val="both"/>
        <w:rPr>
          <w:sz w:val="24"/>
          <w:szCs w:val="24"/>
          <w:lang w:val="en-US"/>
        </w:rPr>
      </w:pPr>
      <w:r w:rsidRPr="006D1BA0">
        <w:rPr>
          <w:sz w:val="24"/>
          <w:szCs w:val="24"/>
        </w:rPr>
        <w:lastRenderedPageBreak/>
        <w:t>Dari hasil tabel</w:t>
      </w:r>
      <w:r w:rsidRPr="006D1BA0">
        <w:rPr>
          <w:sz w:val="24"/>
          <w:szCs w:val="24"/>
          <w:lang w:val="en-US"/>
        </w:rPr>
        <w:t xml:space="preserve"> </w:t>
      </w:r>
      <w:r w:rsidRPr="006D1BA0">
        <w:rPr>
          <w:sz w:val="24"/>
          <w:szCs w:val="24"/>
        </w:rPr>
        <w:t>di atas menunjukkan bahwa variabel yang diuji tidak mengandung heteroskedastisitas karena signifikansi hasil korelasi lebih besar dari 0,05 (5%)</w:t>
      </w:r>
      <w:r w:rsidRPr="006D1BA0">
        <w:rPr>
          <w:sz w:val="24"/>
          <w:szCs w:val="24"/>
          <w:lang w:val="en-US"/>
        </w:rPr>
        <w:t>.</w:t>
      </w:r>
    </w:p>
    <w:p w14:paraId="4745BCF1" w14:textId="77777777" w:rsidR="006D1BA0" w:rsidRPr="00552357" w:rsidRDefault="006D1BA0" w:rsidP="00EF2C7E">
      <w:pPr>
        <w:pStyle w:val="ListParagraph"/>
        <w:numPr>
          <w:ilvl w:val="0"/>
          <w:numId w:val="69"/>
        </w:numPr>
        <w:spacing w:before="100" w:beforeAutospacing="1" w:after="100" w:afterAutospacing="1" w:line="480" w:lineRule="auto"/>
        <w:jc w:val="both"/>
        <w:rPr>
          <w:color w:val="000000"/>
          <w:sz w:val="24"/>
          <w:szCs w:val="24"/>
          <w:lang w:val="zh-CN" w:eastAsia="zh-CN"/>
        </w:rPr>
      </w:pPr>
      <w:r w:rsidRPr="00552357">
        <w:rPr>
          <w:b/>
          <w:sz w:val="24"/>
          <w:szCs w:val="24"/>
        </w:rPr>
        <w:t>Uji Autokorelasi</w:t>
      </w:r>
    </w:p>
    <w:p w14:paraId="596E5479" w14:textId="77777777" w:rsidR="006D1BA0" w:rsidRPr="006D1BA0" w:rsidRDefault="006D1BA0" w:rsidP="006D1BA0">
      <w:pPr>
        <w:spacing w:before="100" w:beforeAutospacing="1" w:after="100" w:afterAutospacing="1" w:line="480" w:lineRule="auto"/>
        <w:ind w:left="1276" w:firstLine="715"/>
        <w:contextualSpacing/>
        <w:jc w:val="both"/>
        <w:rPr>
          <w:color w:val="000000"/>
          <w:sz w:val="24"/>
          <w:szCs w:val="24"/>
          <w:lang w:val="en-US" w:eastAsia="zh-CN"/>
        </w:rPr>
      </w:pPr>
      <w:r w:rsidRPr="006D1BA0">
        <w:rPr>
          <w:color w:val="000000"/>
          <w:sz w:val="24"/>
          <w:szCs w:val="24"/>
          <w:lang w:val="zh-CN" w:eastAsia="zh-CN"/>
        </w:rPr>
        <w:t xml:space="preserve">Uji autokorelasi ini bertujuan untuk menguji apakah dalam suatu model regresi linier terdapat kolerasi antara kesalahan pengganggu pada periode t dengan kesalahan pengganggu pada periode t-1 (sebelumnya). </w:t>
      </w:r>
      <w:r w:rsidRPr="006D1BA0">
        <w:rPr>
          <w:color w:val="000000"/>
          <w:sz w:val="24"/>
          <w:szCs w:val="24"/>
          <w:lang w:val="en-US" w:eastAsia="zh-CN"/>
        </w:rPr>
        <w:t xml:space="preserve">untuk mendeteksi autokorelasi dalam penelitian ini menggunakan uji </w:t>
      </w:r>
      <w:r w:rsidRPr="006D1BA0">
        <w:rPr>
          <w:i/>
          <w:iCs/>
          <w:color w:val="000000"/>
          <w:sz w:val="24"/>
          <w:szCs w:val="24"/>
          <w:lang w:val="en-US" w:eastAsia="zh-CN"/>
        </w:rPr>
        <w:t>Durbin-Watson</w:t>
      </w:r>
      <w:r w:rsidRPr="006D1BA0">
        <w:rPr>
          <w:color w:val="000000"/>
          <w:sz w:val="24"/>
          <w:szCs w:val="24"/>
          <w:lang w:val="en-US" w:eastAsia="zh-CN"/>
        </w:rPr>
        <w:t xml:space="preserve"> (DW)</w:t>
      </w:r>
    </w:p>
    <w:p w14:paraId="78AB8783" w14:textId="77777777" w:rsidR="006D1BA0" w:rsidRPr="006D1BA0" w:rsidRDefault="006D1BA0" w:rsidP="00100DE2">
      <w:pPr>
        <w:spacing w:before="100" w:beforeAutospacing="1" w:after="0" w:line="480" w:lineRule="auto"/>
        <w:ind w:left="3796" w:firstLine="524"/>
        <w:contextualSpacing/>
        <w:rPr>
          <w:rFonts w:eastAsia="SimSun"/>
          <w:b/>
          <w:color w:val="000000"/>
          <w:lang w:val="en-US" w:eastAsia="zh-CN"/>
        </w:rPr>
      </w:pPr>
      <w:r w:rsidRPr="006D1BA0">
        <w:rPr>
          <w:rFonts w:eastAsia="SimSun" w:hint="eastAsia"/>
          <w:b/>
          <w:color w:val="000000"/>
          <w:lang w:val="zh-CN" w:eastAsia="zh-CN"/>
        </w:rPr>
        <w:t>T</w:t>
      </w:r>
      <w:r w:rsidRPr="006D1BA0">
        <w:rPr>
          <w:rFonts w:eastAsia="SimSun"/>
          <w:b/>
          <w:color w:val="000000"/>
          <w:lang w:val="en-US" w:eastAsia="zh-CN"/>
        </w:rPr>
        <w:t>abel 4.7</w:t>
      </w:r>
    </w:p>
    <w:p w14:paraId="677A9975" w14:textId="77777777" w:rsidR="006D1BA0" w:rsidRPr="006D1BA0" w:rsidRDefault="006D1BA0" w:rsidP="00100DE2">
      <w:pPr>
        <w:spacing w:before="100" w:beforeAutospacing="1" w:after="0" w:line="480" w:lineRule="auto"/>
        <w:ind w:left="3076" w:firstLine="524"/>
        <w:contextualSpacing/>
        <w:rPr>
          <w:rFonts w:eastAsia="SimSun"/>
          <w:b/>
          <w:color w:val="000000"/>
          <w:lang w:val="en-US" w:eastAsia="zh-CN"/>
        </w:rPr>
      </w:pPr>
      <w:r w:rsidRPr="006D1BA0">
        <w:rPr>
          <w:rFonts w:eastAsia="SimSun"/>
          <w:b/>
          <w:color w:val="000000"/>
          <w:lang w:val="en-US" w:eastAsia="zh-CN"/>
        </w:rPr>
        <w:t>Hasil Uji Autokorelasi</w:t>
      </w:r>
    </w:p>
    <w:p w14:paraId="655E1ADB" w14:textId="77777777" w:rsidR="006D1BA0" w:rsidRDefault="006D1BA0" w:rsidP="00100DE2">
      <w:pPr>
        <w:pStyle w:val="ListParagraph"/>
        <w:shd w:val="clear" w:color="auto" w:fill="FFFFFF"/>
        <w:spacing w:after="0" w:line="480" w:lineRule="auto"/>
        <w:ind w:hanging="11"/>
        <w:jc w:val="center"/>
        <w:rPr>
          <w:color w:val="000000"/>
          <w:sz w:val="24"/>
          <w:szCs w:val="24"/>
          <w:lang w:val="en-US"/>
        </w:rPr>
      </w:pPr>
      <w:r>
        <w:rPr>
          <w:noProof/>
          <w:lang w:val="en-US"/>
        </w:rPr>
        <w:drawing>
          <wp:inline distT="0" distB="0" distL="0" distR="0" wp14:anchorId="4FD4DEF7" wp14:editId="347A9494">
            <wp:extent cx="4552950" cy="1162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1162050"/>
                    </a:xfrm>
                    <a:prstGeom prst="rect">
                      <a:avLst/>
                    </a:prstGeom>
                    <a:noFill/>
                    <a:ln>
                      <a:noFill/>
                    </a:ln>
                  </pic:spPr>
                </pic:pic>
              </a:graphicData>
            </a:graphic>
          </wp:inline>
        </w:drawing>
      </w:r>
    </w:p>
    <w:p w14:paraId="66393F57" w14:textId="77777777" w:rsidR="00AD228D" w:rsidRPr="00AD228D" w:rsidRDefault="00AD228D" w:rsidP="00AD228D">
      <w:pPr>
        <w:spacing w:after="0" w:line="480" w:lineRule="auto"/>
        <w:ind w:left="1582"/>
        <w:rPr>
          <w:b/>
          <w:bCs/>
          <w:lang w:val="en-US"/>
        </w:rPr>
      </w:pPr>
      <w:r w:rsidRPr="00AD228D">
        <w:rPr>
          <w:b/>
          <w:bCs/>
          <w:lang w:val="en-US"/>
        </w:rPr>
        <w:t>Sumber : Data diolah (2021)</w:t>
      </w:r>
    </w:p>
    <w:p w14:paraId="3D3FC924" w14:textId="77777777" w:rsidR="00AD228D" w:rsidRDefault="00AD228D" w:rsidP="00AD228D">
      <w:pPr>
        <w:spacing w:after="0" w:line="480" w:lineRule="auto"/>
        <w:ind w:left="1134" w:firstLine="306"/>
        <w:jc w:val="both"/>
        <w:rPr>
          <w:color w:val="000000"/>
          <w:sz w:val="24"/>
          <w:szCs w:val="24"/>
          <w:lang w:val="en-US" w:eastAsia="zh-CN"/>
        </w:rPr>
      </w:pPr>
      <w:r w:rsidRPr="00AD228D">
        <w:rPr>
          <w:color w:val="000000"/>
          <w:sz w:val="24"/>
          <w:szCs w:val="24"/>
          <w:lang w:val="en-US" w:eastAsia="zh-CN"/>
        </w:rPr>
        <w:t xml:space="preserve">Pada tabel 4.7 diatas menunjukkan nilai </w:t>
      </w:r>
      <w:r w:rsidRPr="00AD228D">
        <w:rPr>
          <w:i/>
          <w:iCs/>
          <w:color w:val="000000"/>
          <w:sz w:val="24"/>
          <w:szCs w:val="24"/>
          <w:lang w:eastAsia="zh-CN"/>
        </w:rPr>
        <w:t xml:space="preserve">Durbin-Watson </w:t>
      </w:r>
      <w:r w:rsidRPr="00AD228D">
        <w:rPr>
          <w:color w:val="000000"/>
          <w:sz w:val="24"/>
          <w:szCs w:val="24"/>
          <w:lang w:eastAsia="zh-CN"/>
        </w:rPr>
        <w:t>(DW)</w:t>
      </w:r>
      <w:r w:rsidRPr="00AD228D">
        <w:rPr>
          <w:color w:val="000000"/>
          <w:sz w:val="24"/>
          <w:szCs w:val="24"/>
          <w:lang w:val="en-US" w:eastAsia="zh-CN"/>
        </w:rPr>
        <w:t xml:space="preserve"> sebesar 1.813, maka dapat disimpulkan bahwa dalam model regresi tidak ada korelasi karena angka DW berada antara -2 sampai +2 yang artinta tidak terjadi autokorelasi.</w:t>
      </w:r>
    </w:p>
    <w:p w14:paraId="7D270CFD" w14:textId="77777777" w:rsidR="007B02C6" w:rsidRDefault="007B02C6" w:rsidP="00AD228D">
      <w:pPr>
        <w:spacing w:after="0" w:line="480" w:lineRule="auto"/>
        <w:ind w:left="1134" w:firstLine="306"/>
        <w:jc w:val="both"/>
        <w:rPr>
          <w:color w:val="000000"/>
          <w:sz w:val="24"/>
          <w:szCs w:val="24"/>
          <w:lang w:val="en-US" w:eastAsia="zh-CN"/>
        </w:rPr>
      </w:pPr>
    </w:p>
    <w:p w14:paraId="5E2A5240" w14:textId="77777777" w:rsidR="007B02C6" w:rsidRPr="00AD228D" w:rsidRDefault="007B02C6" w:rsidP="00AD228D">
      <w:pPr>
        <w:spacing w:after="0" w:line="480" w:lineRule="auto"/>
        <w:ind w:left="1134" w:firstLine="306"/>
        <w:jc w:val="both"/>
        <w:rPr>
          <w:color w:val="000000"/>
          <w:sz w:val="24"/>
          <w:szCs w:val="24"/>
          <w:lang w:eastAsia="zh-CN"/>
        </w:rPr>
      </w:pPr>
    </w:p>
    <w:p w14:paraId="5314506E" w14:textId="77777777" w:rsidR="00AD228D" w:rsidRPr="007B02C6" w:rsidRDefault="00AD228D" w:rsidP="00EF2C7E">
      <w:pPr>
        <w:pStyle w:val="ListParagraph"/>
        <w:numPr>
          <w:ilvl w:val="0"/>
          <w:numId w:val="70"/>
        </w:numPr>
        <w:spacing w:before="100" w:beforeAutospacing="1" w:after="100" w:afterAutospacing="1" w:line="480" w:lineRule="auto"/>
        <w:ind w:left="1560"/>
        <w:jc w:val="both"/>
        <w:rPr>
          <w:b/>
          <w:color w:val="000000"/>
          <w:sz w:val="24"/>
          <w:szCs w:val="24"/>
        </w:rPr>
      </w:pPr>
      <w:r w:rsidRPr="007B02C6">
        <w:rPr>
          <w:b/>
          <w:sz w:val="24"/>
          <w:szCs w:val="24"/>
        </w:rPr>
        <w:lastRenderedPageBreak/>
        <w:t>Uji Regresi Linier Berganda</w:t>
      </w:r>
    </w:p>
    <w:p w14:paraId="4D5E6A72" w14:textId="77777777" w:rsidR="00AD228D" w:rsidRPr="00AD228D" w:rsidRDefault="00AD228D" w:rsidP="00AD228D">
      <w:pPr>
        <w:spacing w:line="480" w:lineRule="auto"/>
        <w:ind w:left="1800" w:firstLine="360"/>
        <w:contextualSpacing/>
        <w:jc w:val="both"/>
        <w:rPr>
          <w:rFonts w:eastAsia="SimSun"/>
          <w:sz w:val="24"/>
          <w:szCs w:val="24"/>
        </w:rPr>
      </w:pPr>
      <w:r w:rsidRPr="00AD228D">
        <w:rPr>
          <w:sz w:val="24"/>
          <w:szCs w:val="24"/>
        </w:rPr>
        <w:t xml:space="preserve">Penelitian ini menggunakan analisis regresi berganda, analisis regresi bertujuan untuk mengukur kekuatan hubungan antara dua </w:t>
      </w:r>
      <w:r w:rsidRPr="00AD228D">
        <w:rPr>
          <w:color w:val="000000"/>
          <w:sz w:val="24"/>
          <w:szCs w:val="24"/>
        </w:rPr>
        <w:t>variabel atau lebih serta menunjukkan arah hubungan antara variabel independen dan variabel dependen yang digunakan dalam sebuah penelitian (Widarjono, 2013).</w:t>
      </w:r>
      <w:r w:rsidRPr="00AD228D">
        <w:rPr>
          <w:color w:val="000000"/>
          <w:sz w:val="24"/>
          <w:szCs w:val="24"/>
          <w:lang w:val="zh-CN" w:eastAsia="zh-CN"/>
        </w:rPr>
        <w:t xml:space="preserve"> Persamaan yang di dapat dari regeresi linier berganda dalam penelitian ini adalah: </w:t>
      </w:r>
    </w:p>
    <w:p w14:paraId="3A267321" w14:textId="77777777" w:rsidR="00AD228D" w:rsidRPr="00AD228D" w:rsidRDefault="00AD228D" w:rsidP="00AD228D">
      <w:pPr>
        <w:spacing w:line="480" w:lineRule="auto"/>
        <w:ind w:left="1800" w:firstLine="360"/>
        <w:contextualSpacing/>
        <w:jc w:val="both"/>
        <w:rPr>
          <w:b/>
          <w:bCs/>
          <w:i/>
          <w:iCs/>
          <w:color w:val="000000"/>
          <w:sz w:val="24"/>
          <w:szCs w:val="24"/>
          <w:lang w:eastAsia="zh-CN"/>
        </w:rPr>
      </w:pPr>
      <w:r w:rsidRPr="00AD228D">
        <w:rPr>
          <w:b/>
          <w:bCs/>
          <w:color w:val="000000"/>
          <w:sz w:val="24"/>
          <w:szCs w:val="24"/>
          <w:lang w:val="zh-CN" w:eastAsia="zh-CN"/>
        </w:rPr>
        <w:t>Y = α + βROA + βEPS + βDER +</w:t>
      </w:r>
      <w:r w:rsidRPr="00AD228D">
        <w:rPr>
          <w:b/>
          <w:bCs/>
          <w:color w:val="000000"/>
          <w:sz w:val="24"/>
          <w:szCs w:val="24"/>
          <w:lang w:eastAsia="zh-CN"/>
        </w:rPr>
        <w:t xml:space="preserve">  </w:t>
      </w:r>
      <w:r w:rsidRPr="00AD228D">
        <w:rPr>
          <w:b/>
          <w:bCs/>
          <w:color w:val="000000"/>
          <w:sz w:val="24"/>
          <w:szCs w:val="24"/>
          <w:lang w:val="zh-CN" w:eastAsia="zh-CN"/>
        </w:rPr>
        <w:t>β</w:t>
      </w:r>
      <w:r w:rsidRPr="00AD228D">
        <w:rPr>
          <w:b/>
          <w:bCs/>
          <w:color w:val="000000"/>
          <w:sz w:val="24"/>
          <w:szCs w:val="24"/>
          <w:lang w:eastAsia="zh-CN"/>
        </w:rPr>
        <w:t>CR +</w:t>
      </w:r>
      <w:r w:rsidRPr="00AD228D">
        <w:rPr>
          <w:b/>
          <w:bCs/>
          <w:color w:val="000000"/>
          <w:sz w:val="24"/>
          <w:szCs w:val="24"/>
          <w:lang w:val="zh-CN" w:eastAsia="zh-CN"/>
        </w:rPr>
        <w:t xml:space="preserve"> </w:t>
      </w:r>
      <w:r w:rsidRPr="00AD228D">
        <w:rPr>
          <w:b/>
          <w:bCs/>
          <w:i/>
          <w:iCs/>
          <w:color w:val="000000"/>
          <w:sz w:val="24"/>
          <w:szCs w:val="24"/>
          <w:lang w:val="zh-CN" w:eastAsia="zh-CN"/>
        </w:rPr>
        <w:t>e</w:t>
      </w:r>
    </w:p>
    <w:p w14:paraId="701B790D" w14:textId="77777777" w:rsidR="00AD228D" w:rsidRPr="00AD228D" w:rsidRDefault="00AD228D" w:rsidP="00AD228D">
      <w:pPr>
        <w:spacing w:line="360" w:lineRule="auto"/>
        <w:ind w:left="2127"/>
        <w:jc w:val="both"/>
        <w:rPr>
          <w:b/>
          <w:bCs/>
          <w:i/>
          <w:iCs/>
          <w:color w:val="000000"/>
          <w:sz w:val="24"/>
          <w:szCs w:val="24"/>
          <w:lang w:eastAsia="zh-CN"/>
        </w:rPr>
      </w:pPr>
      <w:r w:rsidRPr="00AD228D">
        <w:rPr>
          <w:rFonts w:eastAsia="Times New Roman"/>
          <w:color w:val="000000"/>
          <w:sz w:val="24"/>
          <w:szCs w:val="24"/>
          <w:lang w:eastAsia="zh-CN"/>
        </w:rPr>
        <w:t xml:space="preserve">Keterangan : </w:t>
      </w:r>
    </w:p>
    <w:p w14:paraId="68FFCD2C" w14:textId="77777777" w:rsidR="00AD228D" w:rsidRPr="00AD228D" w:rsidRDefault="00AD228D" w:rsidP="00AD228D">
      <w:pPr>
        <w:spacing w:after="0" w:line="360" w:lineRule="auto"/>
        <w:ind w:left="2127"/>
        <w:jc w:val="both"/>
        <w:rPr>
          <w:b/>
          <w:bCs/>
          <w:i/>
          <w:iCs/>
          <w:color w:val="000000"/>
          <w:sz w:val="24"/>
          <w:szCs w:val="24"/>
          <w:lang w:eastAsia="zh-CN"/>
        </w:rPr>
      </w:pPr>
      <w:r w:rsidRPr="00AD228D">
        <w:rPr>
          <w:rFonts w:eastAsia="Times New Roman"/>
          <w:color w:val="000000"/>
          <w:sz w:val="24"/>
          <w:szCs w:val="24"/>
          <w:lang w:eastAsia="zh-CN"/>
        </w:rPr>
        <w:t xml:space="preserve">Y </w:t>
      </w:r>
      <w:r w:rsidRPr="00AD228D">
        <w:rPr>
          <w:rFonts w:eastAsia="Times New Roman"/>
          <w:color w:val="000000"/>
          <w:sz w:val="24"/>
          <w:szCs w:val="24"/>
          <w:lang w:eastAsia="zh-CN"/>
        </w:rPr>
        <w:tab/>
      </w:r>
      <w:r w:rsidRPr="00AD228D">
        <w:rPr>
          <w:rFonts w:eastAsia="Times New Roman"/>
          <w:color w:val="000000"/>
          <w:sz w:val="24"/>
          <w:szCs w:val="24"/>
          <w:lang w:eastAsia="zh-CN"/>
        </w:rPr>
        <w:tab/>
        <w:t>= Harga Saham</w:t>
      </w:r>
    </w:p>
    <w:p w14:paraId="386F0F17" w14:textId="77777777" w:rsidR="00AD228D" w:rsidRPr="00AD228D" w:rsidRDefault="00AD228D" w:rsidP="00AD228D">
      <w:pPr>
        <w:spacing w:after="0" w:line="360" w:lineRule="auto"/>
        <w:ind w:left="2127"/>
        <w:jc w:val="both"/>
        <w:rPr>
          <w:rFonts w:eastAsia="Times New Roman"/>
          <w:sz w:val="24"/>
          <w:szCs w:val="24"/>
          <w:lang w:eastAsia="zh-CN"/>
        </w:rPr>
      </w:pPr>
      <w:r w:rsidRPr="00AD228D">
        <w:rPr>
          <w:rFonts w:eastAsia="Times New Roman"/>
          <w:color w:val="000000"/>
          <w:sz w:val="24"/>
          <w:szCs w:val="24"/>
          <w:lang w:eastAsia="zh-CN"/>
        </w:rPr>
        <w:tab/>
      </w:r>
      <w:r w:rsidRPr="00AD228D">
        <w:rPr>
          <w:color w:val="000000"/>
          <w:sz w:val="24"/>
          <w:szCs w:val="24"/>
          <w:lang w:eastAsia="zh-CN"/>
        </w:rPr>
        <w:t>α</w:t>
      </w:r>
      <w:r w:rsidRPr="00AD228D">
        <w:rPr>
          <w:rFonts w:eastAsia="Times New Roman"/>
          <w:color w:val="000000"/>
          <w:sz w:val="24"/>
          <w:szCs w:val="24"/>
          <w:lang w:eastAsia="zh-CN"/>
        </w:rPr>
        <w:tab/>
      </w:r>
      <w:r w:rsidRPr="00AD228D">
        <w:rPr>
          <w:rFonts w:eastAsia="Times New Roman"/>
          <w:color w:val="000000"/>
          <w:sz w:val="24"/>
          <w:szCs w:val="24"/>
          <w:lang w:eastAsia="zh-CN"/>
        </w:rPr>
        <w:tab/>
        <w:t xml:space="preserve"> = Konstanta </w:t>
      </w:r>
    </w:p>
    <w:p w14:paraId="17A2B3BC" w14:textId="77777777" w:rsidR="00AD228D" w:rsidRPr="00AD228D" w:rsidRDefault="00AD228D" w:rsidP="00AD228D">
      <w:pPr>
        <w:spacing w:after="0" w:line="360" w:lineRule="auto"/>
        <w:ind w:left="2127"/>
        <w:jc w:val="both"/>
        <w:rPr>
          <w:rFonts w:eastAsia="Times New Roman"/>
          <w:color w:val="000000"/>
          <w:sz w:val="24"/>
          <w:szCs w:val="24"/>
          <w:lang w:eastAsia="zh-CN"/>
        </w:rPr>
      </w:pPr>
      <w:r w:rsidRPr="00AD228D">
        <w:rPr>
          <w:rFonts w:eastAsia="Times New Roman"/>
          <w:color w:val="000000"/>
          <w:sz w:val="24"/>
          <w:szCs w:val="24"/>
          <w:lang w:eastAsia="zh-CN"/>
        </w:rPr>
        <w:t>β</w:t>
      </w:r>
      <w:r w:rsidRPr="00AD228D">
        <w:rPr>
          <w:rFonts w:eastAsia="Times New Roman"/>
          <w:color w:val="000000"/>
          <w:sz w:val="16"/>
          <w:szCs w:val="16"/>
          <w:lang w:eastAsia="zh-CN"/>
        </w:rPr>
        <w:t>1</w:t>
      </w:r>
      <w:r w:rsidRPr="00AD228D">
        <w:rPr>
          <w:rFonts w:eastAsia="Times New Roman"/>
          <w:color w:val="000000"/>
          <w:sz w:val="24"/>
          <w:szCs w:val="24"/>
          <w:lang w:eastAsia="zh-CN"/>
        </w:rPr>
        <w:t>, β</w:t>
      </w:r>
      <w:r w:rsidRPr="00AD228D">
        <w:rPr>
          <w:rFonts w:eastAsia="Times New Roman"/>
          <w:color w:val="000000"/>
          <w:sz w:val="16"/>
          <w:szCs w:val="16"/>
          <w:lang w:eastAsia="zh-CN"/>
        </w:rPr>
        <w:t>2,</w:t>
      </w:r>
      <w:r w:rsidRPr="00AD228D">
        <w:rPr>
          <w:rFonts w:eastAsia="Times New Roman"/>
          <w:color w:val="000000"/>
          <w:sz w:val="24"/>
          <w:szCs w:val="24"/>
          <w:lang w:eastAsia="zh-CN"/>
        </w:rPr>
        <w:t xml:space="preserve"> β</w:t>
      </w:r>
      <w:r w:rsidRPr="00AD228D">
        <w:rPr>
          <w:rFonts w:ascii="Cambria Math" w:eastAsia="Times New Roman" w:hAnsi="Cambria Math" w:cs="Cambria Math"/>
          <w:color w:val="000000"/>
          <w:sz w:val="24"/>
          <w:szCs w:val="24"/>
          <w:lang w:eastAsia="zh-CN"/>
        </w:rPr>
        <w:t>₃</w:t>
      </w:r>
      <w:r w:rsidRPr="00AD228D">
        <w:rPr>
          <w:rFonts w:eastAsia="Times New Roman"/>
          <w:color w:val="000000"/>
          <w:sz w:val="16"/>
          <w:szCs w:val="16"/>
          <w:lang w:val="en-US" w:eastAsia="zh-CN"/>
        </w:rPr>
        <w:t>,</w:t>
      </w:r>
      <w:r w:rsidRPr="00AD228D">
        <w:rPr>
          <w:rFonts w:eastAsia="Times New Roman"/>
          <w:color w:val="000000"/>
          <w:sz w:val="24"/>
          <w:szCs w:val="24"/>
          <w:lang w:eastAsia="zh-CN"/>
        </w:rPr>
        <w:t xml:space="preserve"> β</w:t>
      </w:r>
      <w:r w:rsidRPr="00AD228D">
        <w:rPr>
          <w:rFonts w:eastAsia="Times New Roman"/>
          <w:color w:val="000000"/>
          <w:sz w:val="24"/>
          <w:szCs w:val="24"/>
          <w:vertAlign w:val="subscript"/>
          <w:lang w:val="en-US" w:eastAsia="zh-CN"/>
        </w:rPr>
        <w:t>4</w:t>
      </w:r>
      <w:r w:rsidRPr="00AD228D">
        <w:rPr>
          <w:rFonts w:eastAsia="Times New Roman"/>
          <w:color w:val="000000"/>
          <w:sz w:val="16"/>
          <w:szCs w:val="16"/>
          <w:lang w:eastAsia="zh-CN"/>
        </w:rPr>
        <w:tab/>
      </w:r>
      <w:r w:rsidRPr="00AD228D">
        <w:rPr>
          <w:rFonts w:eastAsia="Times New Roman"/>
          <w:color w:val="000000"/>
          <w:sz w:val="24"/>
          <w:szCs w:val="24"/>
          <w:lang w:eastAsia="zh-CN"/>
        </w:rPr>
        <w:t xml:space="preserve">= Koefisien Regresi </w:t>
      </w:r>
    </w:p>
    <w:p w14:paraId="57D5E69F" w14:textId="77777777" w:rsidR="00AD228D" w:rsidRPr="00AD228D" w:rsidRDefault="00AD228D" w:rsidP="00AD228D">
      <w:pPr>
        <w:spacing w:after="0" w:line="360" w:lineRule="auto"/>
        <w:ind w:left="2127"/>
        <w:jc w:val="both"/>
        <w:rPr>
          <w:rFonts w:eastAsia="Times New Roman"/>
          <w:i/>
          <w:iCs/>
          <w:color w:val="000000"/>
          <w:sz w:val="24"/>
          <w:szCs w:val="24"/>
          <w:lang w:val="en-US" w:eastAsia="zh-CN"/>
        </w:rPr>
      </w:pPr>
      <w:r w:rsidRPr="00AD228D">
        <w:rPr>
          <w:rFonts w:eastAsia="Times New Roman"/>
          <w:color w:val="000000"/>
          <w:sz w:val="24"/>
          <w:szCs w:val="24"/>
          <w:lang w:eastAsia="zh-CN"/>
        </w:rPr>
        <w:t xml:space="preserve">ROA </w:t>
      </w:r>
      <w:r w:rsidRPr="00AD228D">
        <w:rPr>
          <w:rFonts w:eastAsia="Times New Roman"/>
          <w:color w:val="000000"/>
          <w:sz w:val="24"/>
          <w:szCs w:val="24"/>
          <w:lang w:eastAsia="zh-CN"/>
        </w:rPr>
        <w:tab/>
      </w:r>
      <w:r w:rsidRPr="00AD228D">
        <w:rPr>
          <w:rFonts w:eastAsia="Times New Roman"/>
          <w:color w:val="000000"/>
          <w:sz w:val="24"/>
          <w:szCs w:val="24"/>
          <w:lang w:eastAsia="zh-CN"/>
        </w:rPr>
        <w:tab/>
        <w:t xml:space="preserve">= </w:t>
      </w:r>
      <w:r w:rsidRPr="00AD228D">
        <w:rPr>
          <w:rFonts w:eastAsia="Times New Roman"/>
          <w:i/>
          <w:iCs/>
          <w:color w:val="000000"/>
          <w:sz w:val="24"/>
          <w:szCs w:val="24"/>
          <w:lang w:eastAsia="zh-CN"/>
        </w:rPr>
        <w:t xml:space="preserve">Return on Asset </w:t>
      </w:r>
    </w:p>
    <w:p w14:paraId="43FD4BDC" w14:textId="77777777" w:rsidR="00AD228D" w:rsidRPr="00AD228D" w:rsidRDefault="00AD228D" w:rsidP="00AD228D">
      <w:pPr>
        <w:spacing w:after="0" w:line="360" w:lineRule="auto"/>
        <w:ind w:left="2127"/>
        <w:jc w:val="both"/>
        <w:rPr>
          <w:rFonts w:eastAsia="Times New Roman"/>
          <w:i/>
          <w:iCs/>
          <w:color w:val="000000"/>
          <w:sz w:val="24"/>
          <w:szCs w:val="24"/>
          <w:lang w:val="en-US" w:eastAsia="zh-CN"/>
        </w:rPr>
      </w:pPr>
      <w:r w:rsidRPr="00AD228D">
        <w:rPr>
          <w:rFonts w:eastAsia="Times New Roman"/>
          <w:color w:val="000000"/>
          <w:sz w:val="24"/>
          <w:szCs w:val="24"/>
          <w:lang w:val="en-US" w:eastAsia="zh-CN"/>
        </w:rPr>
        <w:t xml:space="preserve">EPS </w:t>
      </w:r>
      <w:r w:rsidRPr="00AD228D">
        <w:rPr>
          <w:rFonts w:eastAsia="Times New Roman"/>
          <w:color w:val="000000"/>
          <w:sz w:val="24"/>
          <w:szCs w:val="24"/>
          <w:lang w:val="en-US" w:eastAsia="zh-CN"/>
        </w:rPr>
        <w:tab/>
      </w:r>
      <w:r w:rsidRPr="00AD228D">
        <w:rPr>
          <w:rFonts w:eastAsia="Times New Roman"/>
          <w:color w:val="000000"/>
          <w:sz w:val="24"/>
          <w:szCs w:val="24"/>
          <w:lang w:val="en-US" w:eastAsia="zh-CN"/>
        </w:rPr>
        <w:tab/>
        <w:t xml:space="preserve">= </w:t>
      </w:r>
      <w:r w:rsidRPr="00AD228D">
        <w:rPr>
          <w:rFonts w:eastAsia="Times New Roman"/>
          <w:i/>
          <w:color w:val="000000"/>
          <w:sz w:val="24"/>
          <w:szCs w:val="24"/>
          <w:lang w:val="en-US" w:eastAsia="zh-CN"/>
        </w:rPr>
        <w:t>Earning per share</w:t>
      </w:r>
    </w:p>
    <w:p w14:paraId="6754188D" w14:textId="77777777" w:rsidR="00AD228D" w:rsidRPr="00AD228D" w:rsidRDefault="00AD228D" w:rsidP="00AD228D">
      <w:pPr>
        <w:spacing w:after="0" w:line="360" w:lineRule="auto"/>
        <w:ind w:left="2127"/>
        <w:jc w:val="both"/>
        <w:rPr>
          <w:rFonts w:eastAsia="Times New Roman"/>
          <w:i/>
          <w:iCs/>
          <w:color w:val="000000"/>
          <w:sz w:val="24"/>
          <w:szCs w:val="24"/>
          <w:lang w:val="en-US" w:eastAsia="zh-CN"/>
        </w:rPr>
      </w:pPr>
      <w:r w:rsidRPr="00AD228D">
        <w:rPr>
          <w:rFonts w:eastAsia="Times New Roman"/>
          <w:color w:val="000000"/>
          <w:sz w:val="24"/>
          <w:szCs w:val="24"/>
          <w:lang w:eastAsia="zh-CN"/>
        </w:rPr>
        <w:t xml:space="preserve">DER </w:t>
      </w:r>
      <w:r w:rsidRPr="00AD228D">
        <w:rPr>
          <w:rFonts w:eastAsia="Times New Roman"/>
          <w:color w:val="000000"/>
          <w:sz w:val="24"/>
          <w:szCs w:val="24"/>
          <w:lang w:eastAsia="zh-CN"/>
        </w:rPr>
        <w:tab/>
      </w:r>
      <w:r w:rsidRPr="00AD228D">
        <w:rPr>
          <w:rFonts w:eastAsia="Times New Roman"/>
          <w:color w:val="000000"/>
          <w:sz w:val="24"/>
          <w:szCs w:val="24"/>
          <w:lang w:eastAsia="zh-CN"/>
        </w:rPr>
        <w:tab/>
        <w:t xml:space="preserve">= </w:t>
      </w:r>
      <w:r w:rsidRPr="00AD228D">
        <w:rPr>
          <w:rFonts w:eastAsia="Times New Roman"/>
          <w:i/>
          <w:iCs/>
          <w:color w:val="000000"/>
          <w:sz w:val="24"/>
          <w:szCs w:val="24"/>
          <w:lang w:eastAsia="zh-CN"/>
        </w:rPr>
        <w:t xml:space="preserve">Debt to Equity </w:t>
      </w:r>
    </w:p>
    <w:p w14:paraId="203ECD10" w14:textId="77777777" w:rsidR="00AD228D" w:rsidRPr="00AD228D" w:rsidRDefault="00AD228D" w:rsidP="00AD228D">
      <w:pPr>
        <w:spacing w:after="0" w:line="360" w:lineRule="auto"/>
        <w:ind w:left="2127"/>
        <w:rPr>
          <w:rFonts w:eastAsia="Times New Roman"/>
          <w:sz w:val="24"/>
          <w:szCs w:val="24"/>
          <w:lang w:val="en-US" w:eastAsia="zh-CN"/>
        </w:rPr>
      </w:pPr>
      <w:r w:rsidRPr="00AD228D">
        <w:rPr>
          <w:rFonts w:eastAsia="Times New Roman"/>
          <w:color w:val="000000"/>
          <w:sz w:val="24"/>
          <w:szCs w:val="24"/>
          <w:lang w:eastAsia="zh-CN"/>
        </w:rPr>
        <w:t xml:space="preserve">CR </w:t>
      </w:r>
      <w:r w:rsidRPr="00AD228D">
        <w:rPr>
          <w:rFonts w:eastAsia="Times New Roman"/>
          <w:color w:val="000000"/>
          <w:sz w:val="24"/>
          <w:szCs w:val="24"/>
          <w:lang w:eastAsia="zh-CN"/>
        </w:rPr>
        <w:tab/>
      </w:r>
      <w:r w:rsidRPr="00AD228D">
        <w:rPr>
          <w:rFonts w:eastAsia="Times New Roman"/>
          <w:color w:val="000000"/>
          <w:sz w:val="24"/>
          <w:szCs w:val="24"/>
          <w:lang w:eastAsia="zh-CN"/>
        </w:rPr>
        <w:tab/>
        <w:t xml:space="preserve">= </w:t>
      </w:r>
      <w:r w:rsidRPr="00AD228D">
        <w:rPr>
          <w:rFonts w:eastAsia="Times New Roman"/>
          <w:i/>
          <w:iCs/>
          <w:color w:val="000000"/>
          <w:sz w:val="24"/>
          <w:szCs w:val="24"/>
          <w:lang w:eastAsia="zh-CN"/>
        </w:rPr>
        <w:t xml:space="preserve">Current Ratio </w:t>
      </w:r>
    </w:p>
    <w:p w14:paraId="244DB19C" w14:textId="77777777" w:rsidR="00AD228D" w:rsidRDefault="00AD228D" w:rsidP="00AD228D">
      <w:pPr>
        <w:spacing w:after="0" w:line="360" w:lineRule="auto"/>
        <w:ind w:left="2127"/>
        <w:jc w:val="both"/>
        <w:rPr>
          <w:rFonts w:eastAsia="Times New Roman"/>
          <w:color w:val="000000"/>
          <w:sz w:val="24"/>
          <w:szCs w:val="24"/>
          <w:lang w:val="en-US" w:eastAsia="zh-CN"/>
        </w:rPr>
      </w:pPr>
      <w:r w:rsidRPr="00AD228D">
        <w:rPr>
          <w:rFonts w:eastAsia="Times New Roman"/>
          <w:color w:val="000000"/>
          <w:sz w:val="24"/>
          <w:szCs w:val="24"/>
          <w:lang w:eastAsia="zh-CN"/>
        </w:rPr>
        <w:t xml:space="preserve">e </w:t>
      </w:r>
      <w:r w:rsidRPr="00AD228D">
        <w:rPr>
          <w:rFonts w:eastAsia="Times New Roman"/>
          <w:color w:val="000000"/>
          <w:sz w:val="24"/>
          <w:szCs w:val="24"/>
          <w:lang w:eastAsia="zh-CN"/>
        </w:rPr>
        <w:tab/>
      </w:r>
      <w:r w:rsidRPr="00AD228D">
        <w:rPr>
          <w:rFonts w:eastAsia="Times New Roman"/>
          <w:color w:val="000000"/>
          <w:sz w:val="24"/>
          <w:szCs w:val="24"/>
          <w:lang w:eastAsia="zh-CN"/>
        </w:rPr>
        <w:tab/>
        <w:t>= Error</w:t>
      </w:r>
    </w:p>
    <w:p w14:paraId="53A37C7F" w14:textId="77777777" w:rsidR="00AD228D" w:rsidRPr="00AD228D" w:rsidRDefault="00AD228D" w:rsidP="00AD228D">
      <w:pPr>
        <w:spacing w:after="0" w:line="360" w:lineRule="auto"/>
        <w:ind w:left="2127"/>
        <w:jc w:val="both"/>
        <w:rPr>
          <w:rFonts w:eastAsia="Times New Roman"/>
          <w:color w:val="000000"/>
          <w:sz w:val="24"/>
          <w:szCs w:val="24"/>
          <w:lang w:val="en-US" w:eastAsia="zh-CN"/>
        </w:rPr>
      </w:pPr>
    </w:p>
    <w:p w14:paraId="41EBF146" w14:textId="77777777" w:rsidR="00AD228D" w:rsidRPr="00AD228D" w:rsidRDefault="00AD228D" w:rsidP="00AD228D">
      <w:pPr>
        <w:spacing w:after="0" w:line="480" w:lineRule="auto"/>
        <w:ind w:left="720"/>
        <w:contextualSpacing/>
        <w:jc w:val="center"/>
        <w:rPr>
          <w:rFonts w:eastAsia="SimSun"/>
          <w:b/>
          <w:bCs/>
          <w:iCs/>
          <w:color w:val="000000"/>
          <w:lang w:val="en-US" w:eastAsia="zh-CN"/>
        </w:rPr>
      </w:pPr>
      <w:r w:rsidRPr="00AD228D">
        <w:rPr>
          <w:rFonts w:eastAsia="SimSun"/>
          <w:b/>
          <w:bCs/>
          <w:iCs/>
          <w:color w:val="000000"/>
          <w:lang w:val="en-US" w:eastAsia="zh-CN"/>
        </w:rPr>
        <w:t>Tabel 4.8</w:t>
      </w:r>
    </w:p>
    <w:p w14:paraId="1393DBCE" w14:textId="77777777" w:rsidR="00AD228D" w:rsidRPr="00AD228D" w:rsidRDefault="00AD228D" w:rsidP="00AD228D">
      <w:pPr>
        <w:spacing w:after="0" w:line="480" w:lineRule="auto"/>
        <w:ind w:left="720"/>
        <w:contextualSpacing/>
        <w:jc w:val="center"/>
        <w:rPr>
          <w:rFonts w:eastAsia="SimSun"/>
          <w:b/>
          <w:bCs/>
          <w:iCs/>
          <w:color w:val="000000"/>
          <w:lang w:val="en-US" w:eastAsia="zh-CN"/>
        </w:rPr>
      </w:pPr>
      <w:r w:rsidRPr="00AD228D">
        <w:rPr>
          <w:rFonts w:eastAsia="SimSun"/>
          <w:b/>
          <w:bCs/>
          <w:iCs/>
          <w:color w:val="000000"/>
          <w:lang w:val="en-US" w:eastAsia="zh-CN"/>
        </w:rPr>
        <w:t>Hasil Uji Regresi Linier Berganda</w:t>
      </w:r>
    </w:p>
    <w:tbl>
      <w:tblPr>
        <w:tblW w:w="0" w:type="auto"/>
        <w:jc w:val="center"/>
        <w:tblLook w:val="0000" w:firstRow="0" w:lastRow="0" w:firstColumn="0" w:lastColumn="0" w:noHBand="0" w:noVBand="0"/>
      </w:tblPr>
      <w:tblGrid>
        <w:gridCol w:w="2694"/>
        <w:gridCol w:w="1134"/>
      </w:tblGrid>
      <w:tr w:rsidR="00AD228D" w:rsidRPr="00AD228D" w14:paraId="2E963209" w14:textId="77777777" w:rsidTr="00C723B0">
        <w:trPr>
          <w:jc w:val="center"/>
        </w:trPr>
        <w:tc>
          <w:tcPr>
            <w:tcW w:w="2694" w:type="dxa"/>
            <w:tcBorders>
              <w:top w:val="single" w:sz="4" w:space="0" w:color="auto"/>
              <w:left w:val="single" w:sz="4" w:space="0" w:color="auto"/>
              <w:bottom w:val="single" w:sz="4" w:space="0" w:color="auto"/>
            </w:tcBorders>
          </w:tcPr>
          <w:p w14:paraId="2A642B5B" w14:textId="77777777" w:rsidR="00AD228D" w:rsidRPr="00AD228D" w:rsidRDefault="00AD228D" w:rsidP="00AD228D">
            <w:pPr>
              <w:spacing w:after="0"/>
              <w:rPr>
                <w:b/>
                <w:bCs/>
                <w:color w:val="000000"/>
                <w:lang w:eastAsia="zh-CN"/>
              </w:rPr>
            </w:pPr>
            <w:r w:rsidRPr="00AD228D">
              <w:rPr>
                <w:b/>
                <w:bCs/>
                <w:color w:val="000000"/>
                <w:lang w:eastAsia="zh-CN"/>
              </w:rPr>
              <w:t>Variabel</w:t>
            </w:r>
          </w:p>
        </w:tc>
        <w:tc>
          <w:tcPr>
            <w:tcW w:w="1134" w:type="dxa"/>
            <w:tcBorders>
              <w:top w:val="single" w:sz="4" w:space="0" w:color="auto"/>
              <w:bottom w:val="single" w:sz="4" w:space="0" w:color="auto"/>
              <w:right w:val="single" w:sz="4" w:space="0" w:color="auto"/>
            </w:tcBorders>
          </w:tcPr>
          <w:p w14:paraId="5FDFFA67" w14:textId="77777777" w:rsidR="00AD228D" w:rsidRPr="00AD228D" w:rsidRDefault="00AD228D" w:rsidP="00AD228D">
            <w:pPr>
              <w:spacing w:after="0"/>
              <w:rPr>
                <w:b/>
                <w:bCs/>
                <w:color w:val="000000"/>
                <w:lang w:eastAsia="zh-CN"/>
              </w:rPr>
            </w:pPr>
            <w:r w:rsidRPr="00AD228D">
              <w:rPr>
                <w:b/>
                <w:bCs/>
                <w:color w:val="000000"/>
                <w:lang w:eastAsia="zh-CN"/>
              </w:rPr>
              <w:t>B</w:t>
            </w:r>
          </w:p>
        </w:tc>
      </w:tr>
      <w:tr w:rsidR="00AD228D" w:rsidRPr="00AD228D" w14:paraId="7E6C9187" w14:textId="77777777" w:rsidTr="00C723B0">
        <w:trPr>
          <w:jc w:val="center"/>
        </w:trPr>
        <w:tc>
          <w:tcPr>
            <w:tcW w:w="2694" w:type="dxa"/>
            <w:tcBorders>
              <w:top w:val="single" w:sz="4" w:space="0" w:color="auto"/>
              <w:left w:val="single" w:sz="4" w:space="0" w:color="auto"/>
            </w:tcBorders>
          </w:tcPr>
          <w:p w14:paraId="530A5D55" w14:textId="77777777" w:rsidR="00AD228D" w:rsidRPr="00AD228D" w:rsidRDefault="00AD228D" w:rsidP="00AD228D">
            <w:pPr>
              <w:spacing w:after="0"/>
              <w:rPr>
                <w:color w:val="000000"/>
                <w:lang w:eastAsia="zh-CN"/>
              </w:rPr>
            </w:pPr>
            <w:r w:rsidRPr="00AD228D">
              <w:rPr>
                <w:color w:val="000000"/>
                <w:lang w:eastAsia="zh-CN"/>
              </w:rPr>
              <w:t>Constant</w:t>
            </w:r>
          </w:p>
        </w:tc>
        <w:tc>
          <w:tcPr>
            <w:tcW w:w="1134" w:type="dxa"/>
            <w:tcBorders>
              <w:top w:val="single" w:sz="4" w:space="0" w:color="auto"/>
              <w:right w:val="single" w:sz="4" w:space="0" w:color="auto"/>
            </w:tcBorders>
          </w:tcPr>
          <w:p w14:paraId="4FAB6C75" w14:textId="77777777" w:rsidR="00AD228D" w:rsidRPr="00AD228D" w:rsidRDefault="00AD228D" w:rsidP="00AD228D">
            <w:pPr>
              <w:spacing w:after="0"/>
              <w:rPr>
                <w:b/>
                <w:bCs/>
                <w:color w:val="000000"/>
                <w:lang w:val="en-US" w:eastAsia="zh-CN"/>
              </w:rPr>
            </w:pPr>
            <w:r w:rsidRPr="00AD228D">
              <w:rPr>
                <w:color w:val="000000"/>
                <w:lang w:val="en-US" w:eastAsia="zh-CN"/>
              </w:rPr>
              <w:t>843,325</w:t>
            </w:r>
          </w:p>
        </w:tc>
      </w:tr>
      <w:tr w:rsidR="00AD228D" w:rsidRPr="00AD228D" w14:paraId="18926085" w14:textId="77777777" w:rsidTr="00C723B0">
        <w:trPr>
          <w:jc w:val="center"/>
        </w:trPr>
        <w:tc>
          <w:tcPr>
            <w:tcW w:w="2694" w:type="dxa"/>
            <w:tcBorders>
              <w:left w:val="single" w:sz="4" w:space="0" w:color="auto"/>
            </w:tcBorders>
          </w:tcPr>
          <w:p w14:paraId="2617DDC2" w14:textId="77777777" w:rsidR="00AD228D" w:rsidRPr="00AD228D" w:rsidRDefault="00AD228D" w:rsidP="00AD228D">
            <w:pPr>
              <w:spacing w:after="0"/>
              <w:rPr>
                <w:color w:val="000000"/>
                <w:lang w:eastAsia="zh-CN"/>
              </w:rPr>
            </w:pPr>
            <w:r w:rsidRPr="00AD228D">
              <w:rPr>
                <w:color w:val="000000"/>
                <w:lang w:eastAsia="zh-CN"/>
              </w:rPr>
              <w:t>ROA</w:t>
            </w:r>
          </w:p>
        </w:tc>
        <w:tc>
          <w:tcPr>
            <w:tcW w:w="1134" w:type="dxa"/>
            <w:tcBorders>
              <w:right w:val="single" w:sz="4" w:space="0" w:color="auto"/>
            </w:tcBorders>
          </w:tcPr>
          <w:p w14:paraId="7CA31CBC" w14:textId="77777777" w:rsidR="00AD228D" w:rsidRPr="00AD228D" w:rsidRDefault="00AD228D" w:rsidP="00AD228D">
            <w:pPr>
              <w:spacing w:after="0"/>
              <w:rPr>
                <w:color w:val="000000"/>
                <w:lang w:val="en-US" w:eastAsia="zh-CN"/>
              </w:rPr>
            </w:pPr>
            <w:r w:rsidRPr="00AD228D">
              <w:rPr>
                <w:color w:val="000000"/>
                <w:lang w:val="en-US" w:eastAsia="zh-CN"/>
              </w:rPr>
              <w:t>23,346</w:t>
            </w:r>
          </w:p>
        </w:tc>
      </w:tr>
      <w:tr w:rsidR="00AD228D" w:rsidRPr="00AD228D" w14:paraId="551F4F94" w14:textId="77777777" w:rsidTr="00C723B0">
        <w:trPr>
          <w:jc w:val="center"/>
        </w:trPr>
        <w:tc>
          <w:tcPr>
            <w:tcW w:w="2694" w:type="dxa"/>
            <w:tcBorders>
              <w:left w:val="single" w:sz="4" w:space="0" w:color="auto"/>
            </w:tcBorders>
          </w:tcPr>
          <w:p w14:paraId="428D8A7C" w14:textId="77777777" w:rsidR="00AD228D" w:rsidRPr="00AD228D" w:rsidRDefault="00AD228D" w:rsidP="00AD228D">
            <w:pPr>
              <w:spacing w:after="0"/>
              <w:rPr>
                <w:color w:val="000000"/>
                <w:lang w:val="en-US" w:eastAsia="zh-CN"/>
              </w:rPr>
            </w:pPr>
            <w:r w:rsidRPr="00AD228D">
              <w:rPr>
                <w:color w:val="000000"/>
                <w:lang w:val="en-US" w:eastAsia="zh-CN"/>
              </w:rPr>
              <w:t>EPS</w:t>
            </w:r>
          </w:p>
        </w:tc>
        <w:tc>
          <w:tcPr>
            <w:tcW w:w="1134" w:type="dxa"/>
            <w:tcBorders>
              <w:right w:val="single" w:sz="4" w:space="0" w:color="auto"/>
            </w:tcBorders>
          </w:tcPr>
          <w:p w14:paraId="4B068B6A" w14:textId="77777777" w:rsidR="00AD228D" w:rsidRPr="00AD228D" w:rsidRDefault="00AD228D" w:rsidP="00AD228D">
            <w:pPr>
              <w:spacing w:after="0"/>
              <w:rPr>
                <w:color w:val="000000"/>
                <w:lang w:val="en-US" w:eastAsia="zh-CN"/>
              </w:rPr>
            </w:pPr>
            <w:r w:rsidRPr="00AD228D">
              <w:rPr>
                <w:color w:val="000000"/>
                <w:lang w:val="en-US" w:eastAsia="zh-CN"/>
              </w:rPr>
              <w:t>2,334</w:t>
            </w:r>
          </w:p>
        </w:tc>
      </w:tr>
      <w:tr w:rsidR="00AD228D" w:rsidRPr="00AD228D" w14:paraId="6633D336" w14:textId="77777777" w:rsidTr="00C723B0">
        <w:trPr>
          <w:jc w:val="center"/>
        </w:trPr>
        <w:tc>
          <w:tcPr>
            <w:tcW w:w="2694" w:type="dxa"/>
            <w:tcBorders>
              <w:left w:val="single" w:sz="4" w:space="0" w:color="auto"/>
              <w:bottom w:val="single" w:sz="4" w:space="0" w:color="auto"/>
            </w:tcBorders>
          </w:tcPr>
          <w:p w14:paraId="2D3CB416" w14:textId="77777777" w:rsidR="00AD228D" w:rsidRPr="00AD228D" w:rsidRDefault="00AD228D" w:rsidP="00AD228D">
            <w:pPr>
              <w:spacing w:after="0"/>
              <w:rPr>
                <w:color w:val="000000"/>
                <w:lang w:val="en-US" w:eastAsia="zh-CN"/>
              </w:rPr>
            </w:pPr>
            <w:r w:rsidRPr="00AD228D">
              <w:rPr>
                <w:color w:val="000000"/>
                <w:lang w:eastAsia="zh-CN"/>
              </w:rPr>
              <w:t>DER</w:t>
            </w:r>
          </w:p>
          <w:p w14:paraId="0CD5893C" w14:textId="77777777" w:rsidR="00AD228D" w:rsidRPr="00AD228D" w:rsidRDefault="00AD228D" w:rsidP="00AD228D">
            <w:pPr>
              <w:spacing w:after="0"/>
              <w:rPr>
                <w:color w:val="000000"/>
                <w:lang w:val="en-US" w:eastAsia="zh-CN"/>
              </w:rPr>
            </w:pPr>
            <w:r w:rsidRPr="00AD228D">
              <w:rPr>
                <w:color w:val="000000"/>
                <w:lang w:val="en-US" w:eastAsia="zh-CN"/>
              </w:rPr>
              <w:t>CR</w:t>
            </w:r>
          </w:p>
        </w:tc>
        <w:tc>
          <w:tcPr>
            <w:tcW w:w="1134" w:type="dxa"/>
            <w:tcBorders>
              <w:bottom w:val="single" w:sz="4" w:space="0" w:color="auto"/>
              <w:right w:val="single" w:sz="4" w:space="0" w:color="auto"/>
            </w:tcBorders>
          </w:tcPr>
          <w:p w14:paraId="76FE8315" w14:textId="77777777" w:rsidR="00AD228D" w:rsidRPr="00AD228D" w:rsidRDefault="00AD228D" w:rsidP="00AD228D">
            <w:pPr>
              <w:spacing w:after="0"/>
              <w:rPr>
                <w:color w:val="000000"/>
                <w:lang w:val="en-US" w:eastAsia="zh-CN"/>
              </w:rPr>
            </w:pPr>
            <w:r w:rsidRPr="00AD228D">
              <w:rPr>
                <w:color w:val="000000"/>
                <w:lang w:val="en-US" w:eastAsia="zh-CN"/>
              </w:rPr>
              <w:t>6,143</w:t>
            </w:r>
          </w:p>
          <w:p w14:paraId="1CF7B6FD" w14:textId="77777777" w:rsidR="00AD228D" w:rsidRPr="00AD228D" w:rsidRDefault="00AD228D" w:rsidP="00AD228D">
            <w:pPr>
              <w:spacing w:after="0"/>
              <w:rPr>
                <w:color w:val="000000"/>
                <w:lang w:val="en-US" w:eastAsia="zh-CN"/>
              </w:rPr>
            </w:pPr>
            <w:r w:rsidRPr="00AD228D">
              <w:rPr>
                <w:color w:val="000000"/>
                <w:lang w:val="en-US" w:eastAsia="zh-CN"/>
              </w:rPr>
              <w:t>2,665</w:t>
            </w:r>
          </w:p>
        </w:tc>
      </w:tr>
    </w:tbl>
    <w:p w14:paraId="6D3AAD82" w14:textId="77777777" w:rsidR="00AD228D" w:rsidRDefault="00AD228D" w:rsidP="00AD228D">
      <w:pPr>
        <w:spacing w:after="0" w:line="360" w:lineRule="auto"/>
        <w:ind w:left="1985" w:firstLine="436"/>
        <w:rPr>
          <w:rFonts w:eastAsia="Times New Roman"/>
          <w:sz w:val="24"/>
          <w:szCs w:val="24"/>
          <w:lang w:val="en-US" w:eastAsia="zh-CN"/>
        </w:rPr>
      </w:pPr>
    </w:p>
    <w:p w14:paraId="7F1F4DD5" w14:textId="77777777" w:rsidR="00AD228D" w:rsidRPr="00AD228D" w:rsidRDefault="00AD228D" w:rsidP="00AD228D">
      <w:pPr>
        <w:spacing w:after="0" w:line="360" w:lineRule="auto"/>
        <w:ind w:left="1985" w:firstLine="436"/>
        <w:rPr>
          <w:rFonts w:eastAsia="Times New Roman"/>
          <w:sz w:val="24"/>
          <w:szCs w:val="24"/>
          <w:lang w:eastAsia="zh-CN"/>
        </w:rPr>
      </w:pPr>
      <w:r w:rsidRPr="00AD228D">
        <w:rPr>
          <w:rFonts w:eastAsia="Times New Roman"/>
          <w:sz w:val="24"/>
          <w:szCs w:val="24"/>
          <w:lang w:eastAsia="zh-CN"/>
        </w:rPr>
        <w:lastRenderedPageBreak/>
        <w:t xml:space="preserve">Berdasarkan tabel 4.8 diatas menunjukkan persamaan regresi linear berganda sebagai berikut: </w:t>
      </w:r>
    </w:p>
    <w:p w14:paraId="6EF9DD16" w14:textId="77777777" w:rsidR="00AD228D" w:rsidRPr="00AD228D" w:rsidRDefault="00AD228D" w:rsidP="00AD228D">
      <w:pPr>
        <w:spacing w:after="0" w:line="360" w:lineRule="auto"/>
        <w:ind w:left="1985"/>
        <w:rPr>
          <w:rFonts w:eastAsia="Times New Roman"/>
          <w:sz w:val="24"/>
          <w:szCs w:val="24"/>
          <w:lang w:eastAsia="zh-CN"/>
        </w:rPr>
      </w:pPr>
    </w:p>
    <w:p w14:paraId="02A386D0" w14:textId="77777777" w:rsidR="00AD228D" w:rsidRPr="00AD228D" w:rsidRDefault="00AD228D" w:rsidP="00AD228D">
      <w:pPr>
        <w:autoSpaceDE w:val="0"/>
        <w:autoSpaceDN w:val="0"/>
        <w:adjustRightInd w:val="0"/>
        <w:spacing w:after="0" w:line="360" w:lineRule="auto"/>
        <w:ind w:left="1985"/>
        <w:contextualSpacing/>
        <w:rPr>
          <w:b/>
          <w:bCs/>
          <w:sz w:val="24"/>
          <w:szCs w:val="24"/>
          <w:lang w:val="en-US"/>
        </w:rPr>
      </w:pPr>
      <w:r w:rsidRPr="00AD228D">
        <w:rPr>
          <w:rFonts w:eastAsia="Times New Roman"/>
          <w:sz w:val="24"/>
          <w:szCs w:val="24"/>
          <w:lang w:eastAsia="zh-CN"/>
        </w:rPr>
        <w:t xml:space="preserve">Y = </w:t>
      </w:r>
      <w:r w:rsidRPr="00AD228D">
        <w:rPr>
          <w:rFonts w:eastAsia="Times New Roman"/>
          <w:sz w:val="24"/>
          <w:szCs w:val="24"/>
          <w:lang w:val="en-US" w:eastAsia="zh-CN"/>
        </w:rPr>
        <w:t>843,325</w:t>
      </w:r>
      <w:r w:rsidRPr="00AD228D">
        <w:rPr>
          <w:rFonts w:eastAsia="Times New Roman"/>
          <w:sz w:val="24"/>
          <w:szCs w:val="24"/>
          <w:lang w:eastAsia="zh-CN"/>
        </w:rPr>
        <w:t xml:space="preserve"> + </w:t>
      </w:r>
      <w:r w:rsidRPr="00AD228D">
        <w:rPr>
          <w:rFonts w:eastAsia="Times New Roman"/>
          <w:sz w:val="24"/>
          <w:szCs w:val="24"/>
          <w:lang w:val="en-US" w:eastAsia="zh-CN"/>
        </w:rPr>
        <w:t>23,346</w:t>
      </w:r>
      <w:r w:rsidRPr="00AD228D">
        <w:rPr>
          <w:rFonts w:eastAsia="Times New Roman"/>
          <w:sz w:val="24"/>
          <w:szCs w:val="24"/>
          <w:lang w:eastAsia="zh-CN"/>
        </w:rPr>
        <w:t xml:space="preserve"> (ROA) </w:t>
      </w:r>
      <w:r w:rsidRPr="00AD228D">
        <w:rPr>
          <w:rFonts w:eastAsia="Times New Roman"/>
          <w:sz w:val="24"/>
          <w:szCs w:val="24"/>
          <w:lang w:val="en-US" w:eastAsia="zh-CN"/>
        </w:rPr>
        <w:t>+</w:t>
      </w:r>
      <w:r w:rsidRPr="00AD228D">
        <w:rPr>
          <w:rFonts w:eastAsia="Times New Roman"/>
          <w:sz w:val="24"/>
          <w:szCs w:val="24"/>
          <w:lang w:eastAsia="zh-CN"/>
        </w:rPr>
        <w:t xml:space="preserve"> </w:t>
      </w:r>
      <w:r w:rsidRPr="00AD228D">
        <w:rPr>
          <w:rFonts w:eastAsia="Times New Roman"/>
          <w:sz w:val="24"/>
          <w:szCs w:val="24"/>
          <w:lang w:val="en-US" w:eastAsia="zh-CN"/>
        </w:rPr>
        <w:t>2,334</w:t>
      </w:r>
      <w:r w:rsidRPr="00AD228D">
        <w:rPr>
          <w:rFonts w:eastAsia="Times New Roman"/>
          <w:sz w:val="24"/>
          <w:szCs w:val="24"/>
          <w:lang w:eastAsia="zh-CN"/>
        </w:rPr>
        <w:t xml:space="preserve"> (</w:t>
      </w:r>
      <w:r w:rsidRPr="00AD228D">
        <w:rPr>
          <w:rFonts w:eastAsia="Times New Roman"/>
          <w:sz w:val="24"/>
          <w:szCs w:val="24"/>
          <w:lang w:val="en-US" w:eastAsia="zh-CN"/>
        </w:rPr>
        <w:t>EPS</w:t>
      </w:r>
      <w:r w:rsidRPr="00AD228D">
        <w:rPr>
          <w:rFonts w:eastAsia="Times New Roman"/>
          <w:sz w:val="24"/>
          <w:szCs w:val="24"/>
          <w:lang w:eastAsia="zh-CN"/>
        </w:rPr>
        <w:t>)</w:t>
      </w:r>
      <w:r w:rsidRPr="00AD228D">
        <w:rPr>
          <w:rFonts w:eastAsia="Times New Roman"/>
          <w:sz w:val="24"/>
          <w:szCs w:val="24"/>
          <w:lang w:val="en-US" w:eastAsia="zh-CN"/>
        </w:rPr>
        <w:t>+</w:t>
      </w:r>
      <w:r w:rsidRPr="00AD228D">
        <w:rPr>
          <w:rFonts w:eastAsia="Times New Roman"/>
          <w:sz w:val="24"/>
          <w:szCs w:val="24"/>
          <w:lang w:eastAsia="zh-CN"/>
        </w:rPr>
        <w:t xml:space="preserve"> </w:t>
      </w:r>
      <w:r w:rsidRPr="00AD228D">
        <w:rPr>
          <w:rFonts w:eastAsia="Times New Roman"/>
          <w:sz w:val="24"/>
          <w:szCs w:val="24"/>
          <w:lang w:val="en-US" w:eastAsia="zh-CN"/>
        </w:rPr>
        <w:t>6,143</w:t>
      </w:r>
      <w:r w:rsidRPr="00AD228D">
        <w:rPr>
          <w:rFonts w:eastAsia="Times New Roman"/>
          <w:sz w:val="24"/>
          <w:szCs w:val="24"/>
          <w:lang w:eastAsia="zh-CN"/>
        </w:rPr>
        <w:t xml:space="preserve"> (DER)</w:t>
      </w:r>
      <w:r w:rsidRPr="00AD228D">
        <w:rPr>
          <w:b/>
          <w:bCs/>
          <w:sz w:val="24"/>
          <w:szCs w:val="24"/>
        </w:rPr>
        <w:t xml:space="preserve"> </w:t>
      </w:r>
      <w:r w:rsidRPr="00AD228D">
        <w:rPr>
          <w:b/>
          <w:bCs/>
          <w:sz w:val="24"/>
          <w:szCs w:val="24"/>
          <w:lang w:val="en-US"/>
        </w:rPr>
        <w:t>+</w:t>
      </w:r>
      <w:r w:rsidRPr="00AD228D">
        <w:rPr>
          <w:bCs/>
          <w:sz w:val="24"/>
          <w:szCs w:val="24"/>
          <w:lang w:val="en-US"/>
        </w:rPr>
        <w:t xml:space="preserve"> 2,665(CR) +</w:t>
      </w:r>
      <w:r w:rsidRPr="00AD228D">
        <w:rPr>
          <w:b/>
          <w:bCs/>
          <w:sz w:val="24"/>
          <w:szCs w:val="24"/>
          <w:lang w:val="en-US"/>
        </w:rPr>
        <w:t xml:space="preserve"> e</w:t>
      </w:r>
    </w:p>
    <w:p w14:paraId="567789BE" w14:textId="77777777" w:rsidR="00AD228D" w:rsidRPr="00AD228D" w:rsidRDefault="00AD228D" w:rsidP="00AD228D">
      <w:pPr>
        <w:autoSpaceDE w:val="0"/>
        <w:autoSpaceDN w:val="0"/>
        <w:adjustRightInd w:val="0"/>
        <w:spacing w:after="0" w:line="360" w:lineRule="auto"/>
        <w:ind w:left="1985"/>
        <w:contextualSpacing/>
        <w:rPr>
          <w:b/>
          <w:bCs/>
          <w:sz w:val="24"/>
          <w:szCs w:val="24"/>
        </w:rPr>
      </w:pPr>
    </w:p>
    <w:p w14:paraId="42EC0FFF" w14:textId="77777777" w:rsidR="00AD228D" w:rsidRPr="00AD228D" w:rsidRDefault="00AD228D" w:rsidP="00AD228D">
      <w:pPr>
        <w:autoSpaceDE w:val="0"/>
        <w:autoSpaceDN w:val="0"/>
        <w:adjustRightInd w:val="0"/>
        <w:spacing w:after="0" w:line="360" w:lineRule="auto"/>
        <w:ind w:left="1985"/>
        <w:contextualSpacing/>
        <w:rPr>
          <w:rFonts w:eastAsia="Times New Roman"/>
          <w:sz w:val="24"/>
          <w:szCs w:val="24"/>
          <w:lang w:eastAsia="zh-CN"/>
        </w:rPr>
      </w:pPr>
      <w:r w:rsidRPr="00AD228D">
        <w:rPr>
          <w:rFonts w:eastAsia="Times New Roman"/>
          <w:sz w:val="24"/>
          <w:szCs w:val="24"/>
          <w:lang w:eastAsia="zh-CN"/>
        </w:rPr>
        <w:t xml:space="preserve">Penjelasan persamaan regresi diatas adalah sebagai berikut: </w:t>
      </w:r>
    </w:p>
    <w:p w14:paraId="752E8F89" w14:textId="77777777" w:rsidR="00AD228D" w:rsidRPr="00AD228D" w:rsidRDefault="00AD228D" w:rsidP="00BF45DB">
      <w:pPr>
        <w:numPr>
          <w:ilvl w:val="0"/>
          <w:numId w:val="39"/>
        </w:numPr>
        <w:autoSpaceDE w:val="0"/>
        <w:autoSpaceDN w:val="0"/>
        <w:adjustRightInd w:val="0"/>
        <w:spacing w:after="0" w:line="360" w:lineRule="auto"/>
        <w:ind w:left="1985"/>
        <w:contextualSpacing/>
        <w:rPr>
          <w:b/>
          <w:bCs/>
          <w:sz w:val="24"/>
          <w:szCs w:val="24"/>
        </w:rPr>
      </w:pPr>
      <w:r w:rsidRPr="00AD228D">
        <w:rPr>
          <w:rFonts w:eastAsia="Times New Roman"/>
          <w:sz w:val="24"/>
          <w:szCs w:val="24"/>
          <w:lang w:eastAsia="zh-CN"/>
        </w:rPr>
        <w:t xml:space="preserve">Konstanta = </w:t>
      </w:r>
      <w:r w:rsidRPr="00AD228D">
        <w:rPr>
          <w:rFonts w:eastAsia="Times New Roman"/>
          <w:sz w:val="24"/>
          <w:szCs w:val="24"/>
          <w:lang w:val="en-US" w:eastAsia="zh-CN"/>
        </w:rPr>
        <w:t>843,325</w:t>
      </w:r>
    </w:p>
    <w:p w14:paraId="16457C2C" w14:textId="77777777" w:rsidR="00AD228D" w:rsidRPr="00AD228D" w:rsidRDefault="00AD228D" w:rsidP="00AD228D">
      <w:pPr>
        <w:autoSpaceDE w:val="0"/>
        <w:autoSpaceDN w:val="0"/>
        <w:adjustRightInd w:val="0"/>
        <w:spacing w:after="0" w:line="360" w:lineRule="auto"/>
        <w:ind w:left="1985" w:firstLine="76"/>
        <w:contextualSpacing/>
        <w:jc w:val="both"/>
        <w:rPr>
          <w:rFonts w:eastAsia="Times New Roman"/>
          <w:sz w:val="24"/>
          <w:szCs w:val="24"/>
          <w:lang w:val="en-US" w:eastAsia="zh-CN"/>
        </w:rPr>
      </w:pPr>
      <w:r w:rsidRPr="00AD228D">
        <w:rPr>
          <w:rFonts w:eastAsia="Times New Roman"/>
          <w:sz w:val="24"/>
          <w:szCs w:val="24"/>
          <w:lang w:eastAsia="zh-CN"/>
        </w:rPr>
        <w:t>Apabila nilai variabel ROA (X</w:t>
      </w:r>
      <w:r w:rsidRPr="00AD228D">
        <w:rPr>
          <w:rFonts w:eastAsia="Times New Roman"/>
          <w:sz w:val="16"/>
          <w:szCs w:val="16"/>
          <w:lang w:eastAsia="zh-CN"/>
        </w:rPr>
        <w:t>1</w:t>
      </w:r>
      <w:r w:rsidRPr="00AD228D">
        <w:rPr>
          <w:rFonts w:eastAsia="Times New Roman"/>
          <w:sz w:val="24"/>
          <w:szCs w:val="24"/>
          <w:lang w:eastAsia="zh-CN"/>
        </w:rPr>
        <w:t xml:space="preserve">), </w:t>
      </w:r>
      <w:r w:rsidRPr="00AD228D">
        <w:rPr>
          <w:rFonts w:eastAsia="Times New Roman"/>
          <w:sz w:val="24"/>
          <w:szCs w:val="24"/>
          <w:lang w:val="en-US" w:eastAsia="zh-CN"/>
        </w:rPr>
        <w:t>EPS</w:t>
      </w:r>
      <w:r w:rsidRPr="00AD228D">
        <w:rPr>
          <w:rFonts w:eastAsia="Times New Roman"/>
          <w:sz w:val="24"/>
          <w:szCs w:val="24"/>
          <w:lang w:eastAsia="zh-CN"/>
        </w:rPr>
        <w:t xml:space="preserve"> (X</w:t>
      </w:r>
      <w:r w:rsidRPr="00AD228D">
        <w:rPr>
          <w:rFonts w:eastAsia="Times New Roman"/>
          <w:sz w:val="16"/>
          <w:szCs w:val="16"/>
          <w:lang w:eastAsia="zh-CN"/>
        </w:rPr>
        <w:t>2</w:t>
      </w:r>
      <w:r w:rsidRPr="00AD228D">
        <w:rPr>
          <w:rFonts w:eastAsia="Times New Roman"/>
          <w:sz w:val="24"/>
          <w:szCs w:val="24"/>
          <w:lang w:eastAsia="zh-CN"/>
        </w:rPr>
        <w:t>)</w:t>
      </w:r>
      <w:r w:rsidRPr="00AD228D">
        <w:rPr>
          <w:rFonts w:eastAsia="Times New Roman"/>
          <w:sz w:val="24"/>
          <w:szCs w:val="24"/>
          <w:lang w:val="en-US" w:eastAsia="zh-CN"/>
        </w:rPr>
        <w:t xml:space="preserve">, </w:t>
      </w:r>
      <w:r w:rsidRPr="00AD228D">
        <w:rPr>
          <w:rFonts w:eastAsia="Times New Roman"/>
          <w:sz w:val="24"/>
          <w:szCs w:val="24"/>
          <w:lang w:eastAsia="zh-CN"/>
        </w:rPr>
        <w:t>DER (X</w:t>
      </w:r>
      <w:r w:rsidRPr="00AD228D">
        <w:rPr>
          <w:rFonts w:eastAsia="Times New Roman"/>
          <w:sz w:val="16"/>
          <w:szCs w:val="16"/>
          <w:lang w:eastAsia="zh-CN"/>
        </w:rPr>
        <w:t>3</w:t>
      </w:r>
      <w:r w:rsidRPr="00AD228D">
        <w:rPr>
          <w:rFonts w:eastAsia="Times New Roman"/>
          <w:sz w:val="24"/>
          <w:szCs w:val="24"/>
          <w:lang w:eastAsia="zh-CN"/>
        </w:rPr>
        <w:t>)</w:t>
      </w:r>
      <w:r w:rsidRPr="00AD228D">
        <w:rPr>
          <w:rFonts w:eastAsia="Times New Roman"/>
          <w:sz w:val="24"/>
          <w:szCs w:val="24"/>
          <w:lang w:val="en-US" w:eastAsia="zh-CN"/>
        </w:rPr>
        <w:t>, dan CR (X</w:t>
      </w:r>
      <w:r w:rsidRPr="00AD228D">
        <w:rPr>
          <w:rFonts w:eastAsia="Times New Roman"/>
          <w:sz w:val="24"/>
          <w:szCs w:val="24"/>
          <w:vertAlign w:val="subscript"/>
          <w:lang w:val="en-US" w:eastAsia="zh-CN"/>
        </w:rPr>
        <w:t>4</w:t>
      </w:r>
      <w:r w:rsidRPr="00AD228D">
        <w:rPr>
          <w:rFonts w:eastAsia="Times New Roman"/>
          <w:sz w:val="24"/>
          <w:szCs w:val="24"/>
          <w:lang w:val="en-US" w:eastAsia="zh-CN"/>
        </w:rPr>
        <w:t>)</w:t>
      </w:r>
      <w:r w:rsidRPr="00AD228D">
        <w:rPr>
          <w:rFonts w:eastAsia="Times New Roman"/>
          <w:sz w:val="24"/>
          <w:szCs w:val="24"/>
          <w:lang w:eastAsia="zh-CN"/>
        </w:rPr>
        <w:t xml:space="preserve"> dianggap sama  dengan nol, maka nilai variabel harga saham (Y) sebes</w:t>
      </w:r>
      <w:r w:rsidRPr="00AD228D">
        <w:rPr>
          <w:rFonts w:eastAsia="Times New Roman"/>
          <w:sz w:val="24"/>
          <w:szCs w:val="24"/>
          <w:lang w:val="en-US" w:eastAsia="zh-CN"/>
        </w:rPr>
        <w:t>ar 843,325</w:t>
      </w:r>
    </w:p>
    <w:p w14:paraId="02B97223" w14:textId="77777777" w:rsidR="00AD228D" w:rsidRPr="00AD228D" w:rsidRDefault="00AD228D" w:rsidP="00BF45DB">
      <w:pPr>
        <w:numPr>
          <w:ilvl w:val="0"/>
          <w:numId w:val="39"/>
        </w:numPr>
        <w:autoSpaceDE w:val="0"/>
        <w:autoSpaceDN w:val="0"/>
        <w:adjustRightInd w:val="0"/>
        <w:spacing w:after="0" w:line="360" w:lineRule="auto"/>
        <w:ind w:left="1985"/>
        <w:contextualSpacing/>
        <w:rPr>
          <w:rFonts w:eastAsia="Times New Roman" w:cs="Calibri"/>
          <w:lang w:eastAsia="zh-CN"/>
        </w:rPr>
      </w:pPr>
      <w:r w:rsidRPr="00AD228D">
        <w:rPr>
          <w:rFonts w:eastAsia="Times New Roman"/>
          <w:sz w:val="24"/>
          <w:szCs w:val="24"/>
          <w:lang w:eastAsia="zh-CN"/>
        </w:rPr>
        <w:t>Koefisien ROA (X</w:t>
      </w:r>
      <w:r w:rsidRPr="00AD228D">
        <w:rPr>
          <w:rFonts w:eastAsia="Times New Roman"/>
          <w:sz w:val="16"/>
          <w:szCs w:val="16"/>
          <w:lang w:eastAsia="zh-CN"/>
        </w:rPr>
        <w:t>1</w:t>
      </w:r>
      <w:r w:rsidRPr="00AD228D">
        <w:rPr>
          <w:rFonts w:eastAsia="Times New Roman"/>
          <w:sz w:val="24"/>
          <w:szCs w:val="24"/>
          <w:lang w:eastAsia="zh-CN"/>
        </w:rPr>
        <w:t xml:space="preserve">) = </w:t>
      </w:r>
      <w:r w:rsidRPr="00AD228D">
        <w:rPr>
          <w:rFonts w:eastAsia="Times New Roman"/>
          <w:sz w:val="24"/>
          <w:szCs w:val="24"/>
          <w:lang w:val="en-US" w:eastAsia="zh-CN"/>
        </w:rPr>
        <w:t>23,346</w:t>
      </w:r>
    </w:p>
    <w:p w14:paraId="1F5C6D80" w14:textId="77777777" w:rsidR="00AD228D" w:rsidRPr="00AD228D" w:rsidRDefault="00AD228D" w:rsidP="00AD228D">
      <w:pPr>
        <w:autoSpaceDE w:val="0"/>
        <w:autoSpaceDN w:val="0"/>
        <w:adjustRightInd w:val="0"/>
        <w:spacing w:after="0" w:line="360" w:lineRule="auto"/>
        <w:ind w:left="1985"/>
        <w:contextualSpacing/>
        <w:jc w:val="both"/>
        <w:rPr>
          <w:rFonts w:eastAsia="Times New Roman"/>
          <w:sz w:val="24"/>
          <w:szCs w:val="24"/>
          <w:lang w:val="en-US" w:eastAsia="zh-CN"/>
        </w:rPr>
      </w:pPr>
      <w:r w:rsidRPr="00AD228D">
        <w:rPr>
          <w:rFonts w:eastAsia="Times New Roman"/>
          <w:sz w:val="24"/>
          <w:szCs w:val="24"/>
          <w:lang w:eastAsia="zh-CN"/>
        </w:rPr>
        <w:t>Apabila nilai variabel roa (X</w:t>
      </w:r>
      <w:r w:rsidRPr="00AD228D">
        <w:rPr>
          <w:rFonts w:eastAsia="Times New Roman"/>
          <w:sz w:val="16"/>
          <w:szCs w:val="16"/>
          <w:lang w:eastAsia="zh-CN"/>
        </w:rPr>
        <w:t>1</w:t>
      </w:r>
      <w:r w:rsidRPr="00AD228D">
        <w:rPr>
          <w:rFonts w:eastAsia="Times New Roman"/>
          <w:sz w:val="24"/>
          <w:szCs w:val="24"/>
          <w:lang w:eastAsia="zh-CN"/>
        </w:rPr>
        <w:t xml:space="preserve">) mengalami kenaikan 1 satuan, sementara variabel bebas lainnya dianggap tetap nilainya, maka harga saham akan mengalami </w:t>
      </w:r>
      <w:r w:rsidRPr="00AD228D">
        <w:rPr>
          <w:rFonts w:eastAsia="Times New Roman"/>
          <w:sz w:val="24"/>
          <w:szCs w:val="24"/>
          <w:lang w:val="en-US" w:eastAsia="zh-CN"/>
        </w:rPr>
        <w:t xml:space="preserve">kenaikan </w:t>
      </w:r>
      <w:r w:rsidRPr="00AD228D">
        <w:rPr>
          <w:rFonts w:eastAsia="Times New Roman"/>
          <w:sz w:val="24"/>
          <w:szCs w:val="24"/>
          <w:lang w:eastAsia="zh-CN"/>
        </w:rPr>
        <w:t>sebesar</w:t>
      </w:r>
      <w:r w:rsidRPr="00AD228D">
        <w:rPr>
          <w:rFonts w:eastAsia="Times New Roman"/>
          <w:sz w:val="24"/>
          <w:szCs w:val="24"/>
          <w:lang w:val="en-US" w:eastAsia="zh-CN"/>
        </w:rPr>
        <w:t xml:space="preserve"> 23,346</w:t>
      </w:r>
    </w:p>
    <w:p w14:paraId="37E1979A" w14:textId="77777777" w:rsidR="00AD228D" w:rsidRPr="00AD228D" w:rsidRDefault="00AD228D" w:rsidP="00BF45DB">
      <w:pPr>
        <w:numPr>
          <w:ilvl w:val="0"/>
          <w:numId w:val="39"/>
        </w:numPr>
        <w:autoSpaceDE w:val="0"/>
        <w:autoSpaceDN w:val="0"/>
        <w:adjustRightInd w:val="0"/>
        <w:spacing w:after="0" w:line="360" w:lineRule="auto"/>
        <w:ind w:left="1985"/>
        <w:contextualSpacing/>
        <w:rPr>
          <w:rFonts w:eastAsia="Times New Roman" w:cs="Calibri"/>
          <w:lang w:eastAsia="zh-CN"/>
        </w:rPr>
      </w:pPr>
      <w:r w:rsidRPr="00AD228D">
        <w:rPr>
          <w:rFonts w:eastAsia="Times New Roman"/>
          <w:sz w:val="24"/>
          <w:szCs w:val="24"/>
          <w:lang w:eastAsia="zh-CN"/>
        </w:rPr>
        <w:t xml:space="preserve">Koefisien </w:t>
      </w:r>
      <w:r w:rsidRPr="00AD228D">
        <w:rPr>
          <w:rFonts w:eastAsia="Times New Roman"/>
          <w:sz w:val="24"/>
          <w:szCs w:val="24"/>
          <w:lang w:val="en-US" w:eastAsia="zh-CN"/>
        </w:rPr>
        <w:t xml:space="preserve">EPS </w:t>
      </w:r>
      <w:r w:rsidRPr="00AD228D">
        <w:rPr>
          <w:rFonts w:eastAsia="Times New Roman"/>
          <w:sz w:val="24"/>
          <w:szCs w:val="24"/>
          <w:lang w:eastAsia="zh-CN"/>
        </w:rPr>
        <w:t>(X</w:t>
      </w:r>
      <w:r w:rsidRPr="00AD228D">
        <w:rPr>
          <w:rFonts w:eastAsia="Times New Roman"/>
          <w:sz w:val="16"/>
          <w:szCs w:val="16"/>
          <w:lang w:eastAsia="zh-CN"/>
        </w:rPr>
        <w:t>2</w:t>
      </w:r>
      <w:r w:rsidRPr="00AD228D">
        <w:rPr>
          <w:rFonts w:eastAsia="Times New Roman"/>
          <w:sz w:val="24"/>
          <w:szCs w:val="24"/>
          <w:lang w:eastAsia="zh-CN"/>
        </w:rPr>
        <w:t xml:space="preserve">) = </w:t>
      </w:r>
      <w:r w:rsidRPr="00AD228D">
        <w:rPr>
          <w:rFonts w:eastAsia="Times New Roman"/>
          <w:sz w:val="24"/>
          <w:szCs w:val="24"/>
          <w:lang w:val="en-US" w:eastAsia="zh-CN"/>
        </w:rPr>
        <w:t>2,334</w:t>
      </w:r>
    </w:p>
    <w:p w14:paraId="6481C017" w14:textId="77777777" w:rsidR="00AD228D" w:rsidRPr="00AD228D" w:rsidRDefault="00AD228D" w:rsidP="00AD228D">
      <w:pPr>
        <w:autoSpaceDE w:val="0"/>
        <w:autoSpaceDN w:val="0"/>
        <w:adjustRightInd w:val="0"/>
        <w:spacing w:after="0" w:line="360" w:lineRule="auto"/>
        <w:ind w:left="1985"/>
        <w:contextualSpacing/>
        <w:jc w:val="both"/>
        <w:rPr>
          <w:rFonts w:eastAsia="Times New Roman"/>
          <w:sz w:val="24"/>
          <w:szCs w:val="24"/>
          <w:lang w:val="en-US" w:eastAsia="zh-CN"/>
        </w:rPr>
      </w:pPr>
      <w:r w:rsidRPr="00AD228D">
        <w:rPr>
          <w:rFonts w:eastAsia="Times New Roman"/>
          <w:sz w:val="24"/>
          <w:szCs w:val="24"/>
          <w:lang w:eastAsia="zh-CN"/>
        </w:rPr>
        <w:t xml:space="preserve">Apabila nilai variabel </w:t>
      </w:r>
      <w:r w:rsidRPr="00AD228D">
        <w:rPr>
          <w:rFonts w:eastAsia="Times New Roman"/>
          <w:sz w:val="24"/>
          <w:szCs w:val="24"/>
          <w:lang w:val="en-US" w:eastAsia="zh-CN"/>
        </w:rPr>
        <w:t>EPS</w:t>
      </w:r>
      <w:r w:rsidRPr="00AD228D">
        <w:rPr>
          <w:rFonts w:eastAsia="Times New Roman"/>
          <w:sz w:val="24"/>
          <w:szCs w:val="24"/>
          <w:lang w:eastAsia="zh-CN"/>
        </w:rPr>
        <w:t xml:space="preserve"> (X</w:t>
      </w:r>
      <w:r w:rsidRPr="00AD228D">
        <w:rPr>
          <w:rFonts w:eastAsia="Times New Roman"/>
          <w:sz w:val="16"/>
          <w:szCs w:val="16"/>
          <w:lang w:eastAsia="zh-CN"/>
        </w:rPr>
        <w:t>2</w:t>
      </w:r>
      <w:r w:rsidRPr="00AD228D">
        <w:rPr>
          <w:rFonts w:eastAsia="Times New Roman"/>
          <w:sz w:val="24"/>
          <w:szCs w:val="24"/>
          <w:lang w:eastAsia="zh-CN"/>
        </w:rPr>
        <w:t xml:space="preserve">) mengalami kenaikan 1 satuan, sementara variabel bebas lainnya dianggap tetap nilainya, maka harga saham akan mengalami </w:t>
      </w:r>
      <w:r w:rsidRPr="00AD228D">
        <w:rPr>
          <w:rFonts w:eastAsia="Times New Roman"/>
          <w:sz w:val="24"/>
          <w:szCs w:val="24"/>
          <w:lang w:val="en-US" w:eastAsia="zh-CN"/>
        </w:rPr>
        <w:t>penurunan</w:t>
      </w:r>
      <w:r w:rsidRPr="00AD228D">
        <w:rPr>
          <w:rFonts w:eastAsia="Times New Roman"/>
          <w:sz w:val="24"/>
          <w:szCs w:val="24"/>
          <w:lang w:eastAsia="zh-CN"/>
        </w:rPr>
        <w:t xml:space="preserve"> sebesar</w:t>
      </w:r>
      <w:r w:rsidRPr="00AD228D">
        <w:rPr>
          <w:rFonts w:eastAsia="Times New Roman"/>
          <w:sz w:val="24"/>
          <w:szCs w:val="24"/>
          <w:lang w:val="en-US" w:eastAsia="zh-CN"/>
        </w:rPr>
        <w:t xml:space="preserve"> 2,334</w:t>
      </w:r>
    </w:p>
    <w:p w14:paraId="60B327B1" w14:textId="77777777" w:rsidR="00AD228D" w:rsidRPr="00AD228D" w:rsidRDefault="00AD228D" w:rsidP="00BF45DB">
      <w:pPr>
        <w:numPr>
          <w:ilvl w:val="0"/>
          <w:numId w:val="39"/>
        </w:numPr>
        <w:autoSpaceDE w:val="0"/>
        <w:autoSpaceDN w:val="0"/>
        <w:adjustRightInd w:val="0"/>
        <w:spacing w:after="0" w:line="360" w:lineRule="auto"/>
        <w:ind w:left="1985"/>
        <w:contextualSpacing/>
        <w:rPr>
          <w:rFonts w:eastAsia="Times New Roman"/>
          <w:sz w:val="24"/>
          <w:szCs w:val="24"/>
          <w:lang w:eastAsia="zh-CN"/>
        </w:rPr>
      </w:pPr>
      <w:r w:rsidRPr="00AD228D">
        <w:rPr>
          <w:rFonts w:eastAsia="Times New Roman"/>
          <w:sz w:val="24"/>
          <w:szCs w:val="24"/>
          <w:lang w:eastAsia="zh-CN"/>
        </w:rPr>
        <w:t>Koefisien DER (X</w:t>
      </w:r>
      <w:r w:rsidRPr="00AD228D">
        <w:rPr>
          <w:rFonts w:eastAsia="Times New Roman"/>
          <w:sz w:val="16"/>
          <w:szCs w:val="16"/>
          <w:lang w:eastAsia="zh-CN"/>
        </w:rPr>
        <w:t>3</w:t>
      </w:r>
      <w:r w:rsidRPr="00AD228D">
        <w:rPr>
          <w:rFonts w:eastAsia="Times New Roman"/>
          <w:sz w:val="24"/>
          <w:szCs w:val="24"/>
          <w:lang w:eastAsia="zh-CN"/>
        </w:rPr>
        <w:t xml:space="preserve">) = </w:t>
      </w:r>
      <w:r w:rsidRPr="00AD228D">
        <w:rPr>
          <w:rFonts w:eastAsia="Times New Roman"/>
          <w:sz w:val="24"/>
          <w:szCs w:val="24"/>
          <w:lang w:val="en-US" w:eastAsia="zh-CN"/>
        </w:rPr>
        <w:t>6,143</w:t>
      </w:r>
    </w:p>
    <w:p w14:paraId="54069C5F" w14:textId="77777777" w:rsidR="00AD228D" w:rsidRPr="00AD228D" w:rsidRDefault="00AD228D" w:rsidP="00AD228D">
      <w:pPr>
        <w:autoSpaceDE w:val="0"/>
        <w:autoSpaceDN w:val="0"/>
        <w:adjustRightInd w:val="0"/>
        <w:spacing w:after="0" w:line="360" w:lineRule="auto"/>
        <w:ind w:left="1985"/>
        <w:contextualSpacing/>
        <w:jc w:val="both"/>
        <w:rPr>
          <w:rFonts w:eastAsia="Times New Roman"/>
          <w:sz w:val="24"/>
          <w:szCs w:val="24"/>
          <w:lang w:val="en-US" w:eastAsia="zh-CN"/>
        </w:rPr>
      </w:pPr>
      <w:r w:rsidRPr="00AD228D">
        <w:rPr>
          <w:rFonts w:eastAsia="Times New Roman"/>
          <w:sz w:val="24"/>
          <w:szCs w:val="24"/>
          <w:lang w:eastAsia="zh-CN"/>
        </w:rPr>
        <w:t>Apabila nilai variabel DER (X</w:t>
      </w:r>
      <w:r w:rsidRPr="00AD228D">
        <w:rPr>
          <w:rFonts w:eastAsia="Times New Roman"/>
          <w:sz w:val="16"/>
          <w:szCs w:val="16"/>
          <w:lang w:eastAsia="zh-CN"/>
        </w:rPr>
        <w:t>3</w:t>
      </w:r>
      <w:r w:rsidRPr="00AD228D">
        <w:rPr>
          <w:rFonts w:eastAsia="Times New Roman"/>
          <w:sz w:val="24"/>
          <w:szCs w:val="24"/>
          <w:lang w:eastAsia="zh-CN"/>
        </w:rPr>
        <w:t xml:space="preserve">) mengalami kenaikan 1 satuan, sementara variabel bebas lainnya dianggap tetap nilainya, maka harga saham akan mengalami </w:t>
      </w:r>
      <w:r w:rsidRPr="00AD228D">
        <w:rPr>
          <w:rFonts w:eastAsia="Times New Roman"/>
          <w:sz w:val="24"/>
          <w:szCs w:val="24"/>
          <w:lang w:val="en-US" w:eastAsia="zh-CN"/>
        </w:rPr>
        <w:t>penurunan</w:t>
      </w:r>
      <w:r w:rsidRPr="00AD228D">
        <w:rPr>
          <w:rFonts w:eastAsia="Times New Roman"/>
          <w:sz w:val="24"/>
          <w:szCs w:val="24"/>
          <w:lang w:eastAsia="zh-CN"/>
        </w:rPr>
        <w:t xml:space="preserve"> sebesar</w:t>
      </w:r>
      <w:r w:rsidRPr="00AD228D">
        <w:rPr>
          <w:rFonts w:eastAsia="Times New Roman"/>
          <w:sz w:val="24"/>
          <w:szCs w:val="24"/>
          <w:lang w:val="en-US" w:eastAsia="zh-CN"/>
        </w:rPr>
        <w:t xml:space="preserve"> 6,143</w:t>
      </w:r>
    </w:p>
    <w:p w14:paraId="1CA9D802" w14:textId="77777777" w:rsidR="00AD228D" w:rsidRPr="00AD228D" w:rsidRDefault="00AD228D" w:rsidP="00BF45DB">
      <w:pPr>
        <w:numPr>
          <w:ilvl w:val="0"/>
          <w:numId w:val="39"/>
        </w:numPr>
        <w:autoSpaceDE w:val="0"/>
        <w:autoSpaceDN w:val="0"/>
        <w:adjustRightInd w:val="0"/>
        <w:spacing w:after="0" w:line="360" w:lineRule="auto"/>
        <w:ind w:left="1985"/>
        <w:contextualSpacing/>
        <w:rPr>
          <w:rFonts w:eastAsia="Times New Roman"/>
          <w:sz w:val="24"/>
          <w:szCs w:val="24"/>
          <w:lang w:eastAsia="zh-CN"/>
        </w:rPr>
      </w:pPr>
      <w:r w:rsidRPr="00AD228D">
        <w:rPr>
          <w:rFonts w:eastAsia="Times New Roman"/>
          <w:sz w:val="24"/>
          <w:szCs w:val="24"/>
          <w:lang w:eastAsia="zh-CN"/>
        </w:rPr>
        <w:t>Koefisien</w:t>
      </w:r>
      <w:r w:rsidRPr="00AD228D">
        <w:rPr>
          <w:rFonts w:eastAsia="Times New Roman"/>
          <w:sz w:val="24"/>
          <w:szCs w:val="24"/>
          <w:lang w:val="en-US" w:eastAsia="zh-CN"/>
        </w:rPr>
        <w:t xml:space="preserve"> CR</w:t>
      </w:r>
      <w:r w:rsidRPr="00AD228D">
        <w:rPr>
          <w:rFonts w:eastAsia="Times New Roman"/>
          <w:sz w:val="24"/>
          <w:szCs w:val="24"/>
          <w:lang w:eastAsia="zh-CN"/>
        </w:rPr>
        <w:t xml:space="preserve"> (X</w:t>
      </w:r>
      <w:r w:rsidRPr="00AD228D">
        <w:rPr>
          <w:rFonts w:eastAsia="Times New Roman"/>
          <w:sz w:val="16"/>
          <w:szCs w:val="16"/>
          <w:lang w:val="en-US" w:eastAsia="zh-CN"/>
        </w:rPr>
        <w:t>4</w:t>
      </w:r>
      <w:r w:rsidRPr="00AD228D">
        <w:rPr>
          <w:rFonts w:eastAsia="Times New Roman"/>
          <w:sz w:val="24"/>
          <w:szCs w:val="24"/>
          <w:lang w:eastAsia="zh-CN"/>
        </w:rPr>
        <w:t xml:space="preserve">) = </w:t>
      </w:r>
      <w:r w:rsidRPr="00AD228D">
        <w:rPr>
          <w:rFonts w:eastAsia="Times New Roman"/>
          <w:sz w:val="24"/>
          <w:szCs w:val="24"/>
          <w:lang w:val="en-US" w:eastAsia="zh-CN"/>
        </w:rPr>
        <w:t>2,665</w:t>
      </w:r>
    </w:p>
    <w:p w14:paraId="3AD082FE" w14:textId="77777777" w:rsidR="00AD228D" w:rsidRPr="00AD228D" w:rsidRDefault="00AD228D" w:rsidP="00AD228D">
      <w:pPr>
        <w:autoSpaceDE w:val="0"/>
        <w:autoSpaceDN w:val="0"/>
        <w:adjustRightInd w:val="0"/>
        <w:spacing w:after="0" w:line="360" w:lineRule="auto"/>
        <w:ind w:left="1985"/>
        <w:contextualSpacing/>
        <w:jc w:val="both"/>
        <w:rPr>
          <w:rFonts w:eastAsia="Times New Roman"/>
          <w:sz w:val="24"/>
          <w:szCs w:val="24"/>
          <w:lang w:val="en-US" w:eastAsia="zh-CN"/>
        </w:rPr>
      </w:pPr>
      <w:r w:rsidRPr="00AD228D">
        <w:rPr>
          <w:rFonts w:eastAsia="Times New Roman"/>
          <w:sz w:val="24"/>
          <w:szCs w:val="24"/>
          <w:lang w:eastAsia="zh-CN"/>
        </w:rPr>
        <w:t>Apabila nilai variabel</w:t>
      </w:r>
      <w:r w:rsidRPr="00AD228D">
        <w:rPr>
          <w:rFonts w:eastAsia="Times New Roman"/>
          <w:sz w:val="24"/>
          <w:szCs w:val="24"/>
          <w:lang w:val="en-US" w:eastAsia="zh-CN"/>
        </w:rPr>
        <w:t xml:space="preserve"> CR</w:t>
      </w:r>
      <w:r w:rsidRPr="00AD228D">
        <w:rPr>
          <w:rFonts w:eastAsia="Times New Roman"/>
          <w:sz w:val="24"/>
          <w:szCs w:val="24"/>
          <w:lang w:eastAsia="zh-CN"/>
        </w:rPr>
        <w:t xml:space="preserve"> (X</w:t>
      </w:r>
      <w:r w:rsidRPr="00AD228D">
        <w:rPr>
          <w:rFonts w:eastAsia="Times New Roman"/>
          <w:sz w:val="16"/>
          <w:szCs w:val="16"/>
          <w:lang w:val="en-US" w:eastAsia="zh-CN"/>
        </w:rPr>
        <w:t>4</w:t>
      </w:r>
      <w:r w:rsidRPr="00AD228D">
        <w:rPr>
          <w:rFonts w:eastAsia="Times New Roman"/>
          <w:sz w:val="24"/>
          <w:szCs w:val="24"/>
          <w:lang w:eastAsia="zh-CN"/>
        </w:rPr>
        <w:t xml:space="preserve">) mengalami kenaikan 1 satuan, sementara variabel bebas lainnya dianggap tetap nilainya, maka harga saham akan mengalami </w:t>
      </w:r>
      <w:r w:rsidRPr="00AD228D">
        <w:rPr>
          <w:rFonts w:eastAsia="Times New Roman"/>
          <w:sz w:val="24"/>
          <w:szCs w:val="24"/>
          <w:lang w:val="en-US" w:eastAsia="zh-CN"/>
        </w:rPr>
        <w:t>penurunan</w:t>
      </w:r>
      <w:r w:rsidRPr="00AD228D">
        <w:rPr>
          <w:rFonts w:eastAsia="Times New Roman"/>
          <w:sz w:val="24"/>
          <w:szCs w:val="24"/>
          <w:lang w:eastAsia="zh-CN"/>
        </w:rPr>
        <w:t xml:space="preserve"> sebesar</w:t>
      </w:r>
      <w:r w:rsidRPr="00AD228D">
        <w:rPr>
          <w:rFonts w:eastAsia="Times New Roman"/>
          <w:sz w:val="24"/>
          <w:szCs w:val="24"/>
          <w:lang w:val="en-US" w:eastAsia="zh-CN"/>
        </w:rPr>
        <w:t xml:space="preserve"> 2,665</w:t>
      </w:r>
    </w:p>
    <w:p w14:paraId="6C3E21F0" w14:textId="77777777" w:rsidR="00AD228D" w:rsidRDefault="00AD228D" w:rsidP="00AD228D">
      <w:pPr>
        <w:spacing w:line="480" w:lineRule="auto"/>
        <w:ind w:left="720"/>
        <w:contextualSpacing/>
        <w:jc w:val="both"/>
        <w:rPr>
          <w:rFonts w:eastAsia="SimSun"/>
          <w:b/>
          <w:bCs/>
          <w:iCs/>
          <w:color w:val="000000"/>
          <w:sz w:val="24"/>
          <w:szCs w:val="24"/>
          <w:lang w:val="en-US" w:eastAsia="zh-CN"/>
        </w:rPr>
      </w:pPr>
    </w:p>
    <w:p w14:paraId="63888043" w14:textId="77777777" w:rsidR="007B02C6" w:rsidRDefault="007B02C6" w:rsidP="00AD228D">
      <w:pPr>
        <w:spacing w:line="480" w:lineRule="auto"/>
        <w:ind w:left="720"/>
        <w:contextualSpacing/>
        <w:jc w:val="both"/>
        <w:rPr>
          <w:rFonts w:eastAsia="SimSun"/>
          <w:b/>
          <w:bCs/>
          <w:iCs/>
          <w:color w:val="000000"/>
          <w:sz w:val="24"/>
          <w:szCs w:val="24"/>
          <w:lang w:val="en-US" w:eastAsia="zh-CN"/>
        </w:rPr>
      </w:pPr>
    </w:p>
    <w:p w14:paraId="06AD6C5A" w14:textId="77777777" w:rsidR="007B02C6" w:rsidRPr="00AD228D" w:rsidRDefault="007B02C6" w:rsidP="00AD228D">
      <w:pPr>
        <w:spacing w:line="480" w:lineRule="auto"/>
        <w:ind w:left="720"/>
        <w:contextualSpacing/>
        <w:jc w:val="both"/>
        <w:rPr>
          <w:rFonts w:eastAsia="SimSun"/>
          <w:b/>
          <w:bCs/>
          <w:iCs/>
          <w:color w:val="000000"/>
          <w:sz w:val="24"/>
          <w:szCs w:val="24"/>
          <w:lang w:val="en-US" w:eastAsia="zh-CN"/>
        </w:rPr>
      </w:pPr>
    </w:p>
    <w:p w14:paraId="57A4ACDD" w14:textId="124B6653" w:rsidR="007B02C6" w:rsidRPr="007B02C6" w:rsidRDefault="00AD228D" w:rsidP="00EF2C7E">
      <w:pPr>
        <w:pStyle w:val="ListParagraph"/>
        <w:numPr>
          <w:ilvl w:val="0"/>
          <w:numId w:val="70"/>
        </w:numPr>
        <w:spacing w:before="100" w:beforeAutospacing="1" w:after="100" w:afterAutospacing="1" w:line="480" w:lineRule="auto"/>
        <w:ind w:left="1560"/>
        <w:jc w:val="both"/>
        <w:rPr>
          <w:b/>
          <w:color w:val="000000"/>
          <w:sz w:val="24"/>
          <w:szCs w:val="24"/>
        </w:rPr>
      </w:pPr>
      <w:r w:rsidRPr="007B02C6">
        <w:rPr>
          <w:b/>
          <w:sz w:val="24"/>
          <w:szCs w:val="24"/>
          <w:lang w:val="en-US"/>
        </w:rPr>
        <w:t>Uji Hipotesis</w:t>
      </w:r>
    </w:p>
    <w:p w14:paraId="37F151E4" w14:textId="77777777" w:rsidR="00AD228D" w:rsidRPr="007B02C6" w:rsidRDefault="00AD228D" w:rsidP="00EF2C7E">
      <w:pPr>
        <w:pStyle w:val="ListParagraph"/>
        <w:numPr>
          <w:ilvl w:val="0"/>
          <w:numId w:val="71"/>
        </w:numPr>
        <w:spacing w:before="100" w:beforeAutospacing="1" w:after="100" w:afterAutospacing="1" w:line="480" w:lineRule="auto"/>
        <w:jc w:val="both"/>
        <w:rPr>
          <w:b/>
          <w:color w:val="000000"/>
          <w:sz w:val="24"/>
          <w:szCs w:val="24"/>
        </w:rPr>
      </w:pPr>
      <w:r w:rsidRPr="007B02C6">
        <w:rPr>
          <w:b/>
          <w:sz w:val="24"/>
          <w:szCs w:val="24"/>
          <w:lang w:val="en-US"/>
        </w:rPr>
        <w:t>Uji F</w:t>
      </w:r>
    </w:p>
    <w:p w14:paraId="3FDF6228" w14:textId="77777777" w:rsidR="00AD228D" w:rsidRPr="00AD228D" w:rsidRDefault="00AD228D" w:rsidP="00AD228D">
      <w:pPr>
        <w:pStyle w:val="ListParagraph"/>
        <w:spacing w:line="480" w:lineRule="auto"/>
        <w:ind w:left="2268" w:firstLine="612"/>
        <w:jc w:val="both"/>
        <w:rPr>
          <w:color w:val="000000"/>
          <w:sz w:val="24"/>
          <w:szCs w:val="24"/>
          <w:lang w:val="zh-CN" w:eastAsia="zh-CN"/>
        </w:rPr>
      </w:pPr>
      <w:r w:rsidRPr="00AD228D">
        <w:rPr>
          <w:color w:val="000000"/>
          <w:sz w:val="24"/>
          <w:szCs w:val="24"/>
          <w:lang w:val="zh-CN" w:eastAsia="zh-CN"/>
        </w:rPr>
        <w:t>Menurut Gudono (2014:144) uji F merupakan uji yang digunakan untuk mengukur efektivitas model atau berapa persen variasi variabel dependen yang dapat dijelaskan oleh semua variabel independen yang ada didalamnya. Pengujian pada penelitian ini digunakan untuk menguji kelayakan model atau pengaruh variabel independen terhadap variabel</w:t>
      </w:r>
      <w:r>
        <w:rPr>
          <w:color w:val="000000"/>
          <w:sz w:val="24"/>
          <w:szCs w:val="24"/>
          <w:lang w:val="en-US" w:eastAsia="zh-CN"/>
        </w:rPr>
        <w:t xml:space="preserve"> </w:t>
      </w:r>
      <w:r w:rsidRPr="00AD228D">
        <w:rPr>
          <w:color w:val="000000"/>
          <w:sz w:val="24"/>
          <w:szCs w:val="24"/>
          <w:lang w:val="zh-CN" w:eastAsia="zh-CN"/>
        </w:rPr>
        <w:t xml:space="preserve">dependen. Berikut ialah kriteria pengambilan keputusan dengan tingkat signifikan α = 0,05: </w:t>
      </w:r>
    </w:p>
    <w:p w14:paraId="77C5798F" w14:textId="77777777" w:rsidR="00AD228D" w:rsidRPr="00AD228D" w:rsidRDefault="00AD228D" w:rsidP="00BF45DB">
      <w:pPr>
        <w:numPr>
          <w:ilvl w:val="0"/>
          <w:numId w:val="32"/>
        </w:numPr>
        <w:spacing w:before="100" w:beforeAutospacing="1" w:after="100" w:afterAutospacing="1" w:line="480" w:lineRule="auto"/>
        <w:contextualSpacing/>
        <w:jc w:val="both"/>
        <w:rPr>
          <w:color w:val="000000"/>
          <w:sz w:val="24"/>
          <w:szCs w:val="24"/>
        </w:rPr>
      </w:pPr>
      <w:r w:rsidRPr="00AD228D">
        <w:rPr>
          <w:color w:val="000000"/>
          <w:sz w:val="24"/>
          <w:szCs w:val="24"/>
          <w:lang w:val="zh-CN" w:eastAsia="zh-CN"/>
        </w:rPr>
        <w:t>Nilai signifikan uji F &gt; α, maka hasil model regresi tidak layak digunakan pada analisis selanjutnya (H</w:t>
      </w:r>
      <w:r w:rsidRPr="00AD228D">
        <w:rPr>
          <w:color w:val="000000"/>
          <w:sz w:val="24"/>
          <w:szCs w:val="24"/>
          <w:vertAlign w:val="subscript"/>
          <w:lang w:val="en-US" w:eastAsia="zh-CN"/>
        </w:rPr>
        <w:t>0</w:t>
      </w:r>
      <w:r w:rsidRPr="00AD228D">
        <w:rPr>
          <w:color w:val="000000"/>
          <w:sz w:val="24"/>
          <w:szCs w:val="24"/>
          <w:lang w:val="zh-CN" w:eastAsia="zh-CN"/>
        </w:rPr>
        <w:t xml:space="preserve"> diterima)</w:t>
      </w:r>
    </w:p>
    <w:p w14:paraId="6DD56BC4" w14:textId="77777777" w:rsidR="00AD228D" w:rsidRPr="00AD228D" w:rsidRDefault="00AD228D" w:rsidP="00BF45DB">
      <w:pPr>
        <w:numPr>
          <w:ilvl w:val="0"/>
          <w:numId w:val="32"/>
        </w:numPr>
        <w:spacing w:before="100" w:beforeAutospacing="1" w:after="100" w:afterAutospacing="1" w:line="480" w:lineRule="auto"/>
        <w:contextualSpacing/>
        <w:jc w:val="both"/>
        <w:rPr>
          <w:color w:val="000000"/>
          <w:sz w:val="24"/>
          <w:szCs w:val="24"/>
        </w:rPr>
      </w:pPr>
      <w:r w:rsidRPr="00AD228D">
        <w:rPr>
          <w:color w:val="000000"/>
          <w:sz w:val="24"/>
          <w:szCs w:val="24"/>
          <w:lang w:val="zh-CN" w:eastAsia="zh-CN"/>
        </w:rPr>
        <w:t>Nilai signifikan uji F &lt; α, maka model regresi ini layak digunakan pada analisis selanjutnya (H</w:t>
      </w:r>
      <w:r w:rsidRPr="00AD228D">
        <w:rPr>
          <w:color w:val="000000"/>
          <w:sz w:val="24"/>
          <w:szCs w:val="24"/>
          <w:vertAlign w:val="subscript"/>
          <w:lang w:val="en-US" w:eastAsia="zh-CN"/>
        </w:rPr>
        <w:t>0</w:t>
      </w:r>
      <w:r w:rsidRPr="00AD228D">
        <w:rPr>
          <w:color w:val="000000"/>
          <w:sz w:val="24"/>
          <w:szCs w:val="24"/>
          <w:lang w:val="zh-CN" w:eastAsia="zh-CN"/>
        </w:rPr>
        <w:t xml:space="preserve"> ditolak).</w:t>
      </w:r>
    </w:p>
    <w:p w14:paraId="2F94321E" w14:textId="77777777" w:rsidR="00AD228D" w:rsidRPr="00AD228D" w:rsidRDefault="00AD228D" w:rsidP="00AD228D">
      <w:pPr>
        <w:spacing w:line="480" w:lineRule="auto"/>
        <w:ind w:left="1440" w:firstLine="403"/>
        <w:contextualSpacing/>
        <w:jc w:val="both"/>
        <w:rPr>
          <w:rFonts w:eastAsia="Times New Roman"/>
          <w:color w:val="000000"/>
          <w:sz w:val="24"/>
          <w:szCs w:val="24"/>
          <w:lang w:eastAsia="zh-CN"/>
        </w:rPr>
      </w:pPr>
      <w:r w:rsidRPr="00AD228D">
        <w:rPr>
          <w:rFonts w:eastAsia="Times New Roman"/>
          <w:color w:val="000000"/>
          <w:sz w:val="24"/>
          <w:szCs w:val="24"/>
          <w:lang w:eastAsia="zh-CN"/>
        </w:rPr>
        <w:t xml:space="preserve">Analisis hipotesis untuk uji F : </w:t>
      </w:r>
    </w:p>
    <w:p w14:paraId="635382BC" w14:textId="77777777" w:rsidR="00AD228D" w:rsidRPr="00AD228D" w:rsidRDefault="00AD228D" w:rsidP="00AD228D">
      <w:pPr>
        <w:spacing w:line="480" w:lineRule="auto"/>
        <w:ind w:left="1843" w:hanging="425"/>
        <w:contextualSpacing/>
        <w:jc w:val="both"/>
        <w:rPr>
          <w:rFonts w:eastAsia="Times New Roman"/>
          <w:color w:val="000000"/>
          <w:sz w:val="24"/>
          <w:szCs w:val="24"/>
          <w:lang w:eastAsia="zh-CN"/>
        </w:rPr>
      </w:pPr>
      <w:r w:rsidRPr="00AD228D">
        <w:rPr>
          <w:rFonts w:eastAsia="Times New Roman"/>
          <w:color w:val="000000"/>
          <w:sz w:val="24"/>
          <w:szCs w:val="24"/>
          <w:lang w:eastAsia="zh-CN"/>
        </w:rPr>
        <w:t>H</w:t>
      </w:r>
      <w:r w:rsidRPr="00AD228D">
        <w:rPr>
          <w:rFonts w:eastAsia="Times New Roman"/>
          <w:color w:val="000000"/>
          <w:sz w:val="16"/>
          <w:szCs w:val="16"/>
          <w:lang w:eastAsia="zh-CN"/>
        </w:rPr>
        <w:t xml:space="preserve">0 </w:t>
      </w:r>
      <w:r w:rsidRPr="00AD228D">
        <w:rPr>
          <w:rFonts w:eastAsia="Times New Roman"/>
          <w:color w:val="000000"/>
          <w:sz w:val="24"/>
          <w:szCs w:val="24"/>
          <w:lang w:eastAsia="zh-CN"/>
        </w:rPr>
        <w:t>: β</w:t>
      </w:r>
      <w:r w:rsidRPr="00AD228D">
        <w:rPr>
          <w:rFonts w:eastAsia="Times New Roman"/>
          <w:color w:val="000000"/>
          <w:sz w:val="16"/>
          <w:szCs w:val="16"/>
          <w:lang w:eastAsia="zh-CN"/>
        </w:rPr>
        <w:t xml:space="preserve">1 </w:t>
      </w:r>
      <w:r w:rsidRPr="00AD228D">
        <w:rPr>
          <w:rFonts w:eastAsia="Times New Roman"/>
          <w:color w:val="000000"/>
          <w:sz w:val="24"/>
          <w:szCs w:val="24"/>
          <w:lang w:eastAsia="zh-CN"/>
        </w:rPr>
        <w:t>= β</w:t>
      </w:r>
      <w:r w:rsidRPr="00AD228D">
        <w:rPr>
          <w:rFonts w:eastAsia="Times New Roman"/>
          <w:color w:val="000000"/>
          <w:sz w:val="16"/>
          <w:szCs w:val="16"/>
          <w:lang w:eastAsia="zh-CN"/>
        </w:rPr>
        <w:t xml:space="preserve">2 </w:t>
      </w:r>
      <w:r w:rsidRPr="00AD228D">
        <w:rPr>
          <w:rFonts w:eastAsia="Times New Roman"/>
          <w:color w:val="000000"/>
          <w:sz w:val="24"/>
          <w:szCs w:val="24"/>
          <w:lang w:eastAsia="zh-CN"/>
        </w:rPr>
        <w:t>= β</w:t>
      </w:r>
      <w:r w:rsidRPr="00AD228D">
        <w:rPr>
          <w:rFonts w:eastAsia="Times New Roman"/>
          <w:color w:val="000000"/>
          <w:sz w:val="16"/>
          <w:szCs w:val="16"/>
          <w:lang w:eastAsia="zh-CN"/>
        </w:rPr>
        <w:t xml:space="preserve">3 </w:t>
      </w:r>
      <w:r w:rsidRPr="00AD228D">
        <w:rPr>
          <w:rFonts w:eastAsia="Times New Roman"/>
          <w:color w:val="000000"/>
          <w:sz w:val="24"/>
          <w:szCs w:val="24"/>
          <w:lang w:eastAsia="zh-CN"/>
        </w:rPr>
        <w:t>=</w:t>
      </w:r>
      <w:r w:rsidRPr="00AD228D">
        <w:rPr>
          <w:rFonts w:eastAsia="Times New Roman"/>
          <w:color w:val="000000"/>
          <w:sz w:val="24"/>
          <w:szCs w:val="24"/>
          <w:lang w:val="en-US" w:eastAsia="zh-CN"/>
        </w:rPr>
        <w:t xml:space="preserve"> </w:t>
      </w:r>
      <w:r w:rsidRPr="00AD228D">
        <w:rPr>
          <w:rFonts w:eastAsia="Times New Roman"/>
          <w:color w:val="000000"/>
          <w:sz w:val="24"/>
          <w:szCs w:val="24"/>
          <w:lang w:eastAsia="zh-CN"/>
        </w:rPr>
        <w:t>β</w:t>
      </w:r>
      <w:r w:rsidRPr="00AD228D">
        <w:rPr>
          <w:rFonts w:eastAsia="Times New Roman"/>
          <w:color w:val="000000"/>
          <w:sz w:val="24"/>
          <w:szCs w:val="24"/>
          <w:vertAlign w:val="subscript"/>
          <w:lang w:val="en-US" w:eastAsia="zh-CN"/>
        </w:rPr>
        <w:t>4</w:t>
      </w:r>
      <w:r w:rsidRPr="00AD228D">
        <w:rPr>
          <w:rFonts w:eastAsia="Times New Roman"/>
          <w:color w:val="000000"/>
          <w:sz w:val="24"/>
          <w:szCs w:val="24"/>
          <w:lang w:val="en-US" w:eastAsia="zh-CN"/>
        </w:rPr>
        <w:t xml:space="preserve"> =</w:t>
      </w:r>
      <w:r w:rsidRPr="00AD228D">
        <w:rPr>
          <w:rFonts w:eastAsia="Times New Roman"/>
          <w:color w:val="000000"/>
          <w:sz w:val="24"/>
          <w:szCs w:val="24"/>
          <w:vertAlign w:val="subscript"/>
          <w:lang w:val="en-US" w:eastAsia="zh-CN"/>
        </w:rPr>
        <w:t xml:space="preserve"> </w:t>
      </w:r>
      <w:r w:rsidRPr="00AD228D">
        <w:rPr>
          <w:rFonts w:eastAsia="Times New Roman"/>
          <w:color w:val="000000"/>
          <w:sz w:val="24"/>
          <w:szCs w:val="24"/>
          <w:lang w:eastAsia="zh-CN"/>
        </w:rPr>
        <w:t xml:space="preserve"> 0 Artinya ROA, </w:t>
      </w:r>
      <w:r w:rsidRPr="00AD228D">
        <w:rPr>
          <w:rFonts w:eastAsia="Times New Roman"/>
          <w:color w:val="000000"/>
          <w:sz w:val="24"/>
          <w:szCs w:val="24"/>
          <w:lang w:val="en-US" w:eastAsia="zh-CN"/>
        </w:rPr>
        <w:t>EPS</w:t>
      </w:r>
      <w:r w:rsidRPr="00AD228D">
        <w:rPr>
          <w:rFonts w:eastAsia="Times New Roman"/>
          <w:color w:val="000000"/>
          <w:sz w:val="24"/>
          <w:szCs w:val="24"/>
          <w:lang w:eastAsia="zh-CN"/>
        </w:rPr>
        <w:t>, DER</w:t>
      </w:r>
      <w:r w:rsidRPr="00AD228D">
        <w:rPr>
          <w:rFonts w:eastAsia="Times New Roman"/>
          <w:color w:val="000000"/>
          <w:sz w:val="24"/>
          <w:szCs w:val="24"/>
          <w:lang w:val="en-US" w:eastAsia="zh-CN"/>
        </w:rPr>
        <w:t>, dan CR</w:t>
      </w:r>
      <w:r w:rsidRPr="00AD228D">
        <w:rPr>
          <w:rFonts w:eastAsia="Times New Roman"/>
          <w:color w:val="000000"/>
          <w:sz w:val="24"/>
          <w:szCs w:val="24"/>
          <w:lang w:eastAsia="zh-CN"/>
        </w:rPr>
        <w:t xml:space="preserve"> secara bersama-sama tidak berpengaruh terhadap kenaikan harga saham. </w:t>
      </w:r>
    </w:p>
    <w:p w14:paraId="15CB5E56" w14:textId="77777777" w:rsidR="00AD228D" w:rsidRPr="00AD228D" w:rsidRDefault="00AD228D" w:rsidP="00AD228D">
      <w:pPr>
        <w:spacing w:line="480" w:lineRule="auto"/>
        <w:ind w:left="1843" w:hanging="425"/>
        <w:contextualSpacing/>
        <w:jc w:val="both"/>
        <w:rPr>
          <w:rFonts w:eastAsia="SimSun"/>
          <w:color w:val="000000"/>
          <w:sz w:val="24"/>
          <w:szCs w:val="24"/>
          <w:lang w:val="en-GB" w:eastAsia="zh-CN"/>
        </w:rPr>
      </w:pPr>
      <w:r w:rsidRPr="00AD228D">
        <w:rPr>
          <w:rFonts w:eastAsia="Times New Roman"/>
          <w:color w:val="000000"/>
          <w:sz w:val="24"/>
          <w:szCs w:val="24"/>
          <w:lang w:eastAsia="zh-CN"/>
        </w:rPr>
        <w:lastRenderedPageBreak/>
        <w:t>Hα : β</w:t>
      </w:r>
      <w:r w:rsidRPr="00AD228D">
        <w:rPr>
          <w:rFonts w:eastAsia="Times New Roman"/>
          <w:color w:val="000000"/>
          <w:sz w:val="16"/>
          <w:szCs w:val="16"/>
          <w:lang w:eastAsia="zh-CN"/>
        </w:rPr>
        <w:t xml:space="preserve">1 </w:t>
      </w:r>
      <w:r w:rsidRPr="00AD228D">
        <w:rPr>
          <w:rFonts w:eastAsia="Times New Roman"/>
          <w:color w:val="000000"/>
          <w:sz w:val="24"/>
          <w:szCs w:val="24"/>
          <w:lang w:eastAsia="zh-CN"/>
        </w:rPr>
        <w:t>≠ β</w:t>
      </w:r>
      <w:r w:rsidRPr="00AD228D">
        <w:rPr>
          <w:rFonts w:eastAsia="Times New Roman"/>
          <w:color w:val="000000"/>
          <w:sz w:val="16"/>
          <w:szCs w:val="16"/>
          <w:lang w:eastAsia="zh-CN"/>
        </w:rPr>
        <w:t xml:space="preserve">2 </w:t>
      </w:r>
      <w:r w:rsidRPr="00AD228D">
        <w:rPr>
          <w:rFonts w:eastAsia="Times New Roman"/>
          <w:color w:val="000000"/>
          <w:sz w:val="24"/>
          <w:szCs w:val="24"/>
          <w:lang w:eastAsia="zh-CN"/>
        </w:rPr>
        <w:t>≠ β</w:t>
      </w:r>
      <w:r w:rsidRPr="00AD228D">
        <w:rPr>
          <w:rFonts w:eastAsia="Times New Roman"/>
          <w:color w:val="000000"/>
          <w:sz w:val="16"/>
          <w:szCs w:val="16"/>
          <w:lang w:eastAsia="zh-CN"/>
        </w:rPr>
        <w:t xml:space="preserve">3 </w:t>
      </w:r>
      <w:r w:rsidRPr="00AD228D">
        <w:rPr>
          <w:rFonts w:eastAsia="Times New Roman"/>
          <w:color w:val="000000"/>
          <w:sz w:val="24"/>
          <w:szCs w:val="24"/>
          <w:lang w:eastAsia="zh-CN"/>
        </w:rPr>
        <w:t>≠ β</w:t>
      </w:r>
      <w:r w:rsidRPr="00AD228D">
        <w:rPr>
          <w:rFonts w:eastAsia="Times New Roman"/>
          <w:color w:val="000000"/>
          <w:sz w:val="24"/>
          <w:szCs w:val="24"/>
          <w:vertAlign w:val="subscript"/>
          <w:lang w:val="en-US" w:eastAsia="zh-CN"/>
        </w:rPr>
        <w:t xml:space="preserve">4 </w:t>
      </w:r>
      <w:r w:rsidRPr="00AD228D">
        <w:rPr>
          <w:rFonts w:eastAsia="Times New Roman"/>
          <w:color w:val="000000"/>
          <w:sz w:val="24"/>
          <w:szCs w:val="24"/>
          <w:lang w:eastAsia="zh-CN"/>
        </w:rPr>
        <w:t>≠</w:t>
      </w:r>
      <w:r w:rsidRPr="00AD228D">
        <w:rPr>
          <w:rFonts w:eastAsia="Times New Roman"/>
          <w:color w:val="000000"/>
          <w:sz w:val="24"/>
          <w:szCs w:val="24"/>
          <w:vertAlign w:val="subscript"/>
          <w:lang w:val="en-US" w:eastAsia="zh-CN"/>
        </w:rPr>
        <w:t xml:space="preserve"> </w:t>
      </w:r>
      <w:r w:rsidRPr="00AD228D">
        <w:rPr>
          <w:rFonts w:eastAsia="Times New Roman"/>
          <w:color w:val="000000"/>
          <w:sz w:val="24"/>
          <w:szCs w:val="24"/>
          <w:lang w:eastAsia="zh-CN"/>
        </w:rPr>
        <w:t xml:space="preserve">0 Artinya ROA, </w:t>
      </w:r>
      <w:r w:rsidRPr="00AD228D">
        <w:rPr>
          <w:rFonts w:eastAsia="Times New Roman"/>
          <w:color w:val="000000"/>
          <w:sz w:val="24"/>
          <w:szCs w:val="24"/>
          <w:lang w:val="en-US" w:eastAsia="zh-CN"/>
        </w:rPr>
        <w:t>EPS</w:t>
      </w:r>
      <w:r w:rsidRPr="00AD228D">
        <w:rPr>
          <w:rFonts w:eastAsia="Times New Roman"/>
          <w:color w:val="000000"/>
          <w:sz w:val="24"/>
          <w:szCs w:val="24"/>
          <w:lang w:eastAsia="zh-CN"/>
        </w:rPr>
        <w:t>, DER</w:t>
      </w:r>
      <w:r w:rsidRPr="00AD228D">
        <w:rPr>
          <w:rFonts w:eastAsia="Times New Roman"/>
          <w:color w:val="000000"/>
          <w:sz w:val="24"/>
          <w:szCs w:val="24"/>
          <w:lang w:val="en-US" w:eastAsia="zh-CN"/>
        </w:rPr>
        <w:t>, dan CR</w:t>
      </w:r>
      <w:r w:rsidRPr="00AD228D">
        <w:rPr>
          <w:rFonts w:eastAsia="Times New Roman"/>
          <w:color w:val="000000"/>
          <w:sz w:val="24"/>
          <w:szCs w:val="24"/>
          <w:lang w:eastAsia="zh-CN"/>
        </w:rPr>
        <w:t xml:space="preserve"> secara Bersama - sama berpengaruh terhadap kenaikan harga saham.</w:t>
      </w:r>
    </w:p>
    <w:p w14:paraId="35EEBC45" w14:textId="77777777" w:rsidR="00AD228D" w:rsidRPr="00AD228D" w:rsidRDefault="00AD228D" w:rsidP="00AD228D">
      <w:pPr>
        <w:spacing w:after="0" w:line="480" w:lineRule="auto"/>
        <w:jc w:val="center"/>
        <w:rPr>
          <w:b/>
          <w:bCs/>
          <w:color w:val="000000"/>
          <w:lang w:val="en-US" w:eastAsia="zh-CN"/>
        </w:rPr>
      </w:pPr>
      <w:r w:rsidRPr="00AD228D">
        <w:rPr>
          <w:b/>
          <w:bCs/>
          <w:color w:val="000000"/>
          <w:lang w:val="en-US" w:eastAsia="zh-CN"/>
        </w:rPr>
        <w:t>Tabel 4.9</w:t>
      </w:r>
    </w:p>
    <w:p w14:paraId="22B9714B" w14:textId="77777777" w:rsidR="00AD228D" w:rsidRPr="00AD228D" w:rsidRDefault="00AD228D" w:rsidP="00AD228D">
      <w:pPr>
        <w:spacing w:after="0" w:line="480" w:lineRule="auto"/>
        <w:jc w:val="center"/>
        <w:rPr>
          <w:b/>
          <w:bCs/>
          <w:color w:val="000000"/>
          <w:lang w:val="en-US" w:eastAsia="zh-CN"/>
        </w:rPr>
      </w:pPr>
      <w:r w:rsidRPr="00AD228D">
        <w:rPr>
          <w:b/>
          <w:bCs/>
          <w:color w:val="000000"/>
          <w:lang w:val="en-US" w:eastAsia="zh-CN"/>
        </w:rPr>
        <w:t>Hasil Uji F</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1691"/>
        <w:gridCol w:w="1754"/>
        <w:gridCol w:w="2049"/>
      </w:tblGrid>
      <w:tr w:rsidR="00AD228D" w:rsidRPr="00AD228D" w14:paraId="32975529" w14:textId="77777777" w:rsidTr="00C723B0">
        <w:tc>
          <w:tcPr>
            <w:tcW w:w="1748" w:type="dxa"/>
          </w:tcPr>
          <w:p w14:paraId="3F3C1600" w14:textId="77777777" w:rsidR="00AD228D" w:rsidRPr="00AD228D" w:rsidRDefault="00AD228D" w:rsidP="00AD228D">
            <w:pPr>
              <w:spacing w:after="0" w:line="240" w:lineRule="auto"/>
              <w:ind w:left="720"/>
              <w:contextualSpacing/>
              <w:jc w:val="center"/>
              <w:rPr>
                <w:b/>
                <w:bCs/>
                <w:color w:val="000000"/>
                <w:lang w:val="en-US" w:eastAsia="zh-CN"/>
              </w:rPr>
            </w:pPr>
            <w:r w:rsidRPr="00AD228D">
              <w:rPr>
                <w:b/>
                <w:bCs/>
                <w:color w:val="000000"/>
                <w:lang w:val="en-US" w:eastAsia="zh-CN"/>
              </w:rPr>
              <w:t>F hitung</w:t>
            </w:r>
          </w:p>
        </w:tc>
        <w:tc>
          <w:tcPr>
            <w:tcW w:w="1691" w:type="dxa"/>
          </w:tcPr>
          <w:p w14:paraId="7F24C9F9" w14:textId="77777777" w:rsidR="00AD228D" w:rsidRPr="00AD228D" w:rsidRDefault="00AD228D" w:rsidP="00AD228D">
            <w:pPr>
              <w:spacing w:after="0" w:line="240" w:lineRule="auto"/>
              <w:ind w:left="720"/>
              <w:contextualSpacing/>
              <w:rPr>
                <w:b/>
                <w:bCs/>
                <w:color w:val="000000"/>
                <w:lang w:val="en-US" w:eastAsia="zh-CN"/>
              </w:rPr>
            </w:pPr>
            <w:r w:rsidRPr="00AD228D">
              <w:rPr>
                <w:b/>
                <w:bCs/>
                <w:color w:val="000000"/>
                <w:lang w:val="en-US" w:eastAsia="zh-CN"/>
              </w:rPr>
              <w:t>Sig.</w:t>
            </w:r>
          </w:p>
        </w:tc>
        <w:tc>
          <w:tcPr>
            <w:tcW w:w="1754" w:type="dxa"/>
          </w:tcPr>
          <w:p w14:paraId="41655CB4" w14:textId="77777777" w:rsidR="00AD228D" w:rsidRPr="00AD228D" w:rsidRDefault="00AD228D" w:rsidP="00AD228D">
            <w:pPr>
              <w:spacing w:after="0" w:line="240" w:lineRule="auto"/>
              <w:ind w:left="720"/>
              <w:contextualSpacing/>
              <w:jc w:val="center"/>
              <w:rPr>
                <w:b/>
                <w:bCs/>
                <w:color w:val="000000"/>
                <w:lang w:val="en-US" w:eastAsia="zh-CN"/>
              </w:rPr>
            </w:pPr>
            <w:r w:rsidRPr="00AD228D">
              <w:rPr>
                <w:b/>
                <w:bCs/>
                <w:color w:val="000000"/>
                <w:lang w:val="en-US" w:eastAsia="zh-CN"/>
              </w:rPr>
              <w:t>Standar</w:t>
            </w:r>
          </w:p>
        </w:tc>
        <w:tc>
          <w:tcPr>
            <w:tcW w:w="2049" w:type="dxa"/>
          </w:tcPr>
          <w:p w14:paraId="68A239FC" w14:textId="77777777" w:rsidR="00AD228D" w:rsidRPr="00AD228D" w:rsidRDefault="00AD228D" w:rsidP="00AD228D">
            <w:pPr>
              <w:spacing w:after="0" w:line="240" w:lineRule="auto"/>
              <w:ind w:left="720"/>
              <w:contextualSpacing/>
              <w:jc w:val="center"/>
              <w:rPr>
                <w:b/>
                <w:bCs/>
                <w:color w:val="000000"/>
                <w:lang w:val="en-US" w:eastAsia="zh-CN"/>
              </w:rPr>
            </w:pPr>
            <w:r w:rsidRPr="00AD228D">
              <w:rPr>
                <w:b/>
                <w:bCs/>
                <w:color w:val="000000"/>
                <w:lang w:val="en-US" w:eastAsia="zh-CN"/>
              </w:rPr>
              <w:t>Keterangan</w:t>
            </w:r>
          </w:p>
        </w:tc>
      </w:tr>
      <w:tr w:rsidR="00AD228D" w:rsidRPr="00AD228D" w14:paraId="49926DFA" w14:textId="77777777" w:rsidTr="00C723B0">
        <w:tc>
          <w:tcPr>
            <w:tcW w:w="1748" w:type="dxa"/>
          </w:tcPr>
          <w:p w14:paraId="72AACCD9" w14:textId="77777777" w:rsidR="00AD228D" w:rsidRPr="00AD228D" w:rsidRDefault="00AD228D" w:rsidP="00AD228D">
            <w:pPr>
              <w:spacing w:after="0" w:line="240" w:lineRule="auto"/>
              <w:ind w:left="720"/>
              <w:contextualSpacing/>
              <w:jc w:val="center"/>
              <w:rPr>
                <w:color w:val="000000"/>
                <w:lang w:val="en-US" w:eastAsia="zh-CN"/>
              </w:rPr>
            </w:pPr>
            <w:r w:rsidRPr="00AD228D">
              <w:rPr>
                <w:color w:val="000000"/>
                <w:lang w:val="en-US" w:eastAsia="zh-CN"/>
              </w:rPr>
              <w:t>3,006</w:t>
            </w:r>
          </w:p>
        </w:tc>
        <w:tc>
          <w:tcPr>
            <w:tcW w:w="1691" w:type="dxa"/>
          </w:tcPr>
          <w:p w14:paraId="1D81A190" w14:textId="77777777" w:rsidR="00AD228D" w:rsidRPr="00AD228D" w:rsidRDefault="00AD228D" w:rsidP="00AD228D">
            <w:pPr>
              <w:spacing w:after="0" w:line="240" w:lineRule="auto"/>
              <w:ind w:left="720"/>
              <w:contextualSpacing/>
              <w:jc w:val="center"/>
              <w:rPr>
                <w:color w:val="000000"/>
                <w:lang w:val="en-US" w:eastAsia="zh-CN"/>
              </w:rPr>
            </w:pPr>
            <w:r w:rsidRPr="00AD228D">
              <w:rPr>
                <w:color w:val="000000"/>
                <w:lang w:val="en-US" w:eastAsia="zh-CN"/>
              </w:rPr>
              <w:t>0,0027</w:t>
            </w:r>
          </w:p>
        </w:tc>
        <w:tc>
          <w:tcPr>
            <w:tcW w:w="1754" w:type="dxa"/>
          </w:tcPr>
          <w:p w14:paraId="111FC730" w14:textId="77777777" w:rsidR="00AD228D" w:rsidRPr="00AD228D" w:rsidRDefault="00AD228D" w:rsidP="00AD228D">
            <w:pPr>
              <w:spacing w:after="0" w:line="240" w:lineRule="auto"/>
              <w:ind w:left="720"/>
              <w:contextualSpacing/>
              <w:jc w:val="center"/>
              <w:rPr>
                <w:color w:val="000000"/>
                <w:lang w:val="en-US" w:eastAsia="zh-CN"/>
              </w:rPr>
            </w:pPr>
            <w:r w:rsidRPr="00AD228D">
              <w:rPr>
                <w:color w:val="000000"/>
                <w:lang w:val="en-US" w:eastAsia="zh-CN"/>
              </w:rPr>
              <w:t>&lt; 0,05</w:t>
            </w:r>
          </w:p>
        </w:tc>
        <w:tc>
          <w:tcPr>
            <w:tcW w:w="2049" w:type="dxa"/>
          </w:tcPr>
          <w:p w14:paraId="0B2946EB" w14:textId="77777777" w:rsidR="00AD228D" w:rsidRPr="00AD228D" w:rsidRDefault="00AD228D" w:rsidP="00AD228D">
            <w:pPr>
              <w:spacing w:after="0" w:line="240" w:lineRule="auto"/>
              <w:ind w:left="720"/>
              <w:contextualSpacing/>
              <w:jc w:val="center"/>
              <w:rPr>
                <w:color w:val="000000"/>
                <w:lang w:val="en-US" w:eastAsia="zh-CN"/>
              </w:rPr>
            </w:pPr>
            <w:r w:rsidRPr="00AD228D">
              <w:rPr>
                <w:color w:val="000000"/>
                <w:lang w:val="en-US" w:eastAsia="zh-CN"/>
              </w:rPr>
              <w:t>Model Layak</w:t>
            </w:r>
          </w:p>
        </w:tc>
      </w:tr>
    </w:tbl>
    <w:p w14:paraId="1191EA0A" w14:textId="77777777" w:rsidR="00AD228D" w:rsidRPr="00AD228D" w:rsidRDefault="00AD228D" w:rsidP="00AD228D">
      <w:pPr>
        <w:spacing w:after="0" w:line="480" w:lineRule="auto"/>
        <w:ind w:left="709"/>
        <w:rPr>
          <w:color w:val="000000"/>
        </w:rPr>
      </w:pPr>
      <w:r w:rsidRPr="00AD228D">
        <w:rPr>
          <w:b/>
          <w:bCs/>
          <w:lang w:val="en-US"/>
        </w:rPr>
        <w:t>Sumber : Data diolah (2021)</w:t>
      </w:r>
    </w:p>
    <w:p w14:paraId="25CC296C" w14:textId="77777777" w:rsidR="00AD228D" w:rsidRPr="00AD228D" w:rsidRDefault="00AD228D" w:rsidP="00AD228D">
      <w:pPr>
        <w:spacing w:after="0" w:line="480" w:lineRule="auto"/>
        <w:ind w:left="1701" w:hanging="850"/>
        <w:jc w:val="both"/>
        <w:rPr>
          <w:rFonts w:eastAsia="Times New Roman"/>
          <w:sz w:val="24"/>
          <w:szCs w:val="24"/>
          <w:lang w:val="en-US" w:eastAsia="zh-CN"/>
        </w:rPr>
      </w:pPr>
      <w:r w:rsidRPr="00AD228D">
        <w:rPr>
          <w:color w:val="000000"/>
          <w:sz w:val="24"/>
          <w:szCs w:val="24"/>
        </w:rPr>
        <w:tab/>
      </w:r>
      <w:r w:rsidRPr="00AD228D">
        <w:rPr>
          <w:rFonts w:eastAsia="Times New Roman"/>
          <w:sz w:val="24"/>
          <w:szCs w:val="24"/>
          <w:lang w:eastAsia="zh-CN"/>
        </w:rPr>
        <w:t xml:space="preserve">Berdasarkan table diatas dapat dilihat bahwa dalam pengujian regresi berganda menunjukkan hasil F hitung </w:t>
      </w:r>
      <w:r w:rsidRPr="00AD228D">
        <w:rPr>
          <w:rFonts w:eastAsia="Times New Roman"/>
          <w:sz w:val="24"/>
          <w:szCs w:val="24"/>
          <w:lang w:val="en-US" w:eastAsia="zh-CN"/>
        </w:rPr>
        <w:t xml:space="preserve">3,006 </w:t>
      </w:r>
      <w:r w:rsidRPr="00AD228D">
        <w:rPr>
          <w:rFonts w:eastAsia="Times New Roman"/>
          <w:sz w:val="24"/>
          <w:szCs w:val="24"/>
          <w:lang w:eastAsia="zh-CN"/>
        </w:rPr>
        <w:t>dengan tingkat signifikan 0,0</w:t>
      </w:r>
      <w:r w:rsidRPr="00AD228D">
        <w:rPr>
          <w:rFonts w:eastAsia="Times New Roman"/>
          <w:sz w:val="24"/>
          <w:szCs w:val="24"/>
          <w:lang w:val="en-US" w:eastAsia="zh-CN"/>
        </w:rPr>
        <w:t>027.</w:t>
      </w:r>
      <w:r w:rsidRPr="00AD228D">
        <w:rPr>
          <w:rFonts w:eastAsia="Times New Roman"/>
          <w:sz w:val="24"/>
          <w:szCs w:val="24"/>
          <w:lang w:eastAsia="zh-CN"/>
        </w:rPr>
        <w:t xml:space="preserve"> Tingkat signifikan lebih kecil daripada 0,05. Hal ini berarti H</w:t>
      </w:r>
      <w:r w:rsidRPr="00AD228D">
        <w:rPr>
          <w:rFonts w:eastAsia="Times New Roman"/>
          <w:sz w:val="16"/>
          <w:szCs w:val="16"/>
          <w:lang w:eastAsia="zh-CN"/>
        </w:rPr>
        <w:t>0</w:t>
      </w:r>
      <w:r w:rsidRPr="00AD228D">
        <w:rPr>
          <w:rFonts w:eastAsia="Times New Roman"/>
          <w:sz w:val="16"/>
          <w:szCs w:val="16"/>
          <w:lang w:val="en-US" w:eastAsia="zh-CN"/>
        </w:rPr>
        <w:t xml:space="preserve"> </w:t>
      </w:r>
      <w:r w:rsidRPr="00AD228D">
        <w:rPr>
          <w:rFonts w:eastAsia="Times New Roman"/>
          <w:sz w:val="16"/>
          <w:szCs w:val="16"/>
          <w:lang w:eastAsia="zh-CN"/>
        </w:rPr>
        <w:t xml:space="preserve"> </w:t>
      </w:r>
      <w:r w:rsidRPr="00AD228D">
        <w:rPr>
          <w:rFonts w:eastAsia="Times New Roman"/>
          <w:sz w:val="24"/>
          <w:szCs w:val="24"/>
          <w:lang w:eastAsia="zh-CN"/>
        </w:rPr>
        <w:t>ditolak</w:t>
      </w:r>
      <w:r w:rsidRPr="00AD228D">
        <w:rPr>
          <w:rFonts w:eastAsia="Times New Roman"/>
          <w:sz w:val="24"/>
          <w:szCs w:val="24"/>
          <w:lang w:val="en-US" w:eastAsia="zh-CN"/>
        </w:rPr>
        <w:t xml:space="preserve"> sehingga model regresi ini layak digunakan untuk analisis selanjutnya, m</w:t>
      </w:r>
      <w:r w:rsidRPr="00AD228D">
        <w:rPr>
          <w:rFonts w:eastAsia="Times New Roman"/>
          <w:sz w:val="24"/>
          <w:szCs w:val="24"/>
          <w:lang w:eastAsia="zh-CN"/>
        </w:rPr>
        <w:t xml:space="preserve">aka dapat disimpulkan bahwa variabel </w:t>
      </w:r>
      <w:r w:rsidRPr="00AD228D">
        <w:rPr>
          <w:rFonts w:eastAsia="Times New Roman"/>
          <w:sz w:val="24"/>
          <w:szCs w:val="24"/>
          <w:lang w:val="en-US" w:eastAsia="zh-CN"/>
        </w:rPr>
        <w:t>independen</w:t>
      </w:r>
      <w:r w:rsidRPr="00AD228D">
        <w:rPr>
          <w:rFonts w:eastAsia="Times New Roman"/>
          <w:sz w:val="24"/>
          <w:szCs w:val="24"/>
          <w:lang w:eastAsia="zh-CN"/>
        </w:rPr>
        <w:t xml:space="preserve"> (</w:t>
      </w:r>
      <w:r w:rsidRPr="00AD228D">
        <w:rPr>
          <w:rFonts w:eastAsia="Times New Roman"/>
          <w:sz w:val="24"/>
          <w:szCs w:val="24"/>
          <w:lang w:val="en-US" w:eastAsia="zh-CN"/>
        </w:rPr>
        <w:t>DER</w:t>
      </w:r>
      <w:r w:rsidRPr="00AD228D">
        <w:rPr>
          <w:rFonts w:eastAsia="Times New Roman"/>
          <w:sz w:val="24"/>
          <w:szCs w:val="24"/>
          <w:lang w:eastAsia="zh-CN"/>
        </w:rPr>
        <w:t>,</w:t>
      </w:r>
      <w:r w:rsidRPr="00AD228D">
        <w:rPr>
          <w:rFonts w:eastAsia="Times New Roman"/>
          <w:sz w:val="24"/>
          <w:szCs w:val="24"/>
          <w:lang w:val="en-US" w:eastAsia="zh-CN"/>
        </w:rPr>
        <w:t xml:space="preserve"> ROA</w:t>
      </w:r>
      <w:r w:rsidRPr="00AD228D">
        <w:rPr>
          <w:rFonts w:eastAsia="Times New Roman"/>
          <w:sz w:val="24"/>
          <w:szCs w:val="24"/>
          <w:lang w:eastAsia="zh-CN"/>
        </w:rPr>
        <w:t xml:space="preserve">, dan </w:t>
      </w:r>
      <w:r w:rsidRPr="00AD228D">
        <w:rPr>
          <w:rFonts w:eastAsia="Times New Roman"/>
          <w:sz w:val="24"/>
          <w:szCs w:val="24"/>
          <w:lang w:val="en-US" w:eastAsia="zh-CN"/>
        </w:rPr>
        <w:t>EPS</w:t>
      </w:r>
      <w:r w:rsidRPr="00AD228D">
        <w:rPr>
          <w:rFonts w:eastAsia="Times New Roman"/>
          <w:sz w:val="24"/>
          <w:szCs w:val="24"/>
          <w:lang w:eastAsia="zh-CN"/>
        </w:rPr>
        <w:t xml:space="preserve">) berpengaruh terhadap variabel </w:t>
      </w:r>
      <w:r w:rsidRPr="00AD228D">
        <w:rPr>
          <w:rFonts w:eastAsia="Times New Roman"/>
          <w:sz w:val="24"/>
          <w:szCs w:val="24"/>
          <w:lang w:val="en-US" w:eastAsia="zh-CN"/>
        </w:rPr>
        <w:t>dependen</w:t>
      </w:r>
      <w:r w:rsidRPr="00AD228D">
        <w:rPr>
          <w:rFonts w:eastAsia="Times New Roman"/>
          <w:sz w:val="24"/>
          <w:szCs w:val="24"/>
          <w:lang w:eastAsia="zh-CN"/>
        </w:rPr>
        <w:t xml:space="preserve"> (harga saham)</w:t>
      </w:r>
      <w:r w:rsidRPr="00AD228D">
        <w:rPr>
          <w:rFonts w:eastAsia="Times New Roman"/>
          <w:sz w:val="24"/>
          <w:szCs w:val="24"/>
          <w:lang w:val="en-US" w:eastAsia="zh-CN"/>
        </w:rPr>
        <w:t>.</w:t>
      </w:r>
    </w:p>
    <w:p w14:paraId="245DD905" w14:textId="77777777" w:rsidR="00AD228D" w:rsidRPr="0077044C" w:rsidRDefault="00AD228D" w:rsidP="00EF2C7E">
      <w:pPr>
        <w:pStyle w:val="ListParagraph"/>
        <w:numPr>
          <w:ilvl w:val="0"/>
          <w:numId w:val="72"/>
        </w:numPr>
        <w:spacing w:before="100" w:beforeAutospacing="1" w:after="100" w:afterAutospacing="1" w:line="480" w:lineRule="auto"/>
        <w:jc w:val="both"/>
        <w:rPr>
          <w:color w:val="000000"/>
          <w:sz w:val="24"/>
          <w:szCs w:val="24"/>
        </w:rPr>
      </w:pPr>
      <w:r w:rsidRPr="0077044C">
        <w:rPr>
          <w:b/>
          <w:color w:val="000000"/>
          <w:sz w:val="24"/>
          <w:szCs w:val="24"/>
          <w:lang w:val="en-US"/>
        </w:rPr>
        <w:t>Uji t</w:t>
      </w:r>
    </w:p>
    <w:p w14:paraId="3F5B64EA" w14:textId="2EDAAE78" w:rsidR="00AD228D" w:rsidRPr="00AD228D" w:rsidRDefault="00AD228D" w:rsidP="00AD228D">
      <w:pPr>
        <w:spacing w:before="100" w:beforeAutospacing="1" w:after="100" w:afterAutospacing="1" w:line="480" w:lineRule="auto"/>
        <w:ind w:left="1701"/>
        <w:contextualSpacing/>
        <w:jc w:val="both"/>
        <w:rPr>
          <w:color w:val="000000"/>
          <w:sz w:val="24"/>
          <w:szCs w:val="24"/>
        </w:rPr>
      </w:pPr>
      <w:r w:rsidRPr="00AD228D">
        <w:rPr>
          <w:color w:val="000000"/>
          <w:sz w:val="24"/>
          <w:szCs w:val="24"/>
        </w:rPr>
        <w:tab/>
      </w:r>
      <w:r w:rsidR="001E749B">
        <w:rPr>
          <w:color w:val="000000"/>
          <w:sz w:val="24"/>
          <w:szCs w:val="24"/>
          <w:lang w:val="zh-CN" w:eastAsia="zh-CN"/>
        </w:rPr>
        <w:t xml:space="preserve">Uji </w:t>
      </w:r>
      <w:r w:rsidRPr="00AD228D">
        <w:rPr>
          <w:color w:val="000000"/>
          <w:sz w:val="24"/>
          <w:szCs w:val="24"/>
          <w:lang w:val="zh-CN" w:eastAsia="zh-CN"/>
        </w:rPr>
        <w:t xml:space="preserve">t pada dasarnya menunjukkan seberapa jauh pengaruh satu variabel penjelas secara individual dalam menerangkan variasi variabel dependen. Penelitian ini dilakukan untuk menguji hipotesis pengaruh masing-masing (parsial) variabel independen. </w:t>
      </w:r>
    </w:p>
    <w:p w14:paraId="303B4584" w14:textId="77777777" w:rsidR="00AD228D" w:rsidRDefault="00AD228D" w:rsidP="00AD228D">
      <w:pPr>
        <w:spacing w:before="100" w:beforeAutospacing="1" w:after="100" w:afterAutospacing="1" w:line="480" w:lineRule="auto"/>
        <w:ind w:left="1996"/>
        <w:contextualSpacing/>
        <w:jc w:val="both"/>
        <w:rPr>
          <w:rFonts w:eastAsia="DengXian"/>
          <w:color w:val="000000"/>
          <w:sz w:val="24"/>
          <w:szCs w:val="24"/>
          <w:lang w:val="en-US" w:eastAsia="zh-CN"/>
        </w:rPr>
      </w:pPr>
    </w:p>
    <w:p w14:paraId="538657FD" w14:textId="77777777" w:rsidR="00611D1D" w:rsidRDefault="00611D1D" w:rsidP="00AD228D">
      <w:pPr>
        <w:spacing w:before="100" w:beforeAutospacing="1" w:after="100" w:afterAutospacing="1" w:line="480" w:lineRule="auto"/>
        <w:ind w:left="1996"/>
        <w:contextualSpacing/>
        <w:jc w:val="both"/>
        <w:rPr>
          <w:rFonts w:eastAsia="DengXian"/>
          <w:color w:val="000000"/>
          <w:sz w:val="24"/>
          <w:szCs w:val="24"/>
          <w:lang w:val="en-US" w:eastAsia="zh-CN"/>
        </w:rPr>
      </w:pPr>
    </w:p>
    <w:p w14:paraId="63EA609F" w14:textId="77777777" w:rsidR="00611D1D" w:rsidRDefault="00611D1D" w:rsidP="00AD228D">
      <w:pPr>
        <w:spacing w:before="100" w:beforeAutospacing="1" w:after="100" w:afterAutospacing="1" w:line="480" w:lineRule="auto"/>
        <w:ind w:left="1996"/>
        <w:contextualSpacing/>
        <w:jc w:val="both"/>
        <w:rPr>
          <w:rFonts w:eastAsia="DengXian"/>
          <w:color w:val="000000"/>
          <w:sz w:val="24"/>
          <w:szCs w:val="24"/>
          <w:lang w:val="en-US" w:eastAsia="zh-CN"/>
        </w:rPr>
      </w:pPr>
    </w:p>
    <w:p w14:paraId="31899A31" w14:textId="77777777" w:rsidR="00611D1D" w:rsidRPr="00AD228D" w:rsidRDefault="00611D1D" w:rsidP="00AD228D">
      <w:pPr>
        <w:spacing w:before="100" w:beforeAutospacing="1" w:after="100" w:afterAutospacing="1" w:line="480" w:lineRule="auto"/>
        <w:ind w:left="1996"/>
        <w:contextualSpacing/>
        <w:jc w:val="both"/>
        <w:rPr>
          <w:rFonts w:eastAsia="DengXian"/>
          <w:color w:val="000000"/>
          <w:sz w:val="24"/>
          <w:szCs w:val="24"/>
          <w:lang w:val="en-US" w:eastAsia="zh-CN"/>
        </w:rPr>
      </w:pPr>
    </w:p>
    <w:p w14:paraId="6CE6B0FE" w14:textId="77777777" w:rsidR="00AD228D" w:rsidRPr="00AD228D" w:rsidRDefault="00AD228D" w:rsidP="00AD228D">
      <w:pPr>
        <w:spacing w:after="0" w:line="480" w:lineRule="auto"/>
        <w:ind w:left="720"/>
        <w:contextualSpacing/>
        <w:jc w:val="center"/>
        <w:rPr>
          <w:b/>
          <w:lang w:val="en-US"/>
        </w:rPr>
      </w:pPr>
      <w:r w:rsidRPr="00AD228D">
        <w:rPr>
          <w:b/>
          <w:lang w:val="en-US"/>
        </w:rPr>
        <w:t>Tabel 4.10</w:t>
      </w:r>
    </w:p>
    <w:p w14:paraId="6920EA85" w14:textId="77777777" w:rsidR="00AD228D" w:rsidRPr="00AD228D" w:rsidRDefault="00AD228D" w:rsidP="00AD228D">
      <w:pPr>
        <w:spacing w:after="0" w:line="480" w:lineRule="auto"/>
        <w:ind w:left="720"/>
        <w:contextualSpacing/>
        <w:jc w:val="center"/>
        <w:rPr>
          <w:b/>
          <w:lang w:val="en-US"/>
        </w:rPr>
      </w:pPr>
      <w:r w:rsidRPr="00AD228D">
        <w:rPr>
          <w:b/>
          <w:lang w:val="en-US"/>
        </w:rPr>
        <w:t>Hasil Uji t</w:t>
      </w:r>
    </w:p>
    <w:p w14:paraId="2ED1E009" w14:textId="77777777" w:rsidR="00AD228D" w:rsidRDefault="00AD228D" w:rsidP="007B02C6">
      <w:pPr>
        <w:pStyle w:val="ListParagraph"/>
        <w:shd w:val="clear" w:color="auto" w:fill="FFFFFF"/>
        <w:spacing w:after="0" w:line="480" w:lineRule="auto"/>
        <w:ind w:left="0" w:firstLine="131"/>
        <w:jc w:val="center"/>
        <w:rPr>
          <w:color w:val="000000"/>
          <w:sz w:val="24"/>
          <w:szCs w:val="24"/>
          <w:lang w:val="en-US"/>
        </w:rPr>
      </w:pPr>
      <w:r>
        <w:rPr>
          <w:rFonts w:eastAsia="System"/>
          <w:b/>
          <w:noProof/>
          <w:lang w:val="en-US"/>
        </w:rPr>
        <w:drawing>
          <wp:inline distT="0" distB="0" distL="0" distR="0" wp14:anchorId="5DA2CC5A" wp14:editId="498689B0">
            <wp:extent cx="4665345" cy="1713865"/>
            <wp:effectExtent l="0" t="0" r="190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5345" cy="1713865"/>
                    </a:xfrm>
                    <a:prstGeom prst="rect">
                      <a:avLst/>
                    </a:prstGeom>
                    <a:noFill/>
                  </pic:spPr>
                </pic:pic>
              </a:graphicData>
            </a:graphic>
          </wp:inline>
        </w:drawing>
      </w:r>
    </w:p>
    <w:p w14:paraId="5DF1EF64" w14:textId="46EB4D35" w:rsidR="008B6F13" w:rsidRDefault="00AD228D" w:rsidP="007B02C6">
      <w:pPr>
        <w:spacing w:after="0" w:line="480" w:lineRule="auto"/>
        <w:ind w:left="720" w:firstLine="720"/>
        <w:contextualSpacing/>
        <w:rPr>
          <w:b/>
          <w:lang w:val="en-GB"/>
        </w:rPr>
      </w:pPr>
      <w:r w:rsidRPr="00AD228D">
        <w:rPr>
          <w:b/>
        </w:rPr>
        <w:t xml:space="preserve">Sumber : Data Diolah (2021) </w:t>
      </w:r>
    </w:p>
    <w:p w14:paraId="4BFDC12C" w14:textId="77777777" w:rsidR="007B02C6" w:rsidRPr="007B02C6" w:rsidRDefault="007B02C6" w:rsidP="007B02C6">
      <w:pPr>
        <w:spacing w:after="0" w:line="480" w:lineRule="auto"/>
        <w:ind w:left="720" w:firstLine="720"/>
        <w:contextualSpacing/>
        <w:rPr>
          <w:b/>
          <w:lang w:val="en-GB"/>
        </w:rPr>
      </w:pPr>
    </w:p>
    <w:p w14:paraId="6838E996" w14:textId="77777777" w:rsidR="00AD228D" w:rsidRPr="00AD228D" w:rsidRDefault="00AD228D" w:rsidP="00AD228D">
      <w:pPr>
        <w:spacing w:line="480" w:lineRule="auto"/>
        <w:ind w:left="1843"/>
        <w:contextualSpacing/>
        <w:jc w:val="both"/>
        <w:rPr>
          <w:color w:val="000000"/>
          <w:sz w:val="24"/>
          <w:szCs w:val="24"/>
        </w:rPr>
      </w:pPr>
      <w:r w:rsidRPr="00AD228D">
        <w:rPr>
          <w:color w:val="000000"/>
          <w:sz w:val="24"/>
          <w:szCs w:val="24"/>
        </w:rPr>
        <w:t>Langkah-langkah</w:t>
      </w:r>
      <w:r w:rsidRPr="00AD228D">
        <w:rPr>
          <w:color w:val="000000"/>
          <w:sz w:val="24"/>
          <w:szCs w:val="24"/>
          <w:lang w:val="en-GB"/>
        </w:rPr>
        <w:t xml:space="preserve"> </w:t>
      </w:r>
      <w:r w:rsidRPr="00AD228D">
        <w:rPr>
          <w:color w:val="000000"/>
          <w:sz w:val="24"/>
          <w:szCs w:val="24"/>
        </w:rPr>
        <w:t xml:space="preserve">untuk melakukan uji t: </w:t>
      </w:r>
    </w:p>
    <w:p w14:paraId="6A661919" w14:textId="77777777" w:rsidR="00AD228D" w:rsidRPr="00AD228D" w:rsidRDefault="00AD228D" w:rsidP="00EF2C7E">
      <w:pPr>
        <w:numPr>
          <w:ilvl w:val="0"/>
          <w:numId w:val="40"/>
        </w:numPr>
        <w:spacing w:line="480" w:lineRule="auto"/>
        <w:ind w:left="1843"/>
        <w:contextualSpacing/>
        <w:jc w:val="both"/>
        <w:rPr>
          <w:color w:val="000000"/>
          <w:sz w:val="24"/>
          <w:szCs w:val="24"/>
          <w:lang w:val="en-US"/>
        </w:rPr>
      </w:pPr>
      <w:r w:rsidRPr="00AD228D">
        <w:rPr>
          <w:color w:val="000000"/>
          <w:sz w:val="24"/>
          <w:szCs w:val="24"/>
          <w:lang w:val="en-US"/>
        </w:rPr>
        <w:t>Pengaruh variabel ROA (X</w:t>
      </w:r>
      <w:r w:rsidRPr="00AD228D">
        <w:rPr>
          <w:color w:val="000000"/>
          <w:sz w:val="24"/>
          <w:szCs w:val="24"/>
          <w:vertAlign w:val="subscript"/>
          <w:lang w:val="en-US"/>
        </w:rPr>
        <w:t>1</w:t>
      </w:r>
      <w:r w:rsidRPr="00AD228D">
        <w:rPr>
          <w:color w:val="000000"/>
          <w:sz w:val="24"/>
          <w:szCs w:val="24"/>
          <w:lang w:val="en-US"/>
        </w:rPr>
        <w:t>) terhadap Perubahan Harga Saham (Y) sebagai berikut:</w:t>
      </w:r>
    </w:p>
    <w:p w14:paraId="69DDCCB7" w14:textId="77777777" w:rsidR="00AD228D" w:rsidRPr="00AD228D" w:rsidRDefault="00AD228D" w:rsidP="00EF2C7E">
      <w:pPr>
        <w:numPr>
          <w:ilvl w:val="0"/>
          <w:numId w:val="41"/>
        </w:numPr>
        <w:spacing w:before="100" w:beforeAutospacing="1" w:after="100" w:afterAutospacing="1" w:line="480" w:lineRule="auto"/>
        <w:ind w:left="2127"/>
        <w:contextualSpacing/>
        <w:rPr>
          <w:sz w:val="24"/>
          <w:szCs w:val="24"/>
        </w:rPr>
      </w:pPr>
      <w:r w:rsidRPr="00AD228D">
        <w:rPr>
          <w:color w:val="000000"/>
          <w:sz w:val="24"/>
          <w:szCs w:val="24"/>
        </w:rPr>
        <w:t xml:space="preserve">Merumuskan hipotesis </w:t>
      </w:r>
    </w:p>
    <w:p w14:paraId="7D037340" w14:textId="77777777" w:rsidR="00AD228D" w:rsidRPr="00AD228D" w:rsidRDefault="00AD228D" w:rsidP="00AD228D">
      <w:pPr>
        <w:spacing w:before="100" w:beforeAutospacing="1" w:after="100" w:afterAutospacing="1" w:line="480" w:lineRule="auto"/>
        <w:ind w:left="2410"/>
        <w:contextualSpacing/>
        <w:rPr>
          <w:sz w:val="24"/>
          <w:szCs w:val="24"/>
        </w:rPr>
      </w:pPr>
      <w:r w:rsidRPr="00AD228D">
        <w:rPr>
          <w:sz w:val="24"/>
          <w:szCs w:val="24"/>
        </w:rPr>
        <w:tab/>
      </w:r>
      <w:r w:rsidRPr="00AD228D">
        <w:rPr>
          <w:color w:val="000000"/>
          <w:sz w:val="24"/>
          <w:szCs w:val="24"/>
        </w:rPr>
        <w:t>H</w:t>
      </w:r>
      <w:r w:rsidRPr="00AD228D">
        <w:rPr>
          <w:color w:val="000000"/>
          <w:sz w:val="24"/>
          <w:szCs w:val="24"/>
          <w:vertAlign w:val="subscript"/>
          <w:lang w:val="en-US"/>
        </w:rPr>
        <w:t>0</w:t>
      </w:r>
      <w:r w:rsidRPr="00AD228D">
        <w:rPr>
          <w:color w:val="000000"/>
          <w:sz w:val="24"/>
          <w:szCs w:val="24"/>
        </w:rPr>
        <w:t xml:space="preserve"> : </w:t>
      </w:r>
      <w:r w:rsidRPr="00AD228D">
        <w:rPr>
          <w:color w:val="000000"/>
          <w:sz w:val="24"/>
          <w:szCs w:val="24"/>
          <w:lang w:val="en-US"/>
        </w:rPr>
        <w:t>ROA</w:t>
      </w:r>
      <w:r w:rsidRPr="00AD228D">
        <w:rPr>
          <w:color w:val="000000"/>
          <w:sz w:val="24"/>
          <w:szCs w:val="24"/>
        </w:rPr>
        <w:t xml:space="preserve"> tidak berpengaruh terhadap</w:t>
      </w:r>
      <w:r w:rsidRPr="00AD228D">
        <w:rPr>
          <w:color w:val="000000"/>
          <w:sz w:val="24"/>
          <w:szCs w:val="24"/>
          <w:lang w:val="en-US"/>
        </w:rPr>
        <w:t xml:space="preserve"> perubahan </w:t>
      </w:r>
      <w:r w:rsidRPr="00AD228D">
        <w:rPr>
          <w:color w:val="000000"/>
          <w:sz w:val="24"/>
          <w:szCs w:val="24"/>
        </w:rPr>
        <w:t>harga saham.</w:t>
      </w:r>
      <w:r w:rsidRPr="00AD228D">
        <w:rPr>
          <w:i/>
          <w:iCs/>
          <w:color w:val="000000"/>
          <w:sz w:val="24"/>
          <w:szCs w:val="24"/>
        </w:rPr>
        <w:t xml:space="preserve"> </w:t>
      </w:r>
    </w:p>
    <w:p w14:paraId="0869583D" w14:textId="77777777" w:rsidR="00AD228D" w:rsidRPr="00AD228D" w:rsidRDefault="00AD228D" w:rsidP="00AD228D">
      <w:pPr>
        <w:spacing w:before="100" w:beforeAutospacing="1" w:after="100" w:afterAutospacing="1" w:line="480" w:lineRule="auto"/>
        <w:ind w:left="2410"/>
        <w:contextualSpacing/>
        <w:rPr>
          <w:sz w:val="24"/>
          <w:szCs w:val="24"/>
        </w:rPr>
      </w:pPr>
      <w:r w:rsidRPr="00AD228D">
        <w:rPr>
          <w:sz w:val="24"/>
          <w:szCs w:val="24"/>
        </w:rPr>
        <w:tab/>
      </w:r>
      <w:r w:rsidRPr="00AD228D">
        <w:rPr>
          <w:color w:val="000000"/>
          <w:sz w:val="24"/>
          <w:szCs w:val="24"/>
        </w:rPr>
        <w:t>H</w:t>
      </w:r>
      <w:r w:rsidRPr="00AD228D">
        <w:rPr>
          <w:color w:val="000000"/>
          <w:sz w:val="24"/>
          <w:szCs w:val="24"/>
          <w:vertAlign w:val="subscript"/>
          <w:lang w:val="en-US"/>
        </w:rPr>
        <w:t>a</w:t>
      </w:r>
      <w:r w:rsidRPr="00AD228D">
        <w:rPr>
          <w:color w:val="000000"/>
          <w:sz w:val="24"/>
          <w:szCs w:val="24"/>
        </w:rPr>
        <w:t xml:space="preserve"> : ROA</w:t>
      </w:r>
      <w:r w:rsidRPr="00AD228D">
        <w:rPr>
          <w:color w:val="000000"/>
          <w:sz w:val="24"/>
          <w:szCs w:val="24"/>
          <w:lang w:val="en-US"/>
        </w:rPr>
        <w:t xml:space="preserve"> </w:t>
      </w:r>
      <w:r w:rsidRPr="00AD228D">
        <w:rPr>
          <w:color w:val="000000"/>
          <w:sz w:val="24"/>
          <w:szCs w:val="24"/>
        </w:rPr>
        <w:t xml:space="preserve">berpengaruh terhadap </w:t>
      </w:r>
      <w:r w:rsidRPr="00AD228D">
        <w:rPr>
          <w:color w:val="000000"/>
          <w:sz w:val="24"/>
          <w:szCs w:val="24"/>
          <w:lang w:val="en-US"/>
        </w:rPr>
        <w:t xml:space="preserve">perubahan </w:t>
      </w:r>
      <w:r w:rsidRPr="00AD228D">
        <w:rPr>
          <w:color w:val="000000"/>
          <w:sz w:val="24"/>
          <w:szCs w:val="24"/>
        </w:rPr>
        <w:t>harga saham.</w:t>
      </w:r>
    </w:p>
    <w:p w14:paraId="4C6AC48C" w14:textId="77777777" w:rsidR="00AD228D" w:rsidRPr="00AD228D" w:rsidRDefault="00AD228D" w:rsidP="00BF45DB">
      <w:pPr>
        <w:numPr>
          <w:ilvl w:val="1"/>
          <w:numId w:val="33"/>
        </w:numPr>
        <w:spacing w:before="100" w:beforeAutospacing="1" w:after="100" w:afterAutospacing="1" w:line="480" w:lineRule="auto"/>
        <w:ind w:left="2127"/>
        <w:contextualSpacing/>
        <w:rPr>
          <w:sz w:val="24"/>
          <w:szCs w:val="24"/>
        </w:rPr>
      </w:pPr>
      <w:r w:rsidRPr="00AD228D">
        <w:rPr>
          <w:color w:val="000000"/>
          <w:sz w:val="24"/>
          <w:szCs w:val="24"/>
        </w:rPr>
        <w:t>Menentukan t</w:t>
      </w:r>
      <w:r w:rsidRPr="00AD228D">
        <w:rPr>
          <w:color w:val="000000"/>
          <w:sz w:val="24"/>
          <w:szCs w:val="24"/>
          <w:vertAlign w:val="subscript"/>
        </w:rPr>
        <w:t xml:space="preserve">hitung </w:t>
      </w:r>
      <w:r w:rsidRPr="00AD228D">
        <w:rPr>
          <w:color w:val="000000"/>
          <w:sz w:val="24"/>
          <w:szCs w:val="24"/>
        </w:rPr>
        <w:t>dan signifikansi Tingkat signifikansi yang digunakan sebesar 0,05 dan nilai tabel 0,05/2 = 0,025 dengan derajat kebebasan df = n-k-1 dimana n adalah jumlah populasi dan k adalah variable bebas.</w:t>
      </w:r>
    </w:p>
    <w:p w14:paraId="37030507"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t</w:t>
      </w:r>
      <w:r w:rsidRPr="00AD228D">
        <w:rPr>
          <w:color w:val="000000"/>
          <w:sz w:val="24"/>
          <w:szCs w:val="24"/>
          <w:vertAlign w:val="subscript"/>
          <w:lang w:val="en-US"/>
        </w:rPr>
        <w:t>tabel</w:t>
      </w:r>
      <w:r w:rsidRPr="00AD228D">
        <w:rPr>
          <w:color w:val="000000"/>
          <w:sz w:val="24"/>
          <w:szCs w:val="24"/>
          <w:lang w:val="en-US"/>
        </w:rPr>
        <w:t xml:space="preserve"> = (</w:t>
      </w:r>
      <w:r w:rsidRPr="00AD228D">
        <w:rPr>
          <w:rFonts w:ascii="Arial" w:hAnsi="Arial" w:cs="Arial"/>
          <w:color w:val="000000"/>
          <w:sz w:val="24"/>
          <w:szCs w:val="24"/>
          <w:lang w:val="en-US"/>
        </w:rPr>
        <w:t>α</w:t>
      </w:r>
      <w:r w:rsidRPr="00AD228D">
        <w:rPr>
          <w:color w:val="000000"/>
          <w:sz w:val="24"/>
          <w:szCs w:val="24"/>
          <w:lang w:val="en-US"/>
        </w:rPr>
        <w:t>/2; n-k-1)</w:t>
      </w:r>
    </w:p>
    <w:p w14:paraId="09E4B30A"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lastRenderedPageBreak/>
        <w:tab/>
        <w:t>= (0,05/2;87-4-1)</w:t>
      </w:r>
    </w:p>
    <w:p w14:paraId="25B543C7"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(0,025;82)</w:t>
      </w:r>
    </w:p>
    <w:p w14:paraId="35F5E529"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xml:space="preserve">= </w:t>
      </w:r>
      <w:r w:rsidRPr="00AD228D">
        <w:rPr>
          <w:rFonts w:eastAsia="sans-serif"/>
          <w:sz w:val="24"/>
          <w:szCs w:val="24"/>
        </w:rPr>
        <w:t>1.98</w:t>
      </w:r>
      <w:r w:rsidRPr="00AD228D">
        <w:rPr>
          <w:rFonts w:eastAsia="sans-serif"/>
          <w:sz w:val="24"/>
          <w:szCs w:val="24"/>
          <w:lang w:val="en-US"/>
        </w:rPr>
        <w:t>9</w:t>
      </w:r>
    </w:p>
    <w:p w14:paraId="356534C1"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Kriteria pengujian: </w:t>
      </w:r>
    </w:p>
    <w:p w14:paraId="06A5A84F" w14:textId="77777777" w:rsidR="00AD228D" w:rsidRPr="00AD228D" w:rsidRDefault="00AD228D" w:rsidP="00EF2C7E">
      <w:pPr>
        <w:numPr>
          <w:ilvl w:val="0"/>
          <w:numId w:val="42"/>
        </w:numPr>
        <w:spacing w:before="100" w:beforeAutospacing="1" w:after="100" w:afterAutospacing="1" w:line="480" w:lineRule="auto"/>
        <w:ind w:left="2552"/>
        <w:contextualSpacing/>
        <w:jc w:val="both"/>
        <w:rPr>
          <w:sz w:val="24"/>
          <w:szCs w:val="24"/>
        </w:rPr>
      </w:pPr>
      <w:r w:rsidRPr="00AD228D">
        <w:rPr>
          <w:color w:val="000000"/>
          <w:sz w:val="24"/>
          <w:szCs w:val="24"/>
        </w:rPr>
        <w:t xml:space="preserve">Berdasarkan nilai t </w:t>
      </w:r>
    </w:p>
    <w:p w14:paraId="1C368A29" w14:textId="77777777" w:rsidR="00AD228D" w:rsidRPr="00AD228D" w:rsidRDefault="00AD228D" w:rsidP="00EF2C7E">
      <w:pPr>
        <w:numPr>
          <w:ilvl w:val="0"/>
          <w:numId w:val="43"/>
        </w:numPr>
        <w:spacing w:before="100" w:beforeAutospacing="1" w:after="100" w:afterAutospacing="1" w:line="480" w:lineRule="auto"/>
        <w:ind w:left="2552" w:firstLine="0"/>
        <w:contextualSpacing/>
        <w:jc w:val="both"/>
        <w:rPr>
          <w:sz w:val="24"/>
          <w:szCs w:val="24"/>
        </w:rPr>
      </w:pPr>
      <w:r w:rsidRPr="00AD228D">
        <w:rPr>
          <w:color w:val="000000"/>
          <w:sz w:val="24"/>
          <w:szCs w:val="24"/>
        </w:rPr>
        <w:t>Jika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tabel</w:t>
      </w:r>
      <w:r w:rsidRPr="00AD228D">
        <w:rPr>
          <w:color w:val="000000"/>
          <w:sz w:val="24"/>
          <w:szCs w:val="24"/>
        </w:rPr>
        <w:t xml:space="preserve"> maka hipotesis ditolak.</w:t>
      </w:r>
    </w:p>
    <w:p w14:paraId="735F07DB" w14:textId="77777777" w:rsidR="00AD228D" w:rsidRPr="00AD228D" w:rsidRDefault="00AD228D" w:rsidP="00EF2C7E">
      <w:pPr>
        <w:numPr>
          <w:ilvl w:val="0"/>
          <w:numId w:val="43"/>
        </w:numPr>
        <w:spacing w:before="100" w:beforeAutospacing="1" w:after="100" w:afterAutospacing="1" w:line="480" w:lineRule="auto"/>
        <w:ind w:left="2694" w:hanging="142"/>
        <w:contextualSpacing/>
        <w:jc w:val="both"/>
        <w:rPr>
          <w:sz w:val="24"/>
          <w:szCs w:val="24"/>
        </w:rPr>
      </w:pPr>
      <w:r w:rsidRPr="00AD228D">
        <w:rPr>
          <w:color w:val="000000"/>
          <w:sz w:val="24"/>
          <w:szCs w:val="24"/>
        </w:rPr>
        <w:t>Jika -t</w:t>
      </w:r>
      <w:r w:rsidRPr="00AD228D">
        <w:rPr>
          <w:color w:val="000000"/>
          <w:sz w:val="24"/>
          <w:szCs w:val="24"/>
          <w:vertAlign w:val="subscript"/>
        </w:rPr>
        <w:t>hitung</w:t>
      </w:r>
      <w:r w:rsidRPr="00AD228D">
        <w:rPr>
          <w:color w:val="000000"/>
          <w:sz w:val="24"/>
          <w:szCs w:val="24"/>
        </w:rPr>
        <w:t xml:space="preserve"> &lt; -t</w:t>
      </w:r>
      <w:r w:rsidRPr="00AD228D">
        <w:rPr>
          <w:color w:val="000000"/>
          <w:sz w:val="24"/>
          <w:szCs w:val="24"/>
          <w:vertAlign w:val="subscript"/>
        </w:rPr>
        <w:t>tabel</w:t>
      </w:r>
      <w:r w:rsidRPr="00AD228D">
        <w:rPr>
          <w:color w:val="000000"/>
          <w:sz w:val="24"/>
          <w:szCs w:val="24"/>
        </w:rPr>
        <w:t xml:space="preserve"> atau t</w:t>
      </w:r>
      <w:r w:rsidRPr="00AD228D">
        <w:rPr>
          <w:color w:val="000000"/>
          <w:sz w:val="24"/>
          <w:szCs w:val="24"/>
          <w:vertAlign w:val="subscript"/>
        </w:rPr>
        <w:t>hitung</w:t>
      </w:r>
      <w:r w:rsidRPr="00AD228D">
        <w:rPr>
          <w:color w:val="000000"/>
          <w:sz w:val="24"/>
          <w:szCs w:val="24"/>
        </w:rPr>
        <w:t xml:space="preserve"> &gt; t</w:t>
      </w:r>
      <w:r w:rsidRPr="00AD228D">
        <w:rPr>
          <w:color w:val="000000"/>
          <w:sz w:val="24"/>
          <w:szCs w:val="24"/>
          <w:vertAlign w:val="subscript"/>
        </w:rPr>
        <w:t>tabel</w:t>
      </w:r>
      <w:r w:rsidRPr="00AD228D">
        <w:rPr>
          <w:color w:val="000000"/>
          <w:sz w:val="24"/>
          <w:szCs w:val="24"/>
        </w:rPr>
        <w:t xml:space="preserve"> maka hipotesis diterima. </w:t>
      </w:r>
    </w:p>
    <w:p w14:paraId="1FBD48E8" w14:textId="77777777" w:rsidR="00AD228D" w:rsidRPr="00AD228D" w:rsidRDefault="00AD228D" w:rsidP="00EF2C7E">
      <w:pPr>
        <w:numPr>
          <w:ilvl w:val="0"/>
          <w:numId w:val="42"/>
        </w:numPr>
        <w:spacing w:before="100" w:beforeAutospacing="1" w:after="100" w:afterAutospacing="1" w:line="480" w:lineRule="auto"/>
        <w:ind w:left="2410"/>
        <w:contextualSpacing/>
        <w:jc w:val="both"/>
        <w:rPr>
          <w:sz w:val="24"/>
          <w:szCs w:val="24"/>
        </w:rPr>
      </w:pPr>
      <w:r w:rsidRPr="00AD228D">
        <w:rPr>
          <w:color w:val="000000"/>
          <w:sz w:val="24"/>
          <w:szCs w:val="24"/>
        </w:rPr>
        <w:t>Berdasarkan signifikansi</w:t>
      </w:r>
    </w:p>
    <w:p w14:paraId="3BA2B8EF" w14:textId="77777777" w:rsidR="00AD228D" w:rsidRPr="00AD228D" w:rsidRDefault="00AD228D" w:rsidP="00EF2C7E">
      <w:pPr>
        <w:numPr>
          <w:ilvl w:val="0"/>
          <w:numId w:val="44"/>
        </w:numPr>
        <w:spacing w:before="100" w:beforeAutospacing="1" w:after="100" w:afterAutospacing="1" w:line="480" w:lineRule="auto"/>
        <w:ind w:left="2552"/>
        <w:contextualSpacing/>
        <w:jc w:val="both"/>
        <w:rPr>
          <w:sz w:val="24"/>
          <w:szCs w:val="24"/>
        </w:rPr>
      </w:pPr>
      <w:r w:rsidRPr="00AD228D">
        <w:rPr>
          <w:color w:val="000000"/>
          <w:sz w:val="24"/>
          <w:szCs w:val="24"/>
        </w:rPr>
        <w:t xml:space="preserve">Jika signifikansi &gt; 0,05 maka hipotesis ditolak. </w:t>
      </w:r>
    </w:p>
    <w:p w14:paraId="6C9D7BB1" w14:textId="77777777" w:rsidR="00AD228D" w:rsidRPr="00AD228D" w:rsidRDefault="00AD228D" w:rsidP="00EF2C7E">
      <w:pPr>
        <w:numPr>
          <w:ilvl w:val="0"/>
          <w:numId w:val="44"/>
        </w:numPr>
        <w:spacing w:before="100" w:beforeAutospacing="1" w:after="100" w:afterAutospacing="1" w:line="480" w:lineRule="auto"/>
        <w:ind w:left="2552"/>
        <w:contextualSpacing/>
        <w:jc w:val="both"/>
        <w:rPr>
          <w:sz w:val="24"/>
          <w:szCs w:val="24"/>
          <w:lang w:val="en-GB"/>
        </w:rPr>
      </w:pPr>
      <w:r w:rsidRPr="00AD228D">
        <w:rPr>
          <w:color w:val="000000"/>
          <w:sz w:val="24"/>
          <w:szCs w:val="24"/>
        </w:rPr>
        <w:t xml:space="preserve">Jika signifikansi &lt; 0,05 maka hipotesis diterima. </w:t>
      </w:r>
    </w:p>
    <w:p w14:paraId="709F3174" w14:textId="77777777" w:rsidR="00AD228D" w:rsidRPr="00AD228D" w:rsidRDefault="00AD228D" w:rsidP="00AD228D">
      <w:pPr>
        <w:spacing w:before="100" w:beforeAutospacing="1" w:after="100" w:afterAutospacing="1" w:line="480" w:lineRule="auto"/>
        <w:ind w:left="2552"/>
        <w:contextualSpacing/>
        <w:jc w:val="both"/>
        <w:rPr>
          <w:sz w:val="24"/>
          <w:szCs w:val="24"/>
          <w:lang w:val="en-GB"/>
        </w:rPr>
      </w:pPr>
    </w:p>
    <w:p w14:paraId="26392E98"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 Kesimpulan </w:t>
      </w:r>
    </w:p>
    <w:p w14:paraId="7ABD5601" w14:textId="77777777" w:rsidR="00AD228D" w:rsidRPr="00AD228D" w:rsidRDefault="00AD228D" w:rsidP="00AD228D">
      <w:pPr>
        <w:spacing w:before="100" w:beforeAutospacing="1" w:after="100" w:afterAutospacing="1" w:line="480" w:lineRule="auto"/>
        <w:ind w:left="2160" w:firstLine="720"/>
        <w:contextualSpacing/>
        <w:jc w:val="both"/>
        <w:rPr>
          <w:color w:val="000000"/>
          <w:sz w:val="24"/>
          <w:szCs w:val="24"/>
        </w:rPr>
      </w:pPr>
      <w:r w:rsidRPr="00AD228D">
        <w:rPr>
          <w:color w:val="000000"/>
          <w:sz w:val="24"/>
          <w:szCs w:val="24"/>
        </w:rPr>
        <w:t>Apabila berdasarkan hasil pengujian menunjukan nilai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tabel</w:t>
      </w:r>
      <w:r w:rsidRPr="00AD228D">
        <w:rPr>
          <w:color w:val="000000"/>
          <w:sz w:val="24"/>
          <w:szCs w:val="24"/>
        </w:rPr>
        <w:t xml:space="preserve"> </w:t>
      </w:r>
      <w:r w:rsidRPr="00AD228D">
        <w:rPr>
          <w:color w:val="000000"/>
          <w:sz w:val="24"/>
          <w:szCs w:val="24"/>
          <w:lang w:val="en-GB"/>
        </w:rPr>
        <w:t>(</w:t>
      </w:r>
      <w:r w:rsidRPr="00AD228D">
        <w:rPr>
          <w:color w:val="000000"/>
          <w:sz w:val="24"/>
          <w:szCs w:val="24"/>
        </w:rPr>
        <w:t>-1.989 ≤ 0.</w:t>
      </w:r>
      <w:r w:rsidRPr="00AD228D">
        <w:rPr>
          <w:color w:val="000000"/>
          <w:sz w:val="24"/>
          <w:szCs w:val="24"/>
          <w:lang w:val="en-GB"/>
        </w:rPr>
        <w:t>264</w:t>
      </w:r>
      <w:r w:rsidRPr="00AD228D">
        <w:rPr>
          <w:color w:val="000000"/>
          <w:sz w:val="24"/>
          <w:szCs w:val="24"/>
        </w:rPr>
        <w:t xml:space="preserve"> ≤ 1.989) maka H</w:t>
      </w:r>
      <w:r w:rsidRPr="00AD228D">
        <w:rPr>
          <w:color w:val="000000"/>
          <w:sz w:val="24"/>
          <w:szCs w:val="24"/>
          <w:vertAlign w:val="subscript"/>
        </w:rPr>
        <w:t xml:space="preserve">0 </w:t>
      </w:r>
      <w:r w:rsidRPr="00AD228D">
        <w:rPr>
          <w:color w:val="000000"/>
          <w:sz w:val="24"/>
          <w:szCs w:val="24"/>
        </w:rPr>
        <w:t>diterima H</w:t>
      </w:r>
      <w:r w:rsidRPr="00AD228D">
        <w:rPr>
          <w:color w:val="000000"/>
          <w:sz w:val="24"/>
          <w:szCs w:val="24"/>
          <w:vertAlign w:val="subscript"/>
        </w:rPr>
        <w:t xml:space="preserve">a </w:t>
      </w:r>
      <w:r w:rsidRPr="00AD228D">
        <w:rPr>
          <w:color w:val="000000"/>
          <w:sz w:val="24"/>
          <w:szCs w:val="24"/>
        </w:rPr>
        <w:t xml:space="preserve">ditolak dan nilai signifikansi </w:t>
      </w:r>
      <w:r w:rsidRPr="00AD228D">
        <w:rPr>
          <w:color w:val="000000"/>
          <w:sz w:val="24"/>
          <w:szCs w:val="24"/>
          <w:lang w:val="en-GB"/>
        </w:rPr>
        <w:t xml:space="preserve">0,793 </w:t>
      </w:r>
      <w:r w:rsidRPr="00AD228D">
        <w:rPr>
          <w:color w:val="000000"/>
          <w:sz w:val="24"/>
          <w:szCs w:val="24"/>
        </w:rPr>
        <w:t>&gt; 0,05 sehingga dapat disimpulkan bahwa ROA tidak berpengaruh signifikan terhadap perubahan harga saham.</w:t>
      </w:r>
    </w:p>
    <w:p w14:paraId="4C996DEE"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Kurva Uji t</w:t>
      </w:r>
    </w:p>
    <w:p w14:paraId="351B302F" w14:textId="77777777" w:rsidR="00AD228D" w:rsidRPr="00AD228D" w:rsidRDefault="00AD228D" w:rsidP="00AD228D">
      <w:pPr>
        <w:spacing w:after="0" w:line="480" w:lineRule="auto"/>
        <w:ind w:left="2138"/>
        <w:contextualSpacing/>
        <w:jc w:val="center"/>
        <w:rPr>
          <w:rFonts w:eastAsia="SimSun"/>
          <w:color w:val="000000"/>
          <w:sz w:val="24"/>
          <w:szCs w:val="24"/>
          <w:lang w:val="en-US" w:eastAsia="zh-CN"/>
        </w:rPr>
      </w:pPr>
      <w:r>
        <w:rPr>
          <w:noProof/>
          <w:lang w:val="en-US"/>
        </w:rPr>
        <w:drawing>
          <wp:inline distT="0" distB="0" distL="0" distR="0" wp14:anchorId="495CFB7B" wp14:editId="0F286FA9">
            <wp:extent cx="3200400" cy="733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
                      <a:extLst>
                        <a:ext uri="{28A0092B-C50C-407E-A947-70E740481C1C}">
                          <a14:useLocalDpi xmlns:a14="http://schemas.microsoft.com/office/drawing/2010/main" val="0"/>
                        </a:ext>
                      </a:extLst>
                    </a:blip>
                    <a:srcRect b="36850"/>
                    <a:stretch>
                      <a:fillRect/>
                    </a:stretch>
                  </pic:blipFill>
                  <pic:spPr bwMode="auto">
                    <a:xfrm>
                      <a:off x="0" y="0"/>
                      <a:ext cx="3200400" cy="733425"/>
                    </a:xfrm>
                    <a:prstGeom prst="rect">
                      <a:avLst/>
                    </a:prstGeom>
                    <a:noFill/>
                    <a:ln>
                      <a:noFill/>
                    </a:ln>
                  </pic:spPr>
                </pic:pic>
              </a:graphicData>
            </a:graphic>
          </wp:inline>
        </w:drawing>
      </w:r>
    </w:p>
    <w:p w14:paraId="6F14440D" w14:textId="77777777" w:rsidR="00AD228D" w:rsidRPr="00AD228D" w:rsidRDefault="00AD228D" w:rsidP="00AD228D">
      <w:pPr>
        <w:spacing w:after="0" w:line="480" w:lineRule="auto"/>
        <w:ind w:left="1440" w:firstLine="720"/>
        <w:jc w:val="both"/>
        <w:rPr>
          <w:rFonts w:eastAsia="SimSun"/>
          <w:color w:val="000000"/>
          <w:sz w:val="24"/>
          <w:szCs w:val="24"/>
          <w:lang w:val="en-US" w:eastAsia="zh-CN"/>
        </w:rPr>
      </w:pPr>
      <w:r w:rsidRPr="00AD228D">
        <w:rPr>
          <w:rFonts w:eastAsia="SimSun"/>
          <w:color w:val="000000"/>
          <w:sz w:val="20"/>
          <w:szCs w:val="20"/>
          <w:lang w:val="en-US" w:eastAsia="zh-CN"/>
        </w:rPr>
        <w:t xml:space="preserve">                  - 1.989</w:t>
      </w:r>
      <w:r w:rsidRPr="00AD228D">
        <w:rPr>
          <w:rFonts w:eastAsia="SimSun"/>
          <w:color w:val="000000"/>
          <w:sz w:val="20"/>
          <w:szCs w:val="20"/>
          <w:lang w:eastAsia="zh-CN"/>
        </w:rPr>
        <w:tab/>
      </w:r>
      <w:r w:rsidRPr="00AD228D">
        <w:rPr>
          <w:rFonts w:eastAsia="SimSun"/>
          <w:color w:val="000000"/>
          <w:sz w:val="20"/>
          <w:szCs w:val="20"/>
          <w:lang w:val="en-US" w:eastAsia="zh-CN"/>
        </w:rPr>
        <w:t xml:space="preserve">           0,264</w:t>
      </w:r>
      <w:r w:rsidRPr="00AD228D">
        <w:rPr>
          <w:rFonts w:eastAsia="SimSun"/>
          <w:color w:val="000000"/>
          <w:sz w:val="20"/>
          <w:szCs w:val="20"/>
          <w:lang w:eastAsia="zh-CN"/>
        </w:rPr>
        <w:tab/>
      </w:r>
      <w:r w:rsidRPr="00AD228D">
        <w:rPr>
          <w:rFonts w:eastAsia="SimSun"/>
          <w:color w:val="000000"/>
          <w:sz w:val="20"/>
          <w:szCs w:val="20"/>
          <w:lang w:val="en-US" w:eastAsia="zh-CN"/>
        </w:rPr>
        <w:t xml:space="preserve">            1.989   </w:t>
      </w:r>
      <w:r w:rsidRPr="00AD228D">
        <w:rPr>
          <w:rFonts w:eastAsia="SimSun"/>
          <w:color w:val="000000"/>
          <w:sz w:val="24"/>
          <w:szCs w:val="24"/>
          <w:lang w:val="en-US" w:eastAsia="zh-CN"/>
        </w:rPr>
        <w:t xml:space="preserve">       </w:t>
      </w:r>
    </w:p>
    <w:p w14:paraId="7783A3C6" w14:textId="1F5F0052" w:rsidR="00AD228D" w:rsidRPr="00AD228D" w:rsidRDefault="009E24E2" w:rsidP="00AD228D">
      <w:pPr>
        <w:spacing w:line="480" w:lineRule="auto"/>
        <w:ind w:left="1440"/>
        <w:contextualSpacing/>
        <w:jc w:val="center"/>
        <w:rPr>
          <w:b/>
          <w:bCs/>
          <w:sz w:val="24"/>
          <w:szCs w:val="24"/>
          <w:lang w:val="en-US"/>
        </w:rPr>
      </w:pPr>
      <w:r>
        <w:rPr>
          <w:b/>
          <w:bCs/>
          <w:sz w:val="24"/>
          <w:szCs w:val="24"/>
        </w:rPr>
        <w:t>Gambar 4</w:t>
      </w:r>
      <w:r w:rsidR="00AD228D" w:rsidRPr="00AD228D">
        <w:rPr>
          <w:b/>
          <w:bCs/>
          <w:sz w:val="24"/>
          <w:szCs w:val="24"/>
        </w:rPr>
        <w:t>.1 Kurva Uji t</w:t>
      </w:r>
      <w:r w:rsidR="00AD228D" w:rsidRPr="00AD228D">
        <w:rPr>
          <w:b/>
          <w:bCs/>
          <w:sz w:val="24"/>
          <w:szCs w:val="24"/>
          <w:lang w:val="en-US"/>
        </w:rPr>
        <w:t xml:space="preserve"> ROA</w:t>
      </w:r>
    </w:p>
    <w:p w14:paraId="102EE948" w14:textId="77777777" w:rsidR="00AD228D" w:rsidRPr="00AD228D" w:rsidRDefault="00AD228D" w:rsidP="00EF2C7E">
      <w:pPr>
        <w:numPr>
          <w:ilvl w:val="0"/>
          <w:numId w:val="51"/>
        </w:numPr>
        <w:spacing w:line="480" w:lineRule="auto"/>
        <w:contextualSpacing/>
        <w:jc w:val="both"/>
        <w:rPr>
          <w:color w:val="000000"/>
          <w:sz w:val="24"/>
          <w:szCs w:val="24"/>
          <w:lang w:val="en-US"/>
        </w:rPr>
      </w:pPr>
      <w:r w:rsidRPr="00AD228D">
        <w:rPr>
          <w:color w:val="000000"/>
          <w:sz w:val="24"/>
          <w:szCs w:val="24"/>
          <w:lang w:val="en-US"/>
        </w:rPr>
        <w:lastRenderedPageBreak/>
        <w:t>Pengaruh variabel EPS (X2) terhadap Perubahan Harga Saham (Y) sebagai berikut:</w:t>
      </w:r>
    </w:p>
    <w:p w14:paraId="72B8167E" w14:textId="77777777" w:rsidR="00AD228D" w:rsidRPr="00AD228D" w:rsidRDefault="00AD228D" w:rsidP="00EF2C7E">
      <w:pPr>
        <w:numPr>
          <w:ilvl w:val="0"/>
          <w:numId w:val="41"/>
        </w:numPr>
        <w:spacing w:before="100" w:beforeAutospacing="1" w:after="100" w:afterAutospacing="1" w:line="480" w:lineRule="auto"/>
        <w:ind w:left="1767" w:hanging="66"/>
        <w:contextualSpacing/>
        <w:rPr>
          <w:sz w:val="24"/>
          <w:szCs w:val="24"/>
        </w:rPr>
      </w:pPr>
      <w:r w:rsidRPr="00AD228D">
        <w:rPr>
          <w:color w:val="000000"/>
          <w:sz w:val="24"/>
          <w:szCs w:val="24"/>
        </w:rPr>
        <w:t xml:space="preserve">Merumuskan hipotesis </w:t>
      </w:r>
    </w:p>
    <w:p w14:paraId="1B43C77A" w14:textId="77777777" w:rsidR="00AD228D" w:rsidRPr="00AD228D" w:rsidRDefault="00AD228D" w:rsidP="00AD228D">
      <w:pPr>
        <w:spacing w:line="480" w:lineRule="auto"/>
        <w:ind w:left="2410" w:hanging="283"/>
        <w:contextualSpacing/>
        <w:rPr>
          <w:i/>
          <w:iCs/>
          <w:color w:val="000000"/>
          <w:sz w:val="24"/>
          <w:szCs w:val="24"/>
        </w:rPr>
      </w:pPr>
      <w:r w:rsidRPr="00AD228D">
        <w:rPr>
          <w:color w:val="000000"/>
          <w:sz w:val="24"/>
          <w:szCs w:val="24"/>
        </w:rPr>
        <w:t>H</w:t>
      </w:r>
      <w:r w:rsidRPr="00AD228D">
        <w:rPr>
          <w:color w:val="000000"/>
          <w:sz w:val="24"/>
          <w:szCs w:val="24"/>
          <w:vertAlign w:val="subscript"/>
          <w:lang w:val="en-US"/>
        </w:rPr>
        <w:t>0</w:t>
      </w:r>
      <w:r w:rsidRPr="00AD228D">
        <w:rPr>
          <w:color w:val="000000"/>
          <w:sz w:val="24"/>
          <w:szCs w:val="24"/>
        </w:rPr>
        <w:t xml:space="preserve"> : </w:t>
      </w:r>
      <w:r w:rsidRPr="00AD228D">
        <w:rPr>
          <w:color w:val="000000"/>
          <w:sz w:val="24"/>
          <w:szCs w:val="24"/>
          <w:lang w:val="en-US"/>
        </w:rPr>
        <w:t>EPS</w:t>
      </w:r>
      <w:r w:rsidRPr="00AD228D">
        <w:rPr>
          <w:color w:val="000000"/>
          <w:sz w:val="24"/>
          <w:szCs w:val="24"/>
        </w:rPr>
        <w:t xml:space="preserve"> tidak berpengaruh terhadap</w:t>
      </w:r>
      <w:r w:rsidRPr="00AD228D">
        <w:rPr>
          <w:color w:val="000000"/>
          <w:sz w:val="24"/>
          <w:szCs w:val="24"/>
          <w:lang w:val="en-US"/>
        </w:rPr>
        <w:t xml:space="preserve"> perubahan </w:t>
      </w:r>
      <w:r w:rsidRPr="00AD228D">
        <w:rPr>
          <w:color w:val="000000"/>
          <w:sz w:val="24"/>
          <w:szCs w:val="24"/>
        </w:rPr>
        <w:t>harga saham.</w:t>
      </w:r>
      <w:r w:rsidRPr="00AD228D">
        <w:rPr>
          <w:i/>
          <w:iCs/>
          <w:color w:val="000000"/>
          <w:sz w:val="24"/>
          <w:szCs w:val="24"/>
        </w:rPr>
        <w:t xml:space="preserve"> </w:t>
      </w:r>
    </w:p>
    <w:p w14:paraId="124855C9" w14:textId="77777777" w:rsidR="00AD228D" w:rsidRPr="00AD228D" w:rsidRDefault="00AD228D" w:rsidP="00AD228D">
      <w:pPr>
        <w:spacing w:line="480" w:lineRule="auto"/>
        <w:ind w:left="2410" w:hanging="283"/>
        <w:contextualSpacing/>
        <w:rPr>
          <w:i/>
          <w:iCs/>
          <w:color w:val="000000"/>
          <w:sz w:val="24"/>
          <w:szCs w:val="24"/>
        </w:rPr>
      </w:pPr>
      <w:r w:rsidRPr="00AD228D">
        <w:rPr>
          <w:color w:val="000000"/>
          <w:sz w:val="24"/>
          <w:szCs w:val="24"/>
        </w:rPr>
        <w:t>H</w:t>
      </w:r>
      <w:r w:rsidRPr="00AD228D">
        <w:rPr>
          <w:color w:val="000000"/>
          <w:sz w:val="24"/>
          <w:szCs w:val="24"/>
          <w:vertAlign w:val="subscript"/>
          <w:lang w:val="en-US"/>
        </w:rPr>
        <w:t>a</w:t>
      </w:r>
      <w:r w:rsidRPr="00AD228D">
        <w:rPr>
          <w:color w:val="000000"/>
          <w:sz w:val="24"/>
          <w:szCs w:val="24"/>
        </w:rPr>
        <w:t xml:space="preserve"> : </w:t>
      </w:r>
      <w:r w:rsidRPr="00AD228D">
        <w:rPr>
          <w:color w:val="000000"/>
          <w:sz w:val="24"/>
          <w:szCs w:val="24"/>
          <w:lang w:val="en-US"/>
        </w:rPr>
        <w:t xml:space="preserve">EPS </w:t>
      </w:r>
      <w:r w:rsidRPr="00AD228D">
        <w:rPr>
          <w:color w:val="000000"/>
          <w:sz w:val="24"/>
          <w:szCs w:val="24"/>
        </w:rPr>
        <w:t xml:space="preserve">berpengaruh terhadap </w:t>
      </w:r>
      <w:r w:rsidRPr="00AD228D">
        <w:rPr>
          <w:color w:val="000000"/>
          <w:sz w:val="24"/>
          <w:szCs w:val="24"/>
          <w:lang w:val="en-US"/>
        </w:rPr>
        <w:t xml:space="preserve">perubahan </w:t>
      </w:r>
      <w:r w:rsidRPr="00AD228D">
        <w:rPr>
          <w:color w:val="000000"/>
          <w:sz w:val="24"/>
          <w:szCs w:val="24"/>
        </w:rPr>
        <w:t>harga saham.</w:t>
      </w:r>
    </w:p>
    <w:p w14:paraId="7C0FB7EA" w14:textId="77777777" w:rsidR="00AD228D" w:rsidRPr="00AD228D" w:rsidRDefault="00AD228D" w:rsidP="00BF45DB">
      <w:pPr>
        <w:numPr>
          <w:ilvl w:val="1"/>
          <w:numId w:val="33"/>
        </w:numPr>
        <w:spacing w:before="100" w:beforeAutospacing="1" w:after="100" w:afterAutospacing="1" w:line="480" w:lineRule="auto"/>
        <w:ind w:left="2127"/>
        <w:contextualSpacing/>
        <w:rPr>
          <w:sz w:val="24"/>
          <w:szCs w:val="24"/>
        </w:rPr>
      </w:pPr>
      <w:r w:rsidRPr="00AD228D">
        <w:rPr>
          <w:color w:val="000000"/>
          <w:sz w:val="24"/>
          <w:szCs w:val="24"/>
        </w:rPr>
        <w:t>Menentukan t</w:t>
      </w:r>
      <w:r w:rsidRPr="00AD228D">
        <w:rPr>
          <w:color w:val="000000"/>
          <w:sz w:val="24"/>
          <w:szCs w:val="24"/>
          <w:vertAlign w:val="subscript"/>
        </w:rPr>
        <w:t xml:space="preserve">hitung </w:t>
      </w:r>
      <w:r w:rsidRPr="00AD228D">
        <w:rPr>
          <w:color w:val="000000"/>
          <w:sz w:val="24"/>
          <w:szCs w:val="24"/>
        </w:rPr>
        <w:t>dan signifikansi Tingkat signifikansi yang digunakan sebesar 0,05 dan nilai tabel 0,05/2 = 0,025 dengan derajat kebebasan df = n-k-1 dimana n adalah jumlah populasi dan k adalah variable bebas.</w:t>
      </w:r>
    </w:p>
    <w:p w14:paraId="020F792F"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t</w:t>
      </w:r>
      <w:r w:rsidRPr="00AD228D">
        <w:rPr>
          <w:color w:val="000000"/>
          <w:sz w:val="24"/>
          <w:szCs w:val="24"/>
          <w:vertAlign w:val="subscript"/>
          <w:lang w:val="en-US"/>
        </w:rPr>
        <w:t>tabel</w:t>
      </w:r>
      <w:r w:rsidRPr="00AD228D">
        <w:rPr>
          <w:color w:val="000000"/>
          <w:sz w:val="24"/>
          <w:szCs w:val="24"/>
          <w:lang w:val="en-US"/>
        </w:rPr>
        <w:t xml:space="preserve"> = (</w:t>
      </w:r>
      <w:r w:rsidRPr="00AD228D">
        <w:rPr>
          <w:rFonts w:ascii="Arial" w:hAnsi="Arial" w:cs="Arial"/>
          <w:color w:val="000000"/>
          <w:sz w:val="24"/>
          <w:szCs w:val="24"/>
          <w:lang w:val="en-US"/>
        </w:rPr>
        <w:t>α</w:t>
      </w:r>
      <w:r w:rsidRPr="00AD228D">
        <w:rPr>
          <w:color w:val="000000"/>
          <w:sz w:val="24"/>
          <w:szCs w:val="24"/>
          <w:lang w:val="en-US"/>
        </w:rPr>
        <w:t>/2; n-k-1)</w:t>
      </w:r>
    </w:p>
    <w:p w14:paraId="26A8A637"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(0,05/2;87-4-1)</w:t>
      </w:r>
    </w:p>
    <w:p w14:paraId="2EFD50EB"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(0,025;82)</w:t>
      </w:r>
    </w:p>
    <w:p w14:paraId="4716160C"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xml:space="preserve">= </w:t>
      </w:r>
      <w:r w:rsidRPr="00AD228D">
        <w:rPr>
          <w:rFonts w:eastAsia="sans-serif"/>
          <w:sz w:val="24"/>
          <w:szCs w:val="24"/>
        </w:rPr>
        <w:t>1.98</w:t>
      </w:r>
      <w:r w:rsidRPr="00AD228D">
        <w:rPr>
          <w:rFonts w:eastAsia="sans-serif"/>
          <w:sz w:val="24"/>
          <w:szCs w:val="24"/>
          <w:lang w:val="en-US"/>
        </w:rPr>
        <w:t>9</w:t>
      </w:r>
    </w:p>
    <w:p w14:paraId="3558998F"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Kriteria pengujian: </w:t>
      </w:r>
    </w:p>
    <w:p w14:paraId="2307DC91" w14:textId="77777777" w:rsidR="00AD228D" w:rsidRPr="00AD228D" w:rsidRDefault="00AD228D" w:rsidP="00EF2C7E">
      <w:pPr>
        <w:numPr>
          <w:ilvl w:val="0"/>
          <w:numId w:val="45"/>
        </w:numPr>
        <w:spacing w:before="100" w:beforeAutospacing="1" w:after="100" w:afterAutospacing="1" w:line="480" w:lineRule="auto"/>
        <w:ind w:left="2694"/>
        <w:contextualSpacing/>
        <w:jc w:val="both"/>
        <w:rPr>
          <w:sz w:val="24"/>
          <w:szCs w:val="24"/>
        </w:rPr>
      </w:pPr>
      <w:r w:rsidRPr="00AD228D">
        <w:rPr>
          <w:color w:val="000000"/>
          <w:sz w:val="24"/>
          <w:szCs w:val="24"/>
        </w:rPr>
        <w:t xml:space="preserve">Berdasarkan nilai t </w:t>
      </w:r>
    </w:p>
    <w:p w14:paraId="7FA56370" w14:textId="77777777" w:rsidR="00AD228D" w:rsidRPr="00AD228D" w:rsidRDefault="00AD228D" w:rsidP="00EF2C7E">
      <w:pPr>
        <w:numPr>
          <w:ilvl w:val="0"/>
          <w:numId w:val="46"/>
        </w:numPr>
        <w:spacing w:before="100" w:beforeAutospacing="1" w:after="100" w:afterAutospacing="1" w:line="480" w:lineRule="auto"/>
        <w:ind w:left="3119" w:hanging="425"/>
        <w:contextualSpacing/>
        <w:jc w:val="both"/>
        <w:rPr>
          <w:sz w:val="24"/>
          <w:szCs w:val="24"/>
        </w:rPr>
      </w:pPr>
      <w:r w:rsidRPr="00AD228D">
        <w:rPr>
          <w:color w:val="000000"/>
          <w:sz w:val="24"/>
          <w:szCs w:val="24"/>
        </w:rPr>
        <w:t>Jika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tabel</w:t>
      </w:r>
      <w:r w:rsidRPr="00AD228D">
        <w:rPr>
          <w:color w:val="000000"/>
          <w:sz w:val="24"/>
          <w:szCs w:val="24"/>
        </w:rPr>
        <w:t xml:space="preserve"> maka hipotesis ditolak.</w:t>
      </w:r>
    </w:p>
    <w:p w14:paraId="06E4CBCF" w14:textId="77777777" w:rsidR="00AD228D" w:rsidRPr="00AD228D" w:rsidRDefault="00AD228D" w:rsidP="00EF2C7E">
      <w:pPr>
        <w:numPr>
          <w:ilvl w:val="0"/>
          <w:numId w:val="46"/>
        </w:numPr>
        <w:spacing w:before="100" w:beforeAutospacing="1" w:after="100" w:afterAutospacing="1" w:line="480" w:lineRule="auto"/>
        <w:ind w:left="3119" w:hanging="425"/>
        <w:contextualSpacing/>
        <w:jc w:val="both"/>
        <w:rPr>
          <w:sz w:val="24"/>
          <w:szCs w:val="24"/>
        </w:rPr>
      </w:pPr>
      <w:r w:rsidRPr="00AD228D">
        <w:rPr>
          <w:color w:val="000000"/>
          <w:sz w:val="24"/>
          <w:szCs w:val="24"/>
        </w:rPr>
        <w:t>Jika -t</w:t>
      </w:r>
      <w:r w:rsidRPr="00AD228D">
        <w:rPr>
          <w:color w:val="000000"/>
          <w:sz w:val="24"/>
          <w:szCs w:val="24"/>
          <w:vertAlign w:val="subscript"/>
        </w:rPr>
        <w:t>hitung</w:t>
      </w:r>
      <w:r w:rsidRPr="00AD228D">
        <w:rPr>
          <w:color w:val="000000"/>
          <w:sz w:val="24"/>
          <w:szCs w:val="24"/>
        </w:rPr>
        <w:t xml:space="preserve"> &lt; -t</w:t>
      </w:r>
      <w:r w:rsidRPr="00AD228D">
        <w:rPr>
          <w:color w:val="000000"/>
          <w:sz w:val="24"/>
          <w:szCs w:val="24"/>
          <w:vertAlign w:val="subscript"/>
        </w:rPr>
        <w:t>tabel</w:t>
      </w:r>
      <w:r w:rsidRPr="00AD228D">
        <w:rPr>
          <w:color w:val="000000"/>
          <w:sz w:val="24"/>
          <w:szCs w:val="24"/>
        </w:rPr>
        <w:t xml:space="preserve"> atau t</w:t>
      </w:r>
      <w:r w:rsidRPr="00AD228D">
        <w:rPr>
          <w:color w:val="000000"/>
          <w:sz w:val="24"/>
          <w:szCs w:val="24"/>
          <w:vertAlign w:val="subscript"/>
        </w:rPr>
        <w:t>hitung</w:t>
      </w:r>
      <w:r w:rsidRPr="00AD228D">
        <w:rPr>
          <w:color w:val="000000"/>
          <w:sz w:val="24"/>
          <w:szCs w:val="24"/>
        </w:rPr>
        <w:t xml:space="preserve"> &gt; t</w:t>
      </w:r>
      <w:r w:rsidRPr="00AD228D">
        <w:rPr>
          <w:color w:val="000000"/>
          <w:sz w:val="24"/>
          <w:szCs w:val="24"/>
          <w:vertAlign w:val="subscript"/>
        </w:rPr>
        <w:t>tabel</w:t>
      </w:r>
      <w:r w:rsidRPr="00AD228D">
        <w:rPr>
          <w:color w:val="000000"/>
          <w:sz w:val="24"/>
          <w:szCs w:val="24"/>
        </w:rPr>
        <w:t xml:space="preserve"> maka hipotesis diterima. </w:t>
      </w:r>
    </w:p>
    <w:p w14:paraId="126B6B17" w14:textId="77777777" w:rsidR="00AD228D" w:rsidRPr="00AD228D" w:rsidRDefault="00AD228D" w:rsidP="00EF2C7E">
      <w:pPr>
        <w:numPr>
          <w:ilvl w:val="0"/>
          <w:numId w:val="45"/>
        </w:numPr>
        <w:spacing w:before="100" w:beforeAutospacing="1" w:after="100" w:afterAutospacing="1" w:line="480" w:lineRule="auto"/>
        <w:ind w:left="2410"/>
        <w:contextualSpacing/>
        <w:jc w:val="both"/>
        <w:rPr>
          <w:sz w:val="24"/>
          <w:szCs w:val="24"/>
        </w:rPr>
      </w:pPr>
      <w:r w:rsidRPr="00AD228D">
        <w:rPr>
          <w:color w:val="000000"/>
          <w:sz w:val="24"/>
          <w:szCs w:val="24"/>
        </w:rPr>
        <w:t>Berdasarkan signifikansi</w:t>
      </w:r>
    </w:p>
    <w:p w14:paraId="3DF80F3F" w14:textId="77777777" w:rsidR="00AD228D" w:rsidRPr="00AD228D" w:rsidRDefault="00AD228D" w:rsidP="00EF2C7E">
      <w:pPr>
        <w:numPr>
          <w:ilvl w:val="0"/>
          <w:numId w:val="47"/>
        </w:numPr>
        <w:spacing w:before="100" w:beforeAutospacing="1" w:after="100" w:afterAutospacing="1" w:line="480" w:lineRule="auto"/>
        <w:ind w:left="3119"/>
        <w:contextualSpacing/>
        <w:jc w:val="both"/>
        <w:rPr>
          <w:sz w:val="24"/>
          <w:szCs w:val="24"/>
        </w:rPr>
      </w:pPr>
      <w:r w:rsidRPr="00AD228D">
        <w:rPr>
          <w:color w:val="000000"/>
          <w:sz w:val="24"/>
          <w:szCs w:val="24"/>
        </w:rPr>
        <w:t xml:space="preserve">Jika signifikansi &gt; 0,05 maka hipotesis ditolak. </w:t>
      </w:r>
    </w:p>
    <w:p w14:paraId="706DBF12" w14:textId="77777777" w:rsidR="00AD228D" w:rsidRPr="00AD228D" w:rsidRDefault="00AD228D" w:rsidP="00EF2C7E">
      <w:pPr>
        <w:numPr>
          <w:ilvl w:val="0"/>
          <w:numId w:val="47"/>
        </w:numPr>
        <w:spacing w:before="100" w:beforeAutospacing="1" w:after="100" w:afterAutospacing="1" w:line="480" w:lineRule="auto"/>
        <w:ind w:left="3119"/>
        <w:contextualSpacing/>
        <w:jc w:val="both"/>
        <w:rPr>
          <w:sz w:val="24"/>
          <w:szCs w:val="24"/>
        </w:rPr>
      </w:pPr>
      <w:r w:rsidRPr="00AD228D">
        <w:rPr>
          <w:color w:val="000000"/>
          <w:sz w:val="24"/>
          <w:szCs w:val="24"/>
        </w:rPr>
        <w:t xml:space="preserve">Jika signifikansi &lt; 0,05 maka hipotesis diterima. </w:t>
      </w:r>
    </w:p>
    <w:p w14:paraId="3D4817EA"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 Kesimpulan </w:t>
      </w:r>
    </w:p>
    <w:p w14:paraId="64516591" w14:textId="21B263CA" w:rsidR="008B6F13" w:rsidRPr="008B6F13" w:rsidRDefault="00AD228D" w:rsidP="008B6F13">
      <w:pPr>
        <w:spacing w:before="100" w:beforeAutospacing="1" w:after="100" w:afterAutospacing="1" w:line="480" w:lineRule="auto"/>
        <w:ind w:left="2160" w:firstLine="720"/>
        <w:contextualSpacing/>
        <w:jc w:val="both"/>
        <w:rPr>
          <w:color w:val="000000"/>
          <w:sz w:val="24"/>
          <w:szCs w:val="24"/>
        </w:rPr>
      </w:pPr>
      <w:r w:rsidRPr="00AD228D">
        <w:rPr>
          <w:color w:val="000000"/>
          <w:sz w:val="24"/>
          <w:szCs w:val="24"/>
        </w:rPr>
        <w:lastRenderedPageBreak/>
        <w:t>Apabila berdasarkan hasil pengujian menunjukan nilai  t</w:t>
      </w:r>
      <w:r w:rsidRPr="00AD228D">
        <w:rPr>
          <w:color w:val="000000"/>
          <w:sz w:val="24"/>
          <w:szCs w:val="24"/>
          <w:vertAlign w:val="subscript"/>
        </w:rPr>
        <w:t>hitung</w:t>
      </w:r>
      <w:r w:rsidRPr="00AD228D">
        <w:rPr>
          <w:color w:val="000000"/>
          <w:sz w:val="24"/>
          <w:szCs w:val="24"/>
        </w:rPr>
        <w:t xml:space="preserve"> </w:t>
      </w:r>
      <w:r w:rsidRPr="00AD228D">
        <w:rPr>
          <w:color w:val="000000"/>
          <w:sz w:val="24"/>
          <w:szCs w:val="24"/>
          <w:lang w:val="en-US"/>
        </w:rPr>
        <w:t>&gt;</w:t>
      </w:r>
      <w:r w:rsidRPr="00AD228D">
        <w:rPr>
          <w:color w:val="000000"/>
          <w:sz w:val="24"/>
          <w:szCs w:val="24"/>
        </w:rPr>
        <w:t xml:space="preserve"> t</w:t>
      </w:r>
      <w:r w:rsidRPr="00AD228D">
        <w:rPr>
          <w:color w:val="000000"/>
          <w:sz w:val="24"/>
          <w:szCs w:val="24"/>
          <w:vertAlign w:val="subscript"/>
        </w:rPr>
        <w:t>tabel</w:t>
      </w:r>
      <w:r w:rsidRPr="00AD228D">
        <w:rPr>
          <w:color w:val="000000"/>
          <w:sz w:val="24"/>
          <w:szCs w:val="24"/>
        </w:rPr>
        <w:t xml:space="preserve"> </w:t>
      </w:r>
      <w:r w:rsidRPr="00AD228D">
        <w:rPr>
          <w:color w:val="000000"/>
          <w:sz w:val="24"/>
          <w:szCs w:val="24"/>
          <w:lang w:val="en-US"/>
        </w:rPr>
        <w:t xml:space="preserve">(2,414 &gt; 1.989) </w:t>
      </w:r>
      <w:r w:rsidRPr="00AD228D">
        <w:rPr>
          <w:color w:val="000000"/>
          <w:sz w:val="24"/>
          <w:szCs w:val="24"/>
        </w:rPr>
        <w:t>maka</w:t>
      </w:r>
      <w:r w:rsidRPr="00AD228D">
        <w:rPr>
          <w:color w:val="000000"/>
          <w:sz w:val="24"/>
          <w:szCs w:val="24"/>
          <w:lang w:val="en-US"/>
        </w:rPr>
        <w:t xml:space="preserve"> H</w:t>
      </w:r>
      <w:r w:rsidRPr="00AD228D">
        <w:rPr>
          <w:color w:val="000000"/>
          <w:sz w:val="24"/>
          <w:szCs w:val="24"/>
          <w:vertAlign w:val="subscript"/>
          <w:lang w:val="en-US"/>
        </w:rPr>
        <w:t xml:space="preserve">0 </w:t>
      </w:r>
      <w:r w:rsidRPr="00AD228D">
        <w:rPr>
          <w:color w:val="000000"/>
          <w:sz w:val="24"/>
          <w:szCs w:val="24"/>
          <w:lang w:val="en-US"/>
        </w:rPr>
        <w:t>ditolak H</w:t>
      </w:r>
      <w:r w:rsidRPr="00AD228D">
        <w:rPr>
          <w:color w:val="000000"/>
          <w:sz w:val="24"/>
          <w:szCs w:val="24"/>
          <w:vertAlign w:val="subscript"/>
          <w:lang w:val="en-US"/>
        </w:rPr>
        <w:t xml:space="preserve">a </w:t>
      </w:r>
      <w:r w:rsidRPr="00AD228D">
        <w:rPr>
          <w:color w:val="000000"/>
          <w:sz w:val="24"/>
          <w:szCs w:val="24"/>
          <w:lang w:val="en-US"/>
        </w:rPr>
        <w:t>diterima</w:t>
      </w:r>
      <w:r w:rsidRPr="00AD228D">
        <w:rPr>
          <w:color w:val="000000"/>
          <w:sz w:val="24"/>
          <w:szCs w:val="24"/>
        </w:rPr>
        <w:t xml:space="preserve"> dan nilai signifikansi </w:t>
      </w:r>
      <w:r w:rsidRPr="00AD228D">
        <w:rPr>
          <w:color w:val="000000"/>
          <w:sz w:val="24"/>
          <w:szCs w:val="24"/>
          <w:lang w:val="en-GB"/>
        </w:rPr>
        <w:t xml:space="preserve">0,020 </w:t>
      </w:r>
      <w:r w:rsidRPr="00AD228D">
        <w:rPr>
          <w:color w:val="000000"/>
          <w:sz w:val="24"/>
          <w:szCs w:val="24"/>
        </w:rPr>
        <w:t>&lt; 0,05 sehingga dapat disimpulkan bahwa</w:t>
      </w:r>
      <w:r w:rsidRPr="00AD228D">
        <w:rPr>
          <w:color w:val="000000"/>
          <w:sz w:val="24"/>
          <w:szCs w:val="24"/>
          <w:lang w:val="en-US"/>
        </w:rPr>
        <w:t xml:space="preserve"> </w:t>
      </w:r>
      <w:r w:rsidRPr="00AD228D">
        <w:rPr>
          <w:color w:val="000000"/>
          <w:sz w:val="24"/>
          <w:szCs w:val="24"/>
        </w:rPr>
        <w:t>berpengaruh</w:t>
      </w:r>
      <w:r w:rsidRPr="00AD228D">
        <w:rPr>
          <w:color w:val="000000"/>
          <w:sz w:val="24"/>
          <w:szCs w:val="24"/>
          <w:lang w:val="en-US"/>
        </w:rPr>
        <w:t xml:space="preserve"> signifikan</w:t>
      </w:r>
      <w:r w:rsidRPr="00AD228D">
        <w:rPr>
          <w:color w:val="000000"/>
          <w:sz w:val="24"/>
          <w:szCs w:val="24"/>
        </w:rPr>
        <w:t xml:space="preserve"> terhadap </w:t>
      </w:r>
      <w:r w:rsidRPr="00AD228D">
        <w:rPr>
          <w:color w:val="000000"/>
          <w:sz w:val="24"/>
          <w:szCs w:val="24"/>
          <w:lang w:val="en-US"/>
        </w:rPr>
        <w:t xml:space="preserve">perubahan </w:t>
      </w:r>
      <w:r w:rsidRPr="00AD228D">
        <w:rPr>
          <w:color w:val="000000"/>
          <w:sz w:val="24"/>
          <w:szCs w:val="24"/>
        </w:rPr>
        <w:t xml:space="preserve"> harga saham.</w:t>
      </w:r>
    </w:p>
    <w:p w14:paraId="5E974C47"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Kurva Uji t</w:t>
      </w:r>
    </w:p>
    <w:p w14:paraId="6D562EC2" w14:textId="77777777" w:rsidR="00AD228D" w:rsidRPr="00AD228D" w:rsidRDefault="00AD228D" w:rsidP="00AD228D">
      <w:pPr>
        <w:spacing w:after="0" w:line="480" w:lineRule="auto"/>
        <w:ind w:left="2138"/>
        <w:contextualSpacing/>
        <w:jc w:val="center"/>
        <w:rPr>
          <w:rFonts w:eastAsia="SimSun"/>
          <w:color w:val="000000"/>
          <w:sz w:val="24"/>
          <w:szCs w:val="24"/>
          <w:lang w:val="en-US" w:eastAsia="zh-CN"/>
        </w:rPr>
      </w:pPr>
      <w:r>
        <w:rPr>
          <w:noProof/>
          <w:lang w:val="en-US"/>
        </w:rPr>
        <w:drawing>
          <wp:inline distT="0" distB="0" distL="0" distR="0" wp14:anchorId="1D504EEF" wp14:editId="2CF0E491">
            <wp:extent cx="3200400" cy="5048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b="36850"/>
                    <a:stretch>
                      <a:fillRect/>
                    </a:stretch>
                  </pic:blipFill>
                  <pic:spPr bwMode="auto">
                    <a:xfrm>
                      <a:off x="0" y="0"/>
                      <a:ext cx="3200400" cy="504825"/>
                    </a:xfrm>
                    <a:prstGeom prst="rect">
                      <a:avLst/>
                    </a:prstGeom>
                    <a:noFill/>
                    <a:ln>
                      <a:noFill/>
                    </a:ln>
                  </pic:spPr>
                </pic:pic>
              </a:graphicData>
            </a:graphic>
          </wp:inline>
        </w:drawing>
      </w:r>
    </w:p>
    <w:p w14:paraId="1E4CC90E" w14:textId="77777777" w:rsidR="00AD228D" w:rsidRPr="00AD228D" w:rsidRDefault="00AD228D" w:rsidP="00AD228D">
      <w:pPr>
        <w:spacing w:after="0" w:line="480" w:lineRule="auto"/>
        <w:ind w:left="1440" w:firstLine="720"/>
        <w:jc w:val="both"/>
        <w:rPr>
          <w:sz w:val="24"/>
          <w:szCs w:val="24"/>
        </w:rPr>
      </w:pPr>
      <w:r w:rsidRPr="00AD228D">
        <w:rPr>
          <w:rFonts w:eastAsia="SimSun"/>
          <w:color w:val="000000"/>
          <w:sz w:val="20"/>
          <w:szCs w:val="20"/>
          <w:lang w:val="en-US" w:eastAsia="zh-CN"/>
        </w:rPr>
        <w:t xml:space="preserve">                  - 1.989</w:t>
      </w:r>
      <w:r w:rsidRPr="00AD228D">
        <w:rPr>
          <w:rFonts w:eastAsia="SimSun"/>
          <w:color w:val="000000"/>
          <w:sz w:val="20"/>
          <w:szCs w:val="20"/>
          <w:lang w:eastAsia="zh-CN"/>
        </w:rPr>
        <w:tab/>
      </w:r>
      <w:r w:rsidRPr="00AD228D">
        <w:rPr>
          <w:rFonts w:eastAsia="SimSun"/>
          <w:color w:val="000000"/>
          <w:sz w:val="20"/>
          <w:szCs w:val="20"/>
          <w:lang w:val="en-US" w:eastAsia="zh-CN"/>
        </w:rPr>
        <w:t xml:space="preserve">           </w:t>
      </w:r>
      <w:r w:rsidRPr="00AD228D">
        <w:rPr>
          <w:rFonts w:eastAsia="SimSun"/>
          <w:color w:val="000000"/>
          <w:sz w:val="20"/>
          <w:szCs w:val="20"/>
          <w:lang w:val="en-US" w:eastAsia="zh-CN"/>
        </w:rPr>
        <w:tab/>
      </w:r>
      <w:r w:rsidRPr="00AD228D">
        <w:rPr>
          <w:rFonts w:eastAsia="SimSun"/>
          <w:color w:val="000000"/>
          <w:sz w:val="20"/>
          <w:szCs w:val="20"/>
          <w:lang w:val="en-US" w:eastAsia="zh-CN"/>
        </w:rPr>
        <w:tab/>
        <w:t xml:space="preserve">            1.989   </w:t>
      </w:r>
      <w:r w:rsidRPr="00AD228D">
        <w:rPr>
          <w:rFonts w:eastAsia="SimSun"/>
          <w:color w:val="000000"/>
          <w:sz w:val="24"/>
          <w:szCs w:val="24"/>
          <w:lang w:val="en-US" w:eastAsia="zh-CN"/>
        </w:rPr>
        <w:t xml:space="preserve">       2,414</w:t>
      </w:r>
      <w:r w:rsidRPr="00AD228D">
        <w:rPr>
          <w:sz w:val="24"/>
          <w:szCs w:val="24"/>
        </w:rPr>
        <w:t xml:space="preserve"> </w:t>
      </w:r>
    </w:p>
    <w:p w14:paraId="1778A4F2" w14:textId="727D0FC1" w:rsidR="00AD228D" w:rsidRPr="008B6F13" w:rsidRDefault="009E24E2" w:rsidP="008B6F13">
      <w:pPr>
        <w:tabs>
          <w:tab w:val="left" w:pos="3630"/>
          <w:tab w:val="center" w:pos="5215"/>
        </w:tabs>
        <w:spacing w:line="480" w:lineRule="auto"/>
        <w:ind w:left="720"/>
        <w:contextualSpacing/>
        <w:rPr>
          <w:b/>
          <w:bCs/>
          <w:sz w:val="24"/>
          <w:szCs w:val="24"/>
          <w:lang w:val="en-US"/>
        </w:rPr>
      </w:pPr>
      <w:r>
        <w:rPr>
          <w:b/>
          <w:bCs/>
          <w:sz w:val="24"/>
          <w:szCs w:val="24"/>
        </w:rPr>
        <w:tab/>
        <w:t>Gambar 4</w:t>
      </w:r>
      <w:r w:rsidR="00AD228D" w:rsidRPr="00AD228D">
        <w:rPr>
          <w:b/>
          <w:bCs/>
          <w:sz w:val="24"/>
          <w:szCs w:val="24"/>
        </w:rPr>
        <w:t>.</w:t>
      </w:r>
      <w:r w:rsidR="00AD228D" w:rsidRPr="00AD228D">
        <w:rPr>
          <w:b/>
          <w:bCs/>
          <w:sz w:val="24"/>
          <w:szCs w:val="24"/>
          <w:lang w:val="en-US"/>
        </w:rPr>
        <w:t>2</w:t>
      </w:r>
      <w:r w:rsidR="00AD228D" w:rsidRPr="00AD228D">
        <w:rPr>
          <w:b/>
          <w:bCs/>
          <w:sz w:val="24"/>
          <w:szCs w:val="24"/>
        </w:rPr>
        <w:t xml:space="preserve"> Kurva Uji t</w:t>
      </w:r>
      <w:r w:rsidR="00AD228D" w:rsidRPr="00AD228D">
        <w:rPr>
          <w:b/>
          <w:bCs/>
          <w:sz w:val="24"/>
          <w:szCs w:val="24"/>
          <w:lang w:val="en-US"/>
        </w:rPr>
        <w:t xml:space="preserve"> EPS</w:t>
      </w:r>
    </w:p>
    <w:p w14:paraId="0A5CA805" w14:textId="77777777" w:rsidR="00AD228D" w:rsidRPr="00AD228D" w:rsidRDefault="00AD228D" w:rsidP="00EF2C7E">
      <w:pPr>
        <w:numPr>
          <w:ilvl w:val="0"/>
          <w:numId w:val="52"/>
        </w:numPr>
        <w:spacing w:line="480" w:lineRule="auto"/>
        <w:contextualSpacing/>
        <w:jc w:val="both"/>
        <w:rPr>
          <w:color w:val="000000"/>
          <w:sz w:val="24"/>
          <w:szCs w:val="24"/>
          <w:lang w:val="en-US"/>
        </w:rPr>
      </w:pPr>
      <w:r w:rsidRPr="00AD228D">
        <w:rPr>
          <w:color w:val="000000"/>
          <w:sz w:val="24"/>
          <w:szCs w:val="24"/>
          <w:lang w:val="en-US"/>
        </w:rPr>
        <w:t>Pengaruh variabel DER (X3) terhadap Perubahan Harga Saham (Y) sebagai berikut:</w:t>
      </w:r>
    </w:p>
    <w:p w14:paraId="1FA6729A" w14:textId="77777777" w:rsidR="00AD228D" w:rsidRPr="00AD228D" w:rsidRDefault="00AD228D" w:rsidP="00EF2C7E">
      <w:pPr>
        <w:numPr>
          <w:ilvl w:val="0"/>
          <w:numId w:val="41"/>
        </w:numPr>
        <w:spacing w:before="100" w:beforeAutospacing="1" w:after="100" w:afterAutospacing="1" w:line="480" w:lineRule="auto"/>
        <w:ind w:left="1767"/>
        <w:contextualSpacing/>
        <w:rPr>
          <w:sz w:val="24"/>
          <w:szCs w:val="24"/>
        </w:rPr>
      </w:pPr>
      <w:r w:rsidRPr="00AD228D">
        <w:rPr>
          <w:color w:val="000000"/>
          <w:sz w:val="24"/>
          <w:szCs w:val="24"/>
        </w:rPr>
        <w:t xml:space="preserve">Merumuskan hipotesis </w:t>
      </w:r>
    </w:p>
    <w:p w14:paraId="4F874CEB" w14:textId="77777777" w:rsidR="00AD228D" w:rsidRPr="00AD228D" w:rsidRDefault="00AD228D" w:rsidP="00AD228D">
      <w:pPr>
        <w:spacing w:line="480" w:lineRule="auto"/>
        <w:ind w:left="2410" w:hanging="283"/>
        <w:contextualSpacing/>
        <w:rPr>
          <w:i/>
          <w:iCs/>
          <w:color w:val="000000"/>
          <w:sz w:val="24"/>
          <w:szCs w:val="24"/>
        </w:rPr>
      </w:pPr>
      <w:r w:rsidRPr="00AD228D">
        <w:rPr>
          <w:color w:val="000000"/>
          <w:sz w:val="24"/>
          <w:szCs w:val="24"/>
        </w:rPr>
        <w:t>H</w:t>
      </w:r>
      <w:r w:rsidRPr="00AD228D">
        <w:rPr>
          <w:color w:val="000000"/>
          <w:sz w:val="24"/>
          <w:szCs w:val="24"/>
          <w:vertAlign w:val="subscript"/>
          <w:lang w:val="en-US"/>
        </w:rPr>
        <w:t>0</w:t>
      </w:r>
      <w:r w:rsidRPr="00AD228D">
        <w:rPr>
          <w:color w:val="000000"/>
          <w:sz w:val="24"/>
          <w:szCs w:val="24"/>
        </w:rPr>
        <w:t xml:space="preserve"> : </w:t>
      </w:r>
      <w:r w:rsidRPr="00AD228D">
        <w:rPr>
          <w:color w:val="000000"/>
          <w:sz w:val="24"/>
          <w:szCs w:val="24"/>
          <w:lang w:val="en-US"/>
        </w:rPr>
        <w:t>DER</w:t>
      </w:r>
      <w:r w:rsidRPr="00AD228D">
        <w:rPr>
          <w:color w:val="000000"/>
          <w:sz w:val="24"/>
          <w:szCs w:val="24"/>
        </w:rPr>
        <w:t xml:space="preserve"> tidak berpengaruh terhadap</w:t>
      </w:r>
      <w:r w:rsidRPr="00AD228D">
        <w:rPr>
          <w:color w:val="000000"/>
          <w:sz w:val="24"/>
          <w:szCs w:val="24"/>
          <w:lang w:val="en-US"/>
        </w:rPr>
        <w:t xml:space="preserve"> perubahan </w:t>
      </w:r>
      <w:r w:rsidRPr="00AD228D">
        <w:rPr>
          <w:color w:val="000000"/>
          <w:sz w:val="24"/>
          <w:szCs w:val="24"/>
        </w:rPr>
        <w:t>harga saham.</w:t>
      </w:r>
      <w:r w:rsidRPr="00AD228D">
        <w:rPr>
          <w:i/>
          <w:iCs/>
          <w:color w:val="000000"/>
          <w:sz w:val="24"/>
          <w:szCs w:val="24"/>
        </w:rPr>
        <w:t xml:space="preserve"> </w:t>
      </w:r>
    </w:p>
    <w:p w14:paraId="149EBE72" w14:textId="77777777" w:rsidR="00AD228D" w:rsidRPr="00AD228D" w:rsidRDefault="00AD228D" w:rsidP="00AD228D">
      <w:pPr>
        <w:spacing w:line="480" w:lineRule="auto"/>
        <w:ind w:left="2410" w:hanging="283"/>
        <w:contextualSpacing/>
        <w:rPr>
          <w:i/>
          <w:iCs/>
          <w:color w:val="000000"/>
          <w:sz w:val="24"/>
          <w:szCs w:val="24"/>
        </w:rPr>
      </w:pPr>
      <w:r w:rsidRPr="00AD228D">
        <w:rPr>
          <w:color w:val="000000"/>
          <w:sz w:val="24"/>
          <w:szCs w:val="24"/>
        </w:rPr>
        <w:t>H</w:t>
      </w:r>
      <w:r w:rsidRPr="00AD228D">
        <w:rPr>
          <w:color w:val="000000"/>
          <w:sz w:val="24"/>
          <w:szCs w:val="24"/>
          <w:vertAlign w:val="subscript"/>
          <w:lang w:val="en-US"/>
        </w:rPr>
        <w:t>a</w:t>
      </w:r>
      <w:r w:rsidRPr="00AD228D">
        <w:rPr>
          <w:color w:val="000000"/>
          <w:sz w:val="24"/>
          <w:szCs w:val="24"/>
        </w:rPr>
        <w:t xml:space="preserve"> : </w:t>
      </w:r>
      <w:r w:rsidRPr="00AD228D">
        <w:rPr>
          <w:color w:val="000000"/>
          <w:sz w:val="24"/>
          <w:szCs w:val="24"/>
          <w:lang w:val="en-US"/>
        </w:rPr>
        <w:t xml:space="preserve">DER </w:t>
      </w:r>
      <w:r w:rsidRPr="00AD228D">
        <w:rPr>
          <w:color w:val="000000"/>
          <w:sz w:val="24"/>
          <w:szCs w:val="24"/>
        </w:rPr>
        <w:t xml:space="preserve">berpengaruh terhadap </w:t>
      </w:r>
      <w:r w:rsidRPr="00AD228D">
        <w:rPr>
          <w:color w:val="000000"/>
          <w:sz w:val="24"/>
          <w:szCs w:val="24"/>
          <w:lang w:val="en-US"/>
        </w:rPr>
        <w:t xml:space="preserve">perubahan </w:t>
      </w:r>
      <w:r w:rsidRPr="00AD228D">
        <w:rPr>
          <w:color w:val="000000"/>
          <w:sz w:val="24"/>
          <w:szCs w:val="24"/>
        </w:rPr>
        <w:t>harga saham.</w:t>
      </w:r>
    </w:p>
    <w:p w14:paraId="28FCE48C" w14:textId="77777777" w:rsidR="00AD228D" w:rsidRPr="00AD228D" w:rsidRDefault="00AD228D" w:rsidP="00BF45DB">
      <w:pPr>
        <w:numPr>
          <w:ilvl w:val="1"/>
          <w:numId w:val="33"/>
        </w:numPr>
        <w:spacing w:before="100" w:beforeAutospacing="1" w:after="100" w:afterAutospacing="1" w:line="480" w:lineRule="auto"/>
        <w:ind w:left="1843"/>
        <w:contextualSpacing/>
        <w:jc w:val="both"/>
        <w:rPr>
          <w:sz w:val="24"/>
          <w:szCs w:val="24"/>
        </w:rPr>
      </w:pPr>
      <w:r w:rsidRPr="00AD228D">
        <w:rPr>
          <w:color w:val="000000"/>
          <w:sz w:val="24"/>
          <w:szCs w:val="24"/>
        </w:rPr>
        <w:t>Menentukan t</w:t>
      </w:r>
      <w:r w:rsidRPr="00AD228D">
        <w:rPr>
          <w:color w:val="000000"/>
          <w:sz w:val="24"/>
          <w:szCs w:val="24"/>
          <w:vertAlign w:val="subscript"/>
        </w:rPr>
        <w:t xml:space="preserve">hitung </w:t>
      </w:r>
      <w:r w:rsidRPr="00AD228D">
        <w:rPr>
          <w:color w:val="000000"/>
          <w:sz w:val="24"/>
          <w:szCs w:val="24"/>
        </w:rPr>
        <w:t>dan signifikansi Tingkat signifikansi yang digunakan sebesar 0,05 dan nilai tabel 0,05/2 = 0,025 dengan derajat kebebasan df = n-k-1 dimana n adalah jumlah populasi dan k adalah variable bebas.</w:t>
      </w:r>
    </w:p>
    <w:p w14:paraId="08D88D21" w14:textId="77777777" w:rsidR="00AD228D" w:rsidRPr="00AD228D" w:rsidRDefault="00AD228D" w:rsidP="00AD228D">
      <w:pPr>
        <w:spacing w:before="100" w:beforeAutospacing="1" w:after="100" w:afterAutospacing="1" w:line="480" w:lineRule="auto"/>
        <w:ind w:left="1767"/>
        <w:contextualSpacing/>
        <w:jc w:val="both"/>
        <w:rPr>
          <w:color w:val="000000"/>
          <w:sz w:val="24"/>
          <w:szCs w:val="24"/>
          <w:lang w:val="en-US"/>
        </w:rPr>
      </w:pPr>
      <w:r w:rsidRPr="00AD228D">
        <w:rPr>
          <w:color w:val="000000"/>
          <w:sz w:val="24"/>
          <w:szCs w:val="24"/>
          <w:lang w:val="en-US"/>
        </w:rPr>
        <w:tab/>
        <w:t>t</w:t>
      </w:r>
      <w:r w:rsidRPr="00AD228D">
        <w:rPr>
          <w:color w:val="000000"/>
          <w:sz w:val="24"/>
          <w:szCs w:val="24"/>
          <w:vertAlign w:val="subscript"/>
          <w:lang w:val="en-US"/>
        </w:rPr>
        <w:t>tabel</w:t>
      </w:r>
      <w:r w:rsidRPr="00AD228D">
        <w:rPr>
          <w:color w:val="000000"/>
          <w:sz w:val="24"/>
          <w:szCs w:val="24"/>
          <w:lang w:val="en-US"/>
        </w:rPr>
        <w:t xml:space="preserve"> = (</w:t>
      </w:r>
      <w:r w:rsidRPr="00AD228D">
        <w:rPr>
          <w:rFonts w:ascii="Arial" w:hAnsi="Arial" w:cs="Arial"/>
          <w:color w:val="000000"/>
          <w:sz w:val="24"/>
          <w:szCs w:val="24"/>
          <w:lang w:val="en-US"/>
        </w:rPr>
        <w:t>α</w:t>
      </w:r>
      <w:r w:rsidRPr="00AD228D">
        <w:rPr>
          <w:color w:val="000000"/>
          <w:sz w:val="24"/>
          <w:szCs w:val="24"/>
          <w:lang w:val="en-US"/>
        </w:rPr>
        <w:t>/2; n-k-1)</w:t>
      </w:r>
    </w:p>
    <w:p w14:paraId="76AADC4A" w14:textId="77777777" w:rsidR="00AD228D" w:rsidRPr="00AD228D" w:rsidRDefault="00AD228D" w:rsidP="00AD228D">
      <w:pPr>
        <w:spacing w:before="100" w:beforeAutospacing="1" w:after="100" w:afterAutospacing="1" w:line="480" w:lineRule="auto"/>
        <w:ind w:left="1767"/>
        <w:contextualSpacing/>
        <w:jc w:val="both"/>
        <w:rPr>
          <w:color w:val="000000"/>
          <w:sz w:val="24"/>
          <w:szCs w:val="24"/>
          <w:lang w:val="en-US"/>
        </w:rPr>
      </w:pPr>
      <w:r w:rsidRPr="00AD228D">
        <w:rPr>
          <w:color w:val="000000"/>
          <w:sz w:val="24"/>
          <w:szCs w:val="24"/>
          <w:lang w:val="en-US"/>
        </w:rPr>
        <w:tab/>
        <w:t>= (0,05/2;87-4-1)</w:t>
      </w:r>
    </w:p>
    <w:p w14:paraId="13D1F0A8" w14:textId="77777777" w:rsidR="00AD228D" w:rsidRPr="00AD228D" w:rsidRDefault="00AD228D" w:rsidP="00AD228D">
      <w:pPr>
        <w:spacing w:before="100" w:beforeAutospacing="1" w:after="100" w:afterAutospacing="1" w:line="480" w:lineRule="auto"/>
        <w:ind w:left="1767"/>
        <w:contextualSpacing/>
        <w:jc w:val="both"/>
        <w:rPr>
          <w:color w:val="000000"/>
          <w:sz w:val="24"/>
          <w:szCs w:val="24"/>
          <w:lang w:val="en-US"/>
        </w:rPr>
      </w:pPr>
      <w:r w:rsidRPr="00AD228D">
        <w:rPr>
          <w:color w:val="000000"/>
          <w:sz w:val="24"/>
          <w:szCs w:val="24"/>
          <w:lang w:val="en-US"/>
        </w:rPr>
        <w:tab/>
        <w:t>= (0,025;82)</w:t>
      </w:r>
    </w:p>
    <w:p w14:paraId="780A148D" w14:textId="77777777" w:rsidR="00AD228D" w:rsidRPr="00AD228D" w:rsidRDefault="00AD228D" w:rsidP="00AD228D">
      <w:pPr>
        <w:spacing w:before="100" w:beforeAutospacing="1" w:after="100" w:afterAutospacing="1" w:line="480" w:lineRule="auto"/>
        <w:ind w:left="1767"/>
        <w:contextualSpacing/>
        <w:jc w:val="both"/>
        <w:rPr>
          <w:color w:val="000000"/>
          <w:sz w:val="24"/>
          <w:szCs w:val="24"/>
          <w:lang w:val="en-US"/>
        </w:rPr>
      </w:pPr>
      <w:r w:rsidRPr="00AD228D">
        <w:rPr>
          <w:color w:val="000000"/>
          <w:sz w:val="24"/>
          <w:szCs w:val="24"/>
          <w:lang w:val="en-US"/>
        </w:rPr>
        <w:lastRenderedPageBreak/>
        <w:tab/>
        <w:t xml:space="preserve">= </w:t>
      </w:r>
      <w:r w:rsidRPr="00AD228D">
        <w:rPr>
          <w:rFonts w:eastAsia="sans-serif"/>
          <w:sz w:val="24"/>
          <w:szCs w:val="24"/>
        </w:rPr>
        <w:t>1.98</w:t>
      </w:r>
      <w:r w:rsidRPr="00AD228D">
        <w:rPr>
          <w:rFonts w:eastAsia="sans-serif"/>
          <w:sz w:val="24"/>
          <w:szCs w:val="24"/>
          <w:lang w:val="en-US"/>
        </w:rPr>
        <w:t>9</w:t>
      </w:r>
    </w:p>
    <w:p w14:paraId="35C355EA" w14:textId="77777777" w:rsidR="00AD228D" w:rsidRPr="00AD228D" w:rsidRDefault="00AD228D" w:rsidP="00BF45DB">
      <w:pPr>
        <w:numPr>
          <w:ilvl w:val="1"/>
          <w:numId w:val="33"/>
        </w:numPr>
        <w:spacing w:before="100" w:beforeAutospacing="1" w:after="100" w:afterAutospacing="1" w:line="480" w:lineRule="auto"/>
        <w:ind w:left="1843"/>
        <w:contextualSpacing/>
        <w:jc w:val="both"/>
        <w:rPr>
          <w:sz w:val="24"/>
          <w:szCs w:val="24"/>
        </w:rPr>
      </w:pPr>
      <w:r w:rsidRPr="00AD228D">
        <w:rPr>
          <w:color w:val="000000"/>
          <w:sz w:val="24"/>
          <w:szCs w:val="24"/>
        </w:rPr>
        <w:t xml:space="preserve">Kriteria pengujian: </w:t>
      </w:r>
    </w:p>
    <w:p w14:paraId="21C3D30B" w14:textId="77777777" w:rsidR="00AD228D" w:rsidRPr="00AD228D" w:rsidRDefault="00AD228D" w:rsidP="00EF2C7E">
      <w:pPr>
        <w:numPr>
          <w:ilvl w:val="0"/>
          <w:numId w:val="48"/>
        </w:numPr>
        <w:spacing w:before="100" w:beforeAutospacing="1" w:after="100" w:afterAutospacing="1" w:line="480" w:lineRule="auto"/>
        <w:ind w:left="2268" w:hanging="425"/>
        <w:contextualSpacing/>
        <w:jc w:val="both"/>
        <w:rPr>
          <w:sz w:val="24"/>
          <w:szCs w:val="24"/>
        </w:rPr>
      </w:pPr>
      <w:r w:rsidRPr="00AD228D">
        <w:rPr>
          <w:color w:val="000000"/>
          <w:sz w:val="24"/>
          <w:szCs w:val="24"/>
        </w:rPr>
        <w:t xml:space="preserve">Berdasarkan nilai t </w:t>
      </w:r>
    </w:p>
    <w:p w14:paraId="70840916" w14:textId="77777777" w:rsidR="00AD228D" w:rsidRPr="00AD228D" w:rsidRDefault="00AD228D" w:rsidP="00EF2C7E">
      <w:pPr>
        <w:numPr>
          <w:ilvl w:val="0"/>
          <w:numId w:val="49"/>
        </w:numPr>
        <w:spacing w:before="100" w:beforeAutospacing="1" w:after="100" w:afterAutospacing="1" w:line="480" w:lineRule="auto"/>
        <w:ind w:left="2694"/>
        <w:contextualSpacing/>
        <w:jc w:val="both"/>
        <w:rPr>
          <w:sz w:val="24"/>
          <w:szCs w:val="24"/>
        </w:rPr>
      </w:pPr>
      <w:r w:rsidRPr="00AD228D">
        <w:rPr>
          <w:color w:val="000000"/>
          <w:sz w:val="24"/>
          <w:szCs w:val="24"/>
        </w:rPr>
        <w:t>Jika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tabel</w:t>
      </w:r>
      <w:r w:rsidRPr="00AD228D">
        <w:rPr>
          <w:color w:val="000000"/>
          <w:sz w:val="24"/>
          <w:szCs w:val="24"/>
        </w:rPr>
        <w:t xml:space="preserve"> maka hipotesis ditolak.</w:t>
      </w:r>
    </w:p>
    <w:p w14:paraId="145D84C2" w14:textId="77777777" w:rsidR="00AD228D" w:rsidRPr="00AD228D" w:rsidRDefault="00AD228D" w:rsidP="00EF2C7E">
      <w:pPr>
        <w:numPr>
          <w:ilvl w:val="0"/>
          <w:numId w:val="49"/>
        </w:numPr>
        <w:spacing w:before="100" w:beforeAutospacing="1" w:after="100" w:afterAutospacing="1" w:line="480" w:lineRule="auto"/>
        <w:ind w:left="2694"/>
        <w:contextualSpacing/>
        <w:jc w:val="both"/>
        <w:rPr>
          <w:sz w:val="24"/>
          <w:szCs w:val="24"/>
        </w:rPr>
      </w:pPr>
      <w:r w:rsidRPr="00AD228D">
        <w:rPr>
          <w:color w:val="000000"/>
          <w:sz w:val="24"/>
          <w:szCs w:val="24"/>
        </w:rPr>
        <w:t>Jika -t</w:t>
      </w:r>
      <w:r w:rsidRPr="00AD228D">
        <w:rPr>
          <w:color w:val="000000"/>
          <w:sz w:val="24"/>
          <w:szCs w:val="24"/>
          <w:vertAlign w:val="subscript"/>
        </w:rPr>
        <w:t>hitung</w:t>
      </w:r>
      <w:r w:rsidRPr="00AD228D">
        <w:rPr>
          <w:color w:val="000000"/>
          <w:sz w:val="24"/>
          <w:szCs w:val="24"/>
        </w:rPr>
        <w:t xml:space="preserve"> &lt; -t</w:t>
      </w:r>
      <w:r w:rsidRPr="00AD228D">
        <w:rPr>
          <w:color w:val="000000"/>
          <w:sz w:val="24"/>
          <w:szCs w:val="24"/>
          <w:vertAlign w:val="subscript"/>
        </w:rPr>
        <w:t>tabel</w:t>
      </w:r>
      <w:r w:rsidRPr="00AD228D">
        <w:rPr>
          <w:color w:val="000000"/>
          <w:sz w:val="24"/>
          <w:szCs w:val="24"/>
        </w:rPr>
        <w:t xml:space="preserve"> atau t</w:t>
      </w:r>
      <w:r w:rsidRPr="00AD228D">
        <w:rPr>
          <w:color w:val="000000"/>
          <w:sz w:val="24"/>
          <w:szCs w:val="24"/>
          <w:vertAlign w:val="subscript"/>
        </w:rPr>
        <w:t>hitung</w:t>
      </w:r>
      <w:r w:rsidRPr="00AD228D">
        <w:rPr>
          <w:color w:val="000000"/>
          <w:sz w:val="24"/>
          <w:szCs w:val="24"/>
        </w:rPr>
        <w:t xml:space="preserve"> &gt; t</w:t>
      </w:r>
      <w:r w:rsidRPr="00AD228D">
        <w:rPr>
          <w:color w:val="000000"/>
          <w:sz w:val="24"/>
          <w:szCs w:val="24"/>
          <w:vertAlign w:val="subscript"/>
        </w:rPr>
        <w:t>tabel</w:t>
      </w:r>
      <w:r w:rsidRPr="00AD228D">
        <w:rPr>
          <w:color w:val="000000"/>
          <w:sz w:val="24"/>
          <w:szCs w:val="24"/>
        </w:rPr>
        <w:t xml:space="preserve"> maka hipotesis diterima. </w:t>
      </w:r>
    </w:p>
    <w:p w14:paraId="62BAD261" w14:textId="77777777" w:rsidR="00AD228D" w:rsidRPr="00AD228D" w:rsidRDefault="00AD228D" w:rsidP="00EF2C7E">
      <w:pPr>
        <w:numPr>
          <w:ilvl w:val="0"/>
          <w:numId w:val="48"/>
        </w:numPr>
        <w:spacing w:before="100" w:beforeAutospacing="1" w:after="100" w:afterAutospacing="1" w:line="480" w:lineRule="auto"/>
        <w:ind w:left="2268" w:hanging="425"/>
        <w:contextualSpacing/>
        <w:jc w:val="both"/>
        <w:rPr>
          <w:sz w:val="24"/>
          <w:szCs w:val="24"/>
        </w:rPr>
      </w:pPr>
      <w:r w:rsidRPr="00AD228D">
        <w:rPr>
          <w:color w:val="000000"/>
          <w:sz w:val="24"/>
          <w:szCs w:val="24"/>
        </w:rPr>
        <w:t>Berdasarkan signifikansi</w:t>
      </w:r>
    </w:p>
    <w:p w14:paraId="3425AD27" w14:textId="77777777" w:rsidR="00AD228D" w:rsidRPr="00AD228D" w:rsidRDefault="00AD228D" w:rsidP="00EF2C7E">
      <w:pPr>
        <w:numPr>
          <w:ilvl w:val="0"/>
          <w:numId w:val="50"/>
        </w:numPr>
        <w:spacing w:before="100" w:beforeAutospacing="1" w:after="100" w:afterAutospacing="1" w:line="480" w:lineRule="auto"/>
        <w:ind w:left="2694"/>
        <w:contextualSpacing/>
        <w:jc w:val="both"/>
        <w:rPr>
          <w:sz w:val="24"/>
          <w:szCs w:val="24"/>
        </w:rPr>
      </w:pPr>
      <w:r w:rsidRPr="00AD228D">
        <w:rPr>
          <w:color w:val="000000"/>
          <w:sz w:val="24"/>
          <w:szCs w:val="24"/>
        </w:rPr>
        <w:t xml:space="preserve">Jika signifikansi &gt; 0,05 maka hipotesis ditolak. </w:t>
      </w:r>
    </w:p>
    <w:p w14:paraId="247089CF" w14:textId="53AAF660" w:rsidR="00AD228D" w:rsidRPr="008B6F13" w:rsidRDefault="00AD228D" w:rsidP="00EF2C7E">
      <w:pPr>
        <w:numPr>
          <w:ilvl w:val="0"/>
          <w:numId w:val="50"/>
        </w:numPr>
        <w:spacing w:before="100" w:beforeAutospacing="1" w:after="100" w:afterAutospacing="1" w:line="480" w:lineRule="auto"/>
        <w:ind w:left="2694"/>
        <w:contextualSpacing/>
        <w:jc w:val="both"/>
        <w:rPr>
          <w:sz w:val="24"/>
          <w:szCs w:val="24"/>
        </w:rPr>
      </w:pPr>
      <w:r w:rsidRPr="00AD228D">
        <w:rPr>
          <w:color w:val="000000"/>
          <w:sz w:val="24"/>
          <w:szCs w:val="24"/>
        </w:rPr>
        <w:t xml:space="preserve">Jika signifikansi &lt; 0,05 maka hipotesis diterima. </w:t>
      </w:r>
    </w:p>
    <w:p w14:paraId="60BAB157" w14:textId="77777777" w:rsidR="008B6F13" w:rsidRPr="00AD228D" w:rsidRDefault="008B6F13" w:rsidP="008B6F13">
      <w:pPr>
        <w:spacing w:before="100" w:beforeAutospacing="1" w:after="100" w:afterAutospacing="1" w:line="480" w:lineRule="auto"/>
        <w:ind w:left="2694"/>
        <w:contextualSpacing/>
        <w:jc w:val="both"/>
        <w:rPr>
          <w:sz w:val="24"/>
          <w:szCs w:val="24"/>
        </w:rPr>
      </w:pPr>
    </w:p>
    <w:p w14:paraId="0C639F79"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 Kesimpulan </w:t>
      </w:r>
    </w:p>
    <w:p w14:paraId="64E98D31" w14:textId="77777777" w:rsidR="00AD228D" w:rsidRPr="00AD228D" w:rsidRDefault="00AD228D" w:rsidP="00AD228D">
      <w:pPr>
        <w:spacing w:before="100" w:beforeAutospacing="1" w:after="100" w:afterAutospacing="1" w:line="480" w:lineRule="auto"/>
        <w:ind w:left="2160" w:firstLine="720"/>
        <w:contextualSpacing/>
        <w:jc w:val="both"/>
        <w:rPr>
          <w:color w:val="000000"/>
          <w:sz w:val="24"/>
          <w:szCs w:val="24"/>
        </w:rPr>
      </w:pPr>
      <w:r w:rsidRPr="00AD228D">
        <w:rPr>
          <w:color w:val="000000"/>
          <w:sz w:val="24"/>
          <w:szCs w:val="24"/>
        </w:rPr>
        <w:t>Apabila berdasarkan hasil pengujian menunjukan nilai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 xml:space="preserve">tabel </w:t>
      </w:r>
      <w:r w:rsidRPr="00AD228D">
        <w:rPr>
          <w:color w:val="000000"/>
          <w:sz w:val="24"/>
          <w:szCs w:val="24"/>
        </w:rPr>
        <w:t>(-1.989 ≤ 0.295 ≤ 1.989) maka H</w:t>
      </w:r>
      <w:r w:rsidRPr="00AD228D">
        <w:rPr>
          <w:color w:val="000000"/>
          <w:sz w:val="24"/>
          <w:szCs w:val="24"/>
          <w:vertAlign w:val="subscript"/>
        </w:rPr>
        <w:t xml:space="preserve">0 </w:t>
      </w:r>
      <w:r w:rsidRPr="00AD228D">
        <w:rPr>
          <w:color w:val="000000"/>
          <w:sz w:val="24"/>
          <w:szCs w:val="24"/>
        </w:rPr>
        <w:t>diterima H</w:t>
      </w:r>
      <w:r w:rsidRPr="00AD228D">
        <w:rPr>
          <w:color w:val="000000"/>
          <w:sz w:val="24"/>
          <w:szCs w:val="24"/>
          <w:vertAlign w:val="subscript"/>
        </w:rPr>
        <w:t xml:space="preserve">a </w:t>
      </w:r>
      <w:r w:rsidRPr="00AD228D">
        <w:rPr>
          <w:color w:val="000000"/>
          <w:sz w:val="24"/>
          <w:szCs w:val="24"/>
        </w:rPr>
        <w:t xml:space="preserve">ditolak dan nilai signifikansi </w:t>
      </w:r>
      <w:r w:rsidRPr="00AD228D">
        <w:rPr>
          <w:color w:val="000000"/>
          <w:sz w:val="24"/>
          <w:szCs w:val="24"/>
          <w:lang w:val="en-GB"/>
        </w:rPr>
        <w:t xml:space="preserve">0,770 </w:t>
      </w:r>
      <w:r w:rsidRPr="00AD228D">
        <w:rPr>
          <w:color w:val="000000"/>
          <w:sz w:val="24"/>
          <w:szCs w:val="24"/>
        </w:rPr>
        <w:t>&gt; 0,05 sehingga dapat disimpulkan bahwa tidak berpengaruh dan signifikan terhadap perubahan harga saham.</w:t>
      </w:r>
    </w:p>
    <w:p w14:paraId="6EDA7F64"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Kurva Uji t</w:t>
      </w:r>
    </w:p>
    <w:p w14:paraId="4F56236D" w14:textId="77777777" w:rsidR="00AD228D" w:rsidRPr="00AD228D" w:rsidRDefault="00AD228D" w:rsidP="00AD228D">
      <w:pPr>
        <w:spacing w:after="0" w:line="480" w:lineRule="auto"/>
        <w:ind w:left="2138"/>
        <w:contextualSpacing/>
        <w:jc w:val="center"/>
        <w:rPr>
          <w:rFonts w:eastAsia="SimSun"/>
          <w:color w:val="000000"/>
          <w:sz w:val="24"/>
          <w:szCs w:val="24"/>
          <w:lang w:val="en-US" w:eastAsia="zh-CN"/>
        </w:rPr>
      </w:pPr>
      <w:r>
        <w:rPr>
          <w:noProof/>
          <w:lang w:val="en-US"/>
        </w:rPr>
        <w:drawing>
          <wp:inline distT="0" distB="0" distL="0" distR="0" wp14:anchorId="307D5BEE" wp14:editId="543C775A">
            <wp:extent cx="3200400" cy="733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b="36850"/>
                    <a:stretch>
                      <a:fillRect/>
                    </a:stretch>
                  </pic:blipFill>
                  <pic:spPr bwMode="auto">
                    <a:xfrm>
                      <a:off x="0" y="0"/>
                      <a:ext cx="3200400" cy="733425"/>
                    </a:xfrm>
                    <a:prstGeom prst="rect">
                      <a:avLst/>
                    </a:prstGeom>
                    <a:noFill/>
                    <a:ln>
                      <a:noFill/>
                    </a:ln>
                  </pic:spPr>
                </pic:pic>
              </a:graphicData>
            </a:graphic>
          </wp:inline>
        </w:drawing>
      </w:r>
    </w:p>
    <w:p w14:paraId="3699EF6E" w14:textId="77777777" w:rsidR="00AD228D" w:rsidRPr="00AD228D" w:rsidRDefault="00AD228D" w:rsidP="00AD228D">
      <w:pPr>
        <w:spacing w:after="0" w:line="480" w:lineRule="auto"/>
        <w:ind w:left="1440" w:firstLine="720"/>
        <w:jc w:val="both"/>
        <w:rPr>
          <w:rFonts w:eastAsia="SimSun"/>
          <w:color w:val="000000"/>
          <w:sz w:val="24"/>
          <w:szCs w:val="24"/>
          <w:lang w:val="en-US" w:eastAsia="zh-CN"/>
        </w:rPr>
      </w:pPr>
      <w:r w:rsidRPr="00AD228D">
        <w:rPr>
          <w:rFonts w:eastAsia="SimSun"/>
          <w:color w:val="000000"/>
          <w:sz w:val="20"/>
          <w:szCs w:val="20"/>
          <w:lang w:val="en-US" w:eastAsia="zh-CN"/>
        </w:rPr>
        <w:t xml:space="preserve">                  - 1.989</w:t>
      </w:r>
      <w:r w:rsidRPr="00AD228D">
        <w:rPr>
          <w:rFonts w:eastAsia="SimSun"/>
          <w:color w:val="000000"/>
          <w:sz w:val="20"/>
          <w:szCs w:val="20"/>
          <w:lang w:eastAsia="zh-CN"/>
        </w:rPr>
        <w:tab/>
      </w:r>
      <w:r w:rsidRPr="00AD228D">
        <w:rPr>
          <w:rFonts w:eastAsia="SimSun"/>
          <w:color w:val="000000"/>
          <w:sz w:val="20"/>
          <w:szCs w:val="20"/>
          <w:lang w:val="en-US" w:eastAsia="zh-CN"/>
        </w:rPr>
        <w:t xml:space="preserve">           0.295</w:t>
      </w:r>
      <w:r w:rsidRPr="00AD228D">
        <w:rPr>
          <w:rFonts w:eastAsia="SimSun"/>
          <w:color w:val="000000"/>
          <w:sz w:val="20"/>
          <w:szCs w:val="20"/>
          <w:lang w:eastAsia="zh-CN"/>
        </w:rPr>
        <w:tab/>
      </w:r>
      <w:r w:rsidRPr="00AD228D">
        <w:rPr>
          <w:rFonts w:eastAsia="SimSun"/>
          <w:color w:val="000000"/>
          <w:sz w:val="20"/>
          <w:szCs w:val="20"/>
          <w:lang w:val="en-US" w:eastAsia="zh-CN"/>
        </w:rPr>
        <w:t xml:space="preserve">            1.989   </w:t>
      </w:r>
      <w:r w:rsidRPr="00AD228D">
        <w:rPr>
          <w:rFonts w:eastAsia="SimSun"/>
          <w:color w:val="000000"/>
          <w:sz w:val="24"/>
          <w:szCs w:val="24"/>
          <w:lang w:val="en-US" w:eastAsia="zh-CN"/>
        </w:rPr>
        <w:t xml:space="preserve">       </w:t>
      </w:r>
      <w:r w:rsidRPr="00AD228D">
        <w:rPr>
          <w:sz w:val="24"/>
          <w:szCs w:val="24"/>
        </w:rPr>
        <w:t xml:space="preserve"> </w:t>
      </w:r>
    </w:p>
    <w:p w14:paraId="4A8318D7" w14:textId="188EBB8E" w:rsidR="00AD228D" w:rsidRPr="00AD228D" w:rsidRDefault="009E24E2" w:rsidP="00AD228D">
      <w:pPr>
        <w:spacing w:line="480" w:lineRule="auto"/>
        <w:ind w:left="720" w:firstLine="720"/>
        <w:contextualSpacing/>
        <w:jc w:val="center"/>
        <w:rPr>
          <w:b/>
          <w:bCs/>
          <w:sz w:val="24"/>
          <w:szCs w:val="24"/>
          <w:lang w:val="en-US"/>
        </w:rPr>
      </w:pPr>
      <w:r>
        <w:rPr>
          <w:b/>
          <w:bCs/>
          <w:sz w:val="24"/>
          <w:szCs w:val="24"/>
        </w:rPr>
        <w:t>Gambar 4</w:t>
      </w:r>
      <w:r w:rsidR="00AD228D" w:rsidRPr="00AD228D">
        <w:rPr>
          <w:b/>
          <w:bCs/>
          <w:sz w:val="24"/>
          <w:szCs w:val="24"/>
        </w:rPr>
        <w:t>.</w:t>
      </w:r>
      <w:r w:rsidR="00AD228D" w:rsidRPr="00AD228D">
        <w:rPr>
          <w:b/>
          <w:bCs/>
          <w:sz w:val="24"/>
          <w:szCs w:val="24"/>
          <w:lang w:val="en-US"/>
        </w:rPr>
        <w:t>3</w:t>
      </w:r>
      <w:r w:rsidR="00AD228D" w:rsidRPr="00AD228D">
        <w:rPr>
          <w:b/>
          <w:bCs/>
          <w:sz w:val="24"/>
          <w:szCs w:val="24"/>
        </w:rPr>
        <w:t xml:space="preserve"> Kurva Uji t</w:t>
      </w:r>
      <w:r w:rsidR="00AD228D" w:rsidRPr="00AD228D">
        <w:rPr>
          <w:b/>
          <w:bCs/>
          <w:sz w:val="24"/>
          <w:szCs w:val="24"/>
          <w:lang w:val="en-US"/>
        </w:rPr>
        <w:t xml:space="preserve"> DER</w:t>
      </w:r>
    </w:p>
    <w:p w14:paraId="225CCDB1" w14:textId="77777777" w:rsidR="00AD228D" w:rsidRPr="00AD228D" w:rsidRDefault="00AD228D" w:rsidP="00EF2C7E">
      <w:pPr>
        <w:numPr>
          <w:ilvl w:val="0"/>
          <w:numId w:val="53"/>
        </w:numPr>
        <w:spacing w:line="480" w:lineRule="auto"/>
        <w:contextualSpacing/>
        <w:jc w:val="both"/>
        <w:rPr>
          <w:color w:val="000000"/>
          <w:sz w:val="24"/>
          <w:szCs w:val="24"/>
          <w:lang w:val="en-US"/>
        </w:rPr>
      </w:pPr>
      <w:r w:rsidRPr="00AD228D">
        <w:rPr>
          <w:color w:val="000000"/>
          <w:sz w:val="24"/>
          <w:szCs w:val="24"/>
          <w:lang w:val="en-US"/>
        </w:rPr>
        <w:t>Pengaruh variabel CR (X4) terhadap Perubahan Harga Saham (Y) sebagai berikut:</w:t>
      </w:r>
    </w:p>
    <w:p w14:paraId="5D4BD41E" w14:textId="77777777" w:rsidR="00AD228D" w:rsidRPr="00AD228D" w:rsidRDefault="00AD228D" w:rsidP="00EF2C7E">
      <w:pPr>
        <w:numPr>
          <w:ilvl w:val="0"/>
          <w:numId w:val="41"/>
        </w:numPr>
        <w:spacing w:before="100" w:beforeAutospacing="1" w:after="100" w:afterAutospacing="1" w:line="480" w:lineRule="auto"/>
        <w:ind w:left="1767"/>
        <w:contextualSpacing/>
        <w:rPr>
          <w:sz w:val="24"/>
          <w:szCs w:val="24"/>
        </w:rPr>
      </w:pPr>
      <w:r w:rsidRPr="00AD228D">
        <w:rPr>
          <w:color w:val="000000"/>
          <w:sz w:val="24"/>
          <w:szCs w:val="24"/>
        </w:rPr>
        <w:lastRenderedPageBreak/>
        <w:t xml:space="preserve">Merumuskan hipotesis </w:t>
      </w:r>
    </w:p>
    <w:p w14:paraId="4115746A" w14:textId="77777777" w:rsidR="00AD228D" w:rsidRPr="00AD228D" w:rsidRDefault="00AD228D" w:rsidP="00AD228D">
      <w:pPr>
        <w:spacing w:line="480" w:lineRule="auto"/>
        <w:ind w:left="2410" w:hanging="283"/>
        <w:contextualSpacing/>
        <w:rPr>
          <w:i/>
          <w:iCs/>
          <w:color w:val="000000"/>
          <w:sz w:val="24"/>
          <w:szCs w:val="24"/>
        </w:rPr>
      </w:pPr>
      <w:r w:rsidRPr="00AD228D">
        <w:rPr>
          <w:color w:val="000000"/>
          <w:sz w:val="24"/>
          <w:szCs w:val="24"/>
        </w:rPr>
        <w:t>H</w:t>
      </w:r>
      <w:r w:rsidRPr="00AD228D">
        <w:rPr>
          <w:color w:val="000000"/>
          <w:sz w:val="24"/>
          <w:szCs w:val="24"/>
          <w:vertAlign w:val="subscript"/>
          <w:lang w:val="en-US"/>
        </w:rPr>
        <w:t>0</w:t>
      </w:r>
      <w:r w:rsidRPr="00AD228D">
        <w:rPr>
          <w:color w:val="000000"/>
          <w:sz w:val="24"/>
          <w:szCs w:val="24"/>
        </w:rPr>
        <w:t xml:space="preserve"> : </w:t>
      </w:r>
      <w:r w:rsidRPr="00AD228D">
        <w:rPr>
          <w:color w:val="000000"/>
          <w:sz w:val="24"/>
          <w:szCs w:val="24"/>
          <w:lang w:val="en-US"/>
        </w:rPr>
        <w:t>CR</w:t>
      </w:r>
      <w:r w:rsidRPr="00AD228D">
        <w:rPr>
          <w:color w:val="000000"/>
          <w:sz w:val="24"/>
          <w:szCs w:val="24"/>
        </w:rPr>
        <w:t xml:space="preserve"> tidak berpengaruh terhadap</w:t>
      </w:r>
      <w:r w:rsidRPr="00AD228D">
        <w:rPr>
          <w:color w:val="000000"/>
          <w:sz w:val="24"/>
          <w:szCs w:val="24"/>
          <w:lang w:val="en-US"/>
        </w:rPr>
        <w:t xml:space="preserve"> perubahan </w:t>
      </w:r>
      <w:r w:rsidRPr="00AD228D">
        <w:rPr>
          <w:color w:val="000000"/>
          <w:sz w:val="24"/>
          <w:szCs w:val="24"/>
        </w:rPr>
        <w:t>harga saham.</w:t>
      </w:r>
      <w:r w:rsidRPr="00AD228D">
        <w:rPr>
          <w:i/>
          <w:iCs/>
          <w:color w:val="000000"/>
          <w:sz w:val="24"/>
          <w:szCs w:val="24"/>
        </w:rPr>
        <w:t xml:space="preserve"> </w:t>
      </w:r>
    </w:p>
    <w:p w14:paraId="6F1FE776" w14:textId="77777777" w:rsidR="00AD228D" w:rsidRPr="00AD228D" w:rsidRDefault="00AD228D" w:rsidP="00AD228D">
      <w:pPr>
        <w:spacing w:line="480" w:lineRule="auto"/>
        <w:ind w:left="2410" w:hanging="283"/>
        <w:contextualSpacing/>
        <w:rPr>
          <w:i/>
          <w:iCs/>
          <w:color w:val="000000"/>
          <w:sz w:val="24"/>
          <w:szCs w:val="24"/>
        </w:rPr>
      </w:pPr>
      <w:r w:rsidRPr="00AD228D">
        <w:rPr>
          <w:color w:val="000000"/>
          <w:sz w:val="24"/>
          <w:szCs w:val="24"/>
        </w:rPr>
        <w:t>H</w:t>
      </w:r>
      <w:r w:rsidRPr="00AD228D">
        <w:rPr>
          <w:color w:val="000000"/>
          <w:sz w:val="24"/>
          <w:szCs w:val="24"/>
          <w:vertAlign w:val="subscript"/>
          <w:lang w:val="en-US"/>
        </w:rPr>
        <w:t>a</w:t>
      </w:r>
      <w:r w:rsidRPr="00AD228D">
        <w:rPr>
          <w:color w:val="000000"/>
          <w:sz w:val="24"/>
          <w:szCs w:val="24"/>
        </w:rPr>
        <w:t xml:space="preserve"> : </w:t>
      </w:r>
      <w:r w:rsidRPr="00AD228D">
        <w:rPr>
          <w:color w:val="000000"/>
          <w:sz w:val="24"/>
          <w:szCs w:val="24"/>
          <w:lang w:val="en-US"/>
        </w:rPr>
        <w:t xml:space="preserve">CR </w:t>
      </w:r>
      <w:r w:rsidRPr="00AD228D">
        <w:rPr>
          <w:color w:val="000000"/>
          <w:sz w:val="24"/>
          <w:szCs w:val="24"/>
        </w:rPr>
        <w:t xml:space="preserve">berpengaruh terhadap </w:t>
      </w:r>
      <w:r w:rsidRPr="00AD228D">
        <w:rPr>
          <w:color w:val="000000"/>
          <w:sz w:val="24"/>
          <w:szCs w:val="24"/>
          <w:lang w:val="en-US"/>
        </w:rPr>
        <w:t xml:space="preserve">perubahan </w:t>
      </w:r>
      <w:r w:rsidRPr="00AD228D">
        <w:rPr>
          <w:color w:val="000000"/>
          <w:sz w:val="24"/>
          <w:szCs w:val="24"/>
        </w:rPr>
        <w:t>harga saham.</w:t>
      </w:r>
    </w:p>
    <w:p w14:paraId="35FF9BB8" w14:textId="77777777" w:rsidR="00AD228D" w:rsidRPr="00AD228D" w:rsidRDefault="00AD228D" w:rsidP="00BF45DB">
      <w:pPr>
        <w:numPr>
          <w:ilvl w:val="1"/>
          <w:numId w:val="33"/>
        </w:numPr>
        <w:spacing w:before="100" w:beforeAutospacing="1" w:after="100" w:afterAutospacing="1" w:line="480" w:lineRule="auto"/>
        <w:ind w:left="2127"/>
        <w:contextualSpacing/>
        <w:rPr>
          <w:sz w:val="24"/>
          <w:szCs w:val="24"/>
        </w:rPr>
      </w:pPr>
      <w:r w:rsidRPr="00AD228D">
        <w:rPr>
          <w:color w:val="000000"/>
          <w:sz w:val="24"/>
          <w:szCs w:val="24"/>
        </w:rPr>
        <w:t>Menentukan t</w:t>
      </w:r>
      <w:r w:rsidRPr="00AD228D">
        <w:rPr>
          <w:color w:val="000000"/>
          <w:sz w:val="24"/>
          <w:szCs w:val="24"/>
          <w:vertAlign w:val="subscript"/>
        </w:rPr>
        <w:t xml:space="preserve">hitung </w:t>
      </w:r>
      <w:r w:rsidRPr="00AD228D">
        <w:rPr>
          <w:color w:val="000000"/>
          <w:sz w:val="24"/>
          <w:szCs w:val="24"/>
        </w:rPr>
        <w:t>dan signifikansi Tingkat signifikansi yang digunakan sebesar 0,05 dan nilai tabel 0,05/2 = 0,025 dengan derajat kebebasan df = n-k-1 dimana n adalah jumlah populasi dan k adalah variable bebas.</w:t>
      </w:r>
    </w:p>
    <w:p w14:paraId="2A05B371"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t</w:t>
      </w:r>
      <w:r w:rsidRPr="00AD228D">
        <w:rPr>
          <w:color w:val="000000"/>
          <w:sz w:val="24"/>
          <w:szCs w:val="24"/>
          <w:vertAlign w:val="subscript"/>
          <w:lang w:val="en-US"/>
        </w:rPr>
        <w:t>tabel</w:t>
      </w:r>
      <w:r w:rsidRPr="00AD228D">
        <w:rPr>
          <w:color w:val="000000"/>
          <w:sz w:val="24"/>
          <w:szCs w:val="24"/>
          <w:lang w:val="en-US"/>
        </w:rPr>
        <w:t xml:space="preserve"> = (</w:t>
      </w:r>
      <w:r w:rsidRPr="00AD228D">
        <w:rPr>
          <w:rFonts w:ascii="Arial" w:hAnsi="Arial" w:cs="Arial"/>
          <w:color w:val="000000"/>
          <w:sz w:val="24"/>
          <w:szCs w:val="24"/>
          <w:lang w:val="en-US"/>
        </w:rPr>
        <w:t>α</w:t>
      </w:r>
      <w:r w:rsidRPr="00AD228D">
        <w:rPr>
          <w:color w:val="000000"/>
          <w:sz w:val="24"/>
          <w:szCs w:val="24"/>
          <w:lang w:val="en-US"/>
        </w:rPr>
        <w:t>/2; n-k-1)</w:t>
      </w:r>
    </w:p>
    <w:p w14:paraId="37C1C879"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(0,05/2;87-4-1)</w:t>
      </w:r>
    </w:p>
    <w:p w14:paraId="20349C4E"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(0,025;82)</w:t>
      </w:r>
    </w:p>
    <w:p w14:paraId="1D5D27B7" w14:textId="77777777" w:rsidR="00AD228D" w:rsidRPr="00AD228D" w:rsidRDefault="00AD228D" w:rsidP="00AD228D">
      <w:pPr>
        <w:spacing w:before="100" w:beforeAutospacing="1" w:after="100" w:afterAutospacing="1" w:line="480" w:lineRule="auto"/>
        <w:ind w:left="1767"/>
        <w:contextualSpacing/>
        <w:rPr>
          <w:color w:val="000000"/>
          <w:sz w:val="24"/>
          <w:szCs w:val="24"/>
          <w:lang w:val="en-US"/>
        </w:rPr>
      </w:pPr>
      <w:r w:rsidRPr="00AD228D">
        <w:rPr>
          <w:color w:val="000000"/>
          <w:sz w:val="24"/>
          <w:szCs w:val="24"/>
          <w:lang w:val="en-US"/>
        </w:rPr>
        <w:tab/>
        <w:t xml:space="preserve">= </w:t>
      </w:r>
      <w:r w:rsidRPr="00AD228D">
        <w:rPr>
          <w:rFonts w:eastAsia="sans-serif"/>
          <w:sz w:val="24"/>
          <w:szCs w:val="24"/>
        </w:rPr>
        <w:t>1.98</w:t>
      </w:r>
      <w:r w:rsidRPr="00AD228D">
        <w:rPr>
          <w:rFonts w:eastAsia="sans-serif"/>
          <w:sz w:val="24"/>
          <w:szCs w:val="24"/>
          <w:lang w:val="en-US"/>
        </w:rPr>
        <w:t>9</w:t>
      </w:r>
    </w:p>
    <w:p w14:paraId="19C966FB"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Kriteria pengujian: </w:t>
      </w:r>
    </w:p>
    <w:p w14:paraId="5E807A4E" w14:textId="77777777" w:rsidR="00AD228D" w:rsidRPr="00AD228D" w:rsidRDefault="00AD228D" w:rsidP="00EF2C7E">
      <w:pPr>
        <w:numPr>
          <w:ilvl w:val="0"/>
          <w:numId w:val="48"/>
        </w:numPr>
        <w:spacing w:before="100" w:beforeAutospacing="1" w:after="100" w:afterAutospacing="1" w:line="480" w:lineRule="auto"/>
        <w:ind w:left="2410"/>
        <w:contextualSpacing/>
        <w:jc w:val="both"/>
        <w:rPr>
          <w:sz w:val="24"/>
          <w:szCs w:val="24"/>
        </w:rPr>
      </w:pPr>
      <w:r w:rsidRPr="00AD228D">
        <w:rPr>
          <w:color w:val="000000"/>
          <w:sz w:val="24"/>
          <w:szCs w:val="24"/>
        </w:rPr>
        <w:t xml:space="preserve">Berdasarkan nilai t </w:t>
      </w:r>
    </w:p>
    <w:p w14:paraId="01E0FB59" w14:textId="77777777" w:rsidR="00AD228D" w:rsidRPr="00AD228D" w:rsidRDefault="00AD228D" w:rsidP="00EF2C7E">
      <w:pPr>
        <w:numPr>
          <w:ilvl w:val="0"/>
          <w:numId w:val="49"/>
        </w:numPr>
        <w:spacing w:before="100" w:beforeAutospacing="1" w:after="100" w:afterAutospacing="1" w:line="480" w:lineRule="auto"/>
        <w:ind w:left="2694"/>
        <w:contextualSpacing/>
        <w:jc w:val="both"/>
        <w:rPr>
          <w:sz w:val="24"/>
          <w:szCs w:val="24"/>
        </w:rPr>
      </w:pPr>
      <w:r w:rsidRPr="00AD228D">
        <w:rPr>
          <w:color w:val="000000"/>
          <w:sz w:val="24"/>
          <w:szCs w:val="24"/>
        </w:rPr>
        <w:t>Jika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tabel</w:t>
      </w:r>
      <w:r w:rsidRPr="00AD228D">
        <w:rPr>
          <w:color w:val="000000"/>
          <w:sz w:val="24"/>
          <w:szCs w:val="24"/>
        </w:rPr>
        <w:t xml:space="preserve"> maka hipotesis ditolak.</w:t>
      </w:r>
    </w:p>
    <w:p w14:paraId="2F174639" w14:textId="77777777" w:rsidR="00AD228D" w:rsidRPr="00AD228D" w:rsidRDefault="00AD228D" w:rsidP="00EF2C7E">
      <w:pPr>
        <w:numPr>
          <w:ilvl w:val="0"/>
          <w:numId w:val="49"/>
        </w:numPr>
        <w:spacing w:before="100" w:beforeAutospacing="1" w:after="100" w:afterAutospacing="1" w:line="480" w:lineRule="auto"/>
        <w:ind w:left="2694"/>
        <w:contextualSpacing/>
        <w:jc w:val="both"/>
        <w:rPr>
          <w:sz w:val="24"/>
          <w:szCs w:val="24"/>
        </w:rPr>
      </w:pPr>
      <w:r w:rsidRPr="00AD228D">
        <w:rPr>
          <w:color w:val="000000"/>
          <w:sz w:val="24"/>
          <w:szCs w:val="24"/>
        </w:rPr>
        <w:t>Jika -t</w:t>
      </w:r>
      <w:r w:rsidRPr="00AD228D">
        <w:rPr>
          <w:color w:val="000000"/>
          <w:sz w:val="24"/>
          <w:szCs w:val="24"/>
          <w:vertAlign w:val="subscript"/>
        </w:rPr>
        <w:t>hitung</w:t>
      </w:r>
      <w:r w:rsidRPr="00AD228D">
        <w:rPr>
          <w:color w:val="000000"/>
          <w:sz w:val="24"/>
          <w:szCs w:val="24"/>
        </w:rPr>
        <w:t xml:space="preserve"> &lt; -t</w:t>
      </w:r>
      <w:r w:rsidRPr="00AD228D">
        <w:rPr>
          <w:color w:val="000000"/>
          <w:sz w:val="24"/>
          <w:szCs w:val="24"/>
          <w:vertAlign w:val="subscript"/>
        </w:rPr>
        <w:t>tabel</w:t>
      </w:r>
      <w:r w:rsidRPr="00AD228D">
        <w:rPr>
          <w:color w:val="000000"/>
          <w:sz w:val="24"/>
          <w:szCs w:val="24"/>
        </w:rPr>
        <w:t xml:space="preserve"> atau t</w:t>
      </w:r>
      <w:r w:rsidRPr="00AD228D">
        <w:rPr>
          <w:color w:val="000000"/>
          <w:sz w:val="24"/>
          <w:szCs w:val="24"/>
          <w:vertAlign w:val="subscript"/>
        </w:rPr>
        <w:t>hitung</w:t>
      </w:r>
      <w:r w:rsidRPr="00AD228D">
        <w:rPr>
          <w:color w:val="000000"/>
          <w:sz w:val="24"/>
          <w:szCs w:val="24"/>
        </w:rPr>
        <w:t xml:space="preserve"> &gt; t</w:t>
      </w:r>
      <w:r w:rsidRPr="00AD228D">
        <w:rPr>
          <w:color w:val="000000"/>
          <w:sz w:val="24"/>
          <w:szCs w:val="24"/>
          <w:vertAlign w:val="subscript"/>
        </w:rPr>
        <w:t>tabel</w:t>
      </w:r>
      <w:r w:rsidRPr="00AD228D">
        <w:rPr>
          <w:color w:val="000000"/>
          <w:sz w:val="24"/>
          <w:szCs w:val="24"/>
        </w:rPr>
        <w:t xml:space="preserve"> maka hipotesis diterima. </w:t>
      </w:r>
    </w:p>
    <w:p w14:paraId="2AEDB7BA" w14:textId="77777777" w:rsidR="00AD228D" w:rsidRPr="00AD228D" w:rsidRDefault="00AD228D" w:rsidP="00EF2C7E">
      <w:pPr>
        <w:numPr>
          <w:ilvl w:val="0"/>
          <w:numId w:val="48"/>
        </w:numPr>
        <w:spacing w:before="100" w:beforeAutospacing="1" w:after="100" w:afterAutospacing="1" w:line="480" w:lineRule="auto"/>
        <w:ind w:left="2410"/>
        <w:contextualSpacing/>
        <w:jc w:val="both"/>
        <w:rPr>
          <w:sz w:val="24"/>
          <w:szCs w:val="24"/>
        </w:rPr>
      </w:pPr>
      <w:r w:rsidRPr="00AD228D">
        <w:rPr>
          <w:color w:val="000000"/>
          <w:sz w:val="24"/>
          <w:szCs w:val="24"/>
        </w:rPr>
        <w:t>Berdasarkan signifikansi</w:t>
      </w:r>
    </w:p>
    <w:p w14:paraId="7CAE1BD4" w14:textId="77777777" w:rsidR="00AD228D" w:rsidRPr="00AD228D" w:rsidRDefault="00AD228D" w:rsidP="00EF2C7E">
      <w:pPr>
        <w:numPr>
          <w:ilvl w:val="0"/>
          <w:numId w:val="50"/>
        </w:numPr>
        <w:spacing w:before="100" w:beforeAutospacing="1" w:after="100" w:afterAutospacing="1" w:line="480" w:lineRule="auto"/>
        <w:ind w:left="2694"/>
        <w:contextualSpacing/>
        <w:jc w:val="both"/>
        <w:rPr>
          <w:sz w:val="24"/>
          <w:szCs w:val="24"/>
        </w:rPr>
      </w:pPr>
      <w:r w:rsidRPr="00AD228D">
        <w:rPr>
          <w:color w:val="000000"/>
          <w:sz w:val="24"/>
          <w:szCs w:val="24"/>
        </w:rPr>
        <w:t xml:space="preserve">Jika signifikansi &gt; 0,05 maka hipotesis ditolak. </w:t>
      </w:r>
    </w:p>
    <w:p w14:paraId="3E6E9C3C" w14:textId="77777777" w:rsidR="00AD228D" w:rsidRPr="00AD228D" w:rsidRDefault="00AD228D" w:rsidP="00EF2C7E">
      <w:pPr>
        <w:numPr>
          <w:ilvl w:val="0"/>
          <w:numId w:val="50"/>
        </w:numPr>
        <w:spacing w:before="100" w:beforeAutospacing="1" w:after="100" w:afterAutospacing="1" w:line="480" w:lineRule="auto"/>
        <w:ind w:left="2694"/>
        <w:contextualSpacing/>
        <w:jc w:val="both"/>
        <w:rPr>
          <w:sz w:val="24"/>
          <w:szCs w:val="24"/>
        </w:rPr>
      </w:pPr>
      <w:r w:rsidRPr="00AD228D">
        <w:rPr>
          <w:color w:val="000000"/>
          <w:sz w:val="24"/>
          <w:szCs w:val="24"/>
        </w:rPr>
        <w:t xml:space="preserve">Jika signifikansi &lt; 0,05 maka hipotesis diterima. </w:t>
      </w:r>
    </w:p>
    <w:p w14:paraId="346C8C54"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 xml:space="preserve"> Kesimpulan </w:t>
      </w:r>
    </w:p>
    <w:p w14:paraId="435046E3" w14:textId="77777777" w:rsidR="00AD228D" w:rsidRPr="00AD228D" w:rsidRDefault="00AD228D" w:rsidP="00AD228D">
      <w:pPr>
        <w:spacing w:before="100" w:beforeAutospacing="1" w:after="100" w:afterAutospacing="1" w:line="480" w:lineRule="auto"/>
        <w:ind w:left="2160" w:firstLine="720"/>
        <w:contextualSpacing/>
        <w:jc w:val="both"/>
        <w:rPr>
          <w:color w:val="000000"/>
          <w:sz w:val="24"/>
          <w:szCs w:val="24"/>
        </w:rPr>
      </w:pPr>
      <w:r w:rsidRPr="00AD228D">
        <w:rPr>
          <w:color w:val="000000"/>
          <w:sz w:val="24"/>
          <w:szCs w:val="24"/>
        </w:rPr>
        <w:t>Apabila berdasarkan hasil pengujian menunjukan nilai -t</w:t>
      </w:r>
      <w:r w:rsidRPr="00AD228D">
        <w:rPr>
          <w:color w:val="000000"/>
          <w:sz w:val="24"/>
          <w:szCs w:val="24"/>
          <w:vertAlign w:val="subscript"/>
        </w:rPr>
        <w:t>tabel</w:t>
      </w:r>
      <w:r w:rsidRPr="00AD228D">
        <w:rPr>
          <w:color w:val="000000"/>
          <w:sz w:val="24"/>
          <w:szCs w:val="24"/>
        </w:rPr>
        <w:t xml:space="preserve"> ≤ t</w:t>
      </w:r>
      <w:r w:rsidRPr="00AD228D">
        <w:rPr>
          <w:color w:val="000000"/>
          <w:sz w:val="24"/>
          <w:szCs w:val="24"/>
          <w:vertAlign w:val="subscript"/>
        </w:rPr>
        <w:t>hitung</w:t>
      </w:r>
      <w:r w:rsidRPr="00AD228D">
        <w:rPr>
          <w:color w:val="000000"/>
          <w:sz w:val="24"/>
          <w:szCs w:val="24"/>
        </w:rPr>
        <w:t xml:space="preserve"> ≤ t</w:t>
      </w:r>
      <w:r w:rsidRPr="00AD228D">
        <w:rPr>
          <w:color w:val="000000"/>
          <w:sz w:val="24"/>
          <w:szCs w:val="24"/>
          <w:vertAlign w:val="subscript"/>
        </w:rPr>
        <w:t xml:space="preserve">tabel </w:t>
      </w:r>
      <w:r w:rsidRPr="00AD228D">
        <w:rPr>
          <w:color w:val="000000"/>
          <w:sz w:val="24"/>
          <w:szCs w:val="24"/>
        </w:rPr>
        <w:t>(-1.989 ≤ 0.456 ≤ 1.989) maka H</w:t>
      </w:r>
      <w:r w:rsidRPr="00AD228D">
        <w:rPr>
          <w:color w:val="000000"/>
          <w:sz w:val="24"/>
          <w:szCs w:val="24"/>
          <w:vertAlign w:val="subscript"/>
        </w:rPr>
        <w:t xml:space="preserve">0 </w:t>
      </w:r>
      <w:r w:rsidRPr="00AD228D">
        <w:rPr>
          <w:color w:val="000000"/>
          <w:sz w:val="24"/>
          <w:szCs w:val="24"/>
        </w:rPr>
        <w:lastRenderedPageBreak/>
        <w:t>diterima H</w:t>
      </w:r>
      <w:r w:rsidRPr="00AD228D">
        <w:rPr>
          <w:color w:val="000000"/>
          <w:sz w:val="24"/>
          <w:szCs w:val="24"/>
          <w:vertAlign w:val="subscript"/>
        </w:rPr>
        <w:t xml:space="preserve">a </w:t>
      </w:r>
      <w:r w:rsidRPr="00AD228D">
        <w:rPr>
          <w:color w:val="000000"/>
          <w:sz w:val="24"/>
          <w:szCs w:val="24"/>
        </w:rPr>
        <w:t xml:space="preserve">ditolak dan nilai signifikansi </w:t>
      </w:r>
      <w:r w:rsidRPr="00AD228D">
        <w:rPr>
          <w:color w:val="000000"/>
          <w:sz w:val="24"/>
          <w:szCs w:val="24"/>
          <w:lang w:val="en-GB"/>
        </w:rPr>
        <w:t xml:space="preserve">0,650 </w:t>
      </w:r>
      <w:r w:rsidRPr="00AD228D">
        <w:rPr>
          <w:color w:val="000000"/>
          <w:sz w:val="24"/>
          <w:szCs w:val="24"/>
        </w:rPr>
        <w:t>&gt; 0,05 sehingga dapat disimpulkan bahwa tidak berpengaruh dan signifikan terhadap perubahan harga saham.</w:t>
      </w:r>
    </w:p>
    <w:p w14:paraId="79BC3A2B" w14:textId="77777777" w:rsidR="00AD228D" w:rsidRPr="00AD228D" w:rsidRDefault="00AD228D" w:rsidP="00BF45DB">
      <w:pPr>
        <w:numPr>
          <w:ilvl w:val="1"/>
          <w:numId w:val="33"/>
        </w:numPr>
        <w:spacing w:before="100" w:beforeAutospacing="1" w:after="100" w:afterAutospacing="1" w:line="480" w:lineRule="auto"/>
        <w:ind w:left="2127"/>
        <w:contextualSpacing/>
        <w:jc w:val="both"/>
        <w:rPr>
          <w:sz w:val="24"/>
          <w:szCs w:val="24"/>
        </w:rPr>
      </w:pPr>
      <w:r w:rsidRPr="00AD228D">
        <w:rPr>
          <w:color w:val="000000"/>
          <w:sz w:val="24"/>
          <w:szCs w:val="24"/>
        </w:rPr>
        <w:t>Kurva Uji t</w:t>
      </w:r>
    </w:p>
    <w:p w14:paraId="45107D4E" w14:textId="77777777" w:rsidR="00AD228D" w:rsidRPr="00AD228D" w:rsidRDefault="00AD228D" w:rsidP="00AD228D">
      <w:pPr>
        <w:spacing w:after="0" w:line="480" w:lineRule="auto"/>
        <w:ind w:left="2138"/>
        <w:contextualSpacing/>
        <w:jc w:val="center"/>
        <w:rPr>
          <w:rFonts w:eastAsia="SimSun"/>
          <w:color w:val="000000"/>
          <w:sz w:val="24"/>
          <w:szCs w:val="24"/>
          <w:lang w:val="en-US" w:eastAsia="zh-CN"/>
        </w:rPr>
      </w:pPr>
      <w:r>
        <w:rPr>
          <w:noProof/>
          <w:lang w:val="en-US"/>
        </w:rPr>
        <w:drawing>
          <wp:inline distT="0" distB="0" distL="0" distR="0" wp14:anchorId="2EBB92E2" wp14:editId="6CFEC41C">
            <wp:extent cx="3200400" cy="733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b="36850"/>
                    <a:stretch>
                      <a:fillRect/>
                    </a:stretch>
                  </pic:blipFill>
                  <pic:spPr bwMode="auto">
                    <a:xfrm>
                      <a:off x="0" y="0"/>
                      <a:ext cx="3200400" cy="733425"/>
                    </a:xfrm>
                    <a:prstGeom prst="rect">
                      <a:avLst/>
                    </a:prstGeom>
                    <a:noFill/>
                    <a:ln>
                      <a:noFill/>
                    </a:ln>
                  </pic:spPr>
                </pic:pic>
              </a:graphicData>
            </a:graphic>
          </wp:inline>
        </w:drawing>
      </w:r>
    </w:p>
    <w:p w14:paraId="24A3F294" w14:textId="77777777" w:rsidR="00AD228D" w:rsidRPr="00AD228D" w:rsidRDefault="00AD228D" w:rsidP="00AD228D">
      <w:pPr>
        <w:spacing w:after="0" w:line="480" w:lineRule="auto"/>
        <w:ind w:left="1440" w:firstLine="720"/>
        <w:jc w:val="both"/>
        <w:rPr>
          <w:rFonts w:eastAsia="SimSun"/>
          <w:color w:val="000000"/>
          <w:sz w:val="24"/>
          <w:szCs w:val="24"/>
          <w:lang w:val="en-US" w:eastAsia="zh-CN"/>
        </w:rPr>
      </w:pPr>
      <w:r w:rsidRPr="00AD228D">
        <w:rPr>
          <w:rFonts w:eastAsia="SimSun"/>
          <w:color w:val="000000"/>
          <w:sz w:val="20"/>
          <w:szCs w:val="20"/>
          <w:lang w:val="en-US" w:eastAsia="zh-CN"/>
        </w:rPr>
        <w:t xml:space="preserve">                  - 1.989</w:t>
      </w:r>
      <w:r w:rsidRPr="00AD228D">
        <w:rPr>
          <w:rFonts w:eastAsia="SimSun"/>
          <w:color w:val="000000"/>
          <w:sz w:val="20"/>
          <w:szCs w:val="20"/>
          <w:lang w:eastAsia="zh-CN"/>
        </w:rPr>
        <w:tab/>
      </w:r>
      <w:r w:rsidRPr="00AD228D">
        <w:rPr>
          <w:rFonts w:eastAsia="SimSun"/>
          <w:color w:val="000000"/>
          <w:sz w:val="20"/>
          <w:szCs w:val="20"/>
          <w:lang w:val="en-US" w:eastAsia="zh-CN"/>
        </w:rPr>
        <w:t xml:space="preserve">           0.456</w:t>
      </w:r>
      <w:r w:rsidRPr="00AD228D">
        <w:rPr>
          <w:rFonts w:eastAsia="SimSun"/>
          <w:color w:val="000000"/>
          <w:sz w:val="20"/>
          <w:szCs w:val="20"/>
          <w:lang w:eastAsia="zh-CN"/>
        </w:rPr>
        <w:tab/>
      </w:r>
      <w:r w:rsidRPr="00AD228D">
        <w:rPr>
          <w:rFonts w:eastAsia="SimSun"/>
          <w:color w:val="000000"/>
          <w:sz w:val="20"/>
          <w:szCs w:val="20"/>
          <w:lang w:val="en-US" w:eastAsia="zh-CN"/>
        </w:rPr>
        <w:t xml:space="preserve">            1.989   </w:t>
      </w:r>
      <w:r w:rsidRPr="00AD228D">
        <w:rPr>
          <w:rFonts w:eastAsia="SimSun"/>
          <w:color w:val="000000"/>
          <w:sz w:val="24"/>
          <w:szCs w:val="24"/>
          <w:lang w:val="en-US" w:eastAsia="zh-CN"/>
        </w:rPr>
        <w:t xml:space="preserve">       </w:t>
      </w:r>
      <w:r w:rsidRPr="00AD228D">
        <w:rPr>
          <w:sz w:val="24"/>
          <w:szCs w:val="24"/>
        </w:rPr>
        <w:t xml:space="preserve"> </w:t>
      </w:r>
    </w:p>
    <w:p w14:paraId="590D3068" w14:textId="6A600445" w:rsidR="008B6F13" w:rsidRPr="0077044C" w:rsidRDefault="009E24E2" w:rsidP="0077044C">
      <w:pPr>
        <w:spacing w:line="480" w:lineRule="auto"/>
        <w:ind w:left="1440"/>
        <w:contextualSpacing/>
        <w:jc w:val="center"/>
        <w:rPr>
          <w:b/>
          <w:bCs/>
          <w:sz w:val="24"/>
          <w:szCs w:val="24"/>
          <w:lang w:val="en-US"/>
        </w:rPr>
      </w:pPr>
      <w:r>
        <w:rPr>
          <w:b/>
          <w:bCs/>
          <w:sz w:val="24"/>
          <w:szCs w:val="24"/>
        </w:rPr>
        <w:t>Gambar 4</w:t>
      </w:r>
      <w:r w:rsidR="00AD228D" w:rsidRPr="00AD228D">
        <w:rPr>
          <w:b/>
          <w:bCs/>
          <w:sz w:val="24"/>
          <w:szCs w:val="24"/>
        </w:rPr>
        <w:t>.</w:t>
      </w:r>
      <w:r>
        <w:rPr>
          <w:b/>
          <w:bCs/>
          <w:sz w:val="24"/>
          <w:szCs w:val="24"/>
          <w:lang w:val="en-US"/>
        </w:rPr>
        <w:t>4</w:t>
      </w:r>
      <w:r w:rsidR="00AD228D" w:rsidRPr="00AD228D">
        <w:rPr>
          <w:b/>
          <w:bCs/>
          <w:sz w:val="24"/>
          <w:szCs w:val="24"/>
        </w:rPr>
        <w:t xml:space="preserve"> Kurva Uji t</w:t>
      </w:r>
      <w:r w:rsidR="00AD228D" w:rsidRPr="00AD228D">
        <w:rPr>
          <w:b/>
          <w:bCs/>
          <w:sz w:val="24"/>
          <w:szCs w:val="24"/>
          <w:lang w:val="en-US"/>
        </w:rPr>
        <w:t xml:space="preserve"> CR</w:t>
      </w:r>
    </w:p>
    <w:p w14:paraId="76D96AB7" w14:textId="77777777" w:rsidR="0077044C" w:rsidRPr="0077044C" w:rsidRDefault="00AD228D" w:rsidP="00EF2C7E">
      <w:pPr>
        <w:pStyle w:val="ListParagraph"/>
        <w:numPr>
          <w:ilvl w:val="0"/>
          <w:numId w:val="72"/>
        </w:numPr>
        <w:spacing w:before="100" w:beforeAutospacing="1" w:after="100" w:afterAutospacing="1" w:line="480" w:lineRule="auto"/>
        <w:jc w:val="both"/>
        <w:rPr>
          <w:b/>
          <w:color w:val="000000"/>
          <w:sz w:val="24"/>
          <w:szCs w:val="24"/>
        </w:rPr>
      </w:pPr>
      <w:r w:rsidRPr="0077044C">
        <w:rPr>
          <w:b/>
          <w:color w:val="000000"/>
          <w:sz w:val="24"/>
          <w:szCs w:val="24"/>
          <w:lang w:val="zh-CN" w:eastAsia="zh-CN"/>
        </w:rPr>
        <w:t xml:space="preserve">Uji Koefisien Determinasi (R² ) </w:t>
      </w:r>
    </w:p>
    <w:p w14:paraId="1310A1DC" w14:textId="0DDFF44F" w:rsidR="00AD228D" w:rsidRPr="0077044C" w:rsidRDefault="00AD228D" w:rsidP="0077044C">
      <w:pPr>
        <w:pStyle w:val="ListParagraph"/>
        <w:spacing w:before="100" w:beforeAutospacing="1" w:after="100" w:afterAutospacing="1" w:line="480" w:lineRule="auto"/>
        <w:ind w:left="2160" w:firstLine="720"/>
        <w:jc w:val="both"/>
        <w:rPr>
          <w:b/>
          <w:color w:val="000000"/>
          <w:sz w:val="24"/>
          <w:szCs w:val="24"/>
        </w:rPr>
      </w:pPr>
      <w:r w:rsidRPr="0077044C">
        <w:rPr>
          <w:color w:val="000000"/>
          <w:sz w:val="24"/>
          <w:szCs w:val="24"/>
          <w:lang w:val="en-US" w:eastAsia="zh-CN"/>
        </w:rPr>
        <w:t xml:space="preserve">Koefisien </w:t>
      </w:r>
      <w:r w:rsidRPr="0077044C">
        <w:rPr>
          <w:color w:val="000000"/>
          <w:sz w:val="24"/>
          <w:szCs w:val="24"/>
          <w:lang w:eastAsia="zh-CN"/>
        </w:rPr>
        <w:t xml:space="preserve">determinasi (R²) pada intinya mengukur seberapa jauh kemampuan model dalam menerangkan variasi variabel dependen. </w:t>
      </w:r>
      <w:r w:rsidRPr="0077044C">
        <w:rPr>
          <w:rFonts w:eastAsia="Times New Roman"/>
          <w:color w:val="000000"/>
          <w:sz w:val="24"/>
          <w:szCs w:val="24"/>
          <w:lang w:eastAsia="zh-CN"/>
        </w:rPr>
        <w:t xml:space="preserve">Dalam output SPSS, koafisien determinasi terletak pada Model Summary dengan melihat nilai </w:t>
      </w:r>
      <w:r w:rsidRPr="0077044C">
        <w:rPr>
          <w:rFonts w:eastAsia="Times New Roman"/>
          <w:i/>
          <w:iCs/>
          <w:color w:val="000000"/>
          <w:sz w:val="24"/>
          <w:szCs w:val="24"/>
          <w:lang w:eastAsia="zh-CN"/>
        </w:rPr>
        <w:t>Adjusted R squere</w:t>
      </w:r>
      <w:r w:rsidRPr="0077044C">
        <w:rPr>
          <w:rFonts w:eastAsia="Times New Roman"/>
          <w:color w:val="000000"/>
          <w:sz w:val="24"/>
          <w:szCs w:val="24"/>
          <w:lang w:eastAsia="zh-CN"/>
        </w:rPr>
        <w:t xml:space="preserve">. Setelah dilakukan pengujian maka diperoleh hasil uji koefisien determinasi </w:t>
      </w:r>
      <w:r w:rsidRPr="0077044C">
        <w:rPr>
          <w:rFonts w:eastAsia="Times New Roman"/>
          <w:i/>
          <w:iCs/>
          <w:color w:val="000000"/>
          <w:sz w:val="24"/>
          <w:szCs w:val="24"/>
          <w:lang w:eastAsia="zh-CN"/>
        </w:rPr>
        <w:t>Adjusted (R</w:t>
      </w:r>
      <w:r w:rsidRPr="0077044C">
        <w:rPr>
          <w:b/>
          <w:color w:val="000000"/>
          <w:sz w:val="24"/>
          <w:szCs w:val="24"/>
          <w:lang w:val="zh-CN" w:eastAsia="zh-CN"/>
        </w:rPr>
        <w:t>²</w:t>
      </w:r>
      <w:r w:rsidRPr="0077044C">
        <w:rPr>
          <w:rFonts w:eastAsia="Times New Roman"/>
          <w:i/>
          <w:iCs/>
          <w:color w:val="000000"/>
          <w:sz w:val="24"/>
          <w:szCs w:val="24"/>
          <w:lang w:eastAsia="zh-CN"/>
        </w:rPr>
        <w:t xml:space="preserve">) </w:t>
      </w:r>
      <w:r w:rsidRPr="0077044C">
        <w:rPr>
          <w:rFonts w:eastAsia="Times New Roman"/>
          <w:color w:val="000000"/>
          <w:sz w:val="24"/>
          <w:szCs w:val="24"/>
          <w:lang w:eastAsia="zh-CN"/>
        </w:rPr>
        <w:t xml:space="preserve">sebagai berikut: </w:t>
      </w:r>
    </w:p>
    <w:p w14:paraId="001E367E" w14:textId="77777777" w:rsidR="00AD228D" w:rsidRPr="00AD228D" w:rsidRDefault="00AD228D" w:rsidP="00AD228D">
      <w:pPr>
        <w:spacing w:after="0" w:line="240" w:lineRule="auto"/>
        <w:jc w:val="center"/>
        <w:rPr>
          <w:rFonts w:eastAsia="Times New Roman"/>
          <w:b/>
          <w:bCs/>
          <w:color w:val="000000"/>
          <w:sz w:val="24"/>
          <w:szCs w:val="24"/>
          <w:lang w:val="en-US" w:eastAsia="zh-CN"/>
        </w:rPr>
      </w:pPr>
      <w:r w:rsidRPr="00AD228D">
        <w:rPr>
          <w:rFonts w:eastAsia="Times New Roman"/>
          <w:b/>
          <w:bCs/>
          <w:color w:val="000000"/>
          <w:sz w:val="24"/>
          <w:szCs w:val="24"/>
          <w:lang w:val="en-US" w:eastAsia="zh-CN"/>
        </w:rPr>
        <w:t>Tabel 4.11</w:t>
      </w:r>
    </w:p>
    <w:p w14:paraId="221D216B" w14:textId="77777777" w:rsidR="00AD228D" w:rsidRPr="00AD228D" w:rsidRDefault="00AD228D" w:rsidP="00AD228D">
      <w:pPr>
        <w:spacing w:after="0" w:line="240" w:lineRule="auto"/>
        <w:jc w:val="center"/>
        <w:rPr>
          <w:rFonts w:eastAsia="Times New Roman"/>
          <w:b/>
          <w:bCs/>
          <w:color w:val="000000"/>
          <w:sz w:val="24"/>
          <w:szCs w:val="24"/>
          <w:lang w:val="en-US" w:eastAsia="zh-CN"/>
        </w:rPr>
      </w:pPr>
      <w:r w:rsidRPr="00AD228D">
        <w:rPr>
          <w:rFonts w:eastAsia="Times New Roman"/>
          <w:b/>
          <w:bCs/>
          <w:color w:val="000000"/>
          <w:sz w:val="24"/>
          <w:szCs w:val="24"/>
          <w:lang w:val="en-US" w:eastAsia="zh-CN"/>
        </w:rPr>
        <w:t>Uji R</w:t>
      </w:r>
      <w:r w:rsidRPr="00AD228D">
        <w:rPr>
          <w:b/>
          <w:color w:val="000000"/>
          <w:sz w:val="24"/>
          <w:szCs w:val="24"/>
          <w:lang w:val="zh-CN" w:eastAsia="zh-CN"/>
        </w:rPr>
        <w:t>²</w:t>
      </w: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AD228D" w:rsidRPr="00AD228D" w14:paraId="24E1A689" w14:textId="77777777" w:rsidTr="0023589D">
        <w:trPr>
          <w:cantSplit/>
          <w:tblHeader/>
          <w:jc w:val="cent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14:paraId="5297CEB4" w14:textId="77777777" w:rsidR="00AD228D" w:rsidRPr="00AD228D" w:rsidRDefault="00AD228D" w:rsidP="00AD228D">
            <w:pPr>
              <w:autoSpaceDE w:val="0"/>
              <w:autoSpaceDN w:val="0"/>
              <w:adjustRightInd w:val="0"/>
              <w:spacing w:after="0" w:line="240" w:lineRule="auto"/>
              <w:jc w:val="center"/>
              <w:rPr>
                <w:color w:val="000000"/>
              </w:rPr>
            </w:pPr>
            <w:r w:rsidRPr="00AD228D">
              <w:rPr>
                <w:b/>
                <w:bCs/>
                <w:color w:val="000000"/>
              </w:rPr>
              <w:t>Model Summary</w:t>
            </w:r>
            <w:r w:rsidRPr="00AD228D">
              <w:rPr>
                <w:b/>
                <w:bCs/>
                <w:color w:val="000000"/>
                <w:vertAlign w:val="superscript"/>
              </w:rPr>
              <w:t>b</w:t>
            </w:r>
          </w:p>
        </w:tc>
      </w:tr>
      <w:tr w:rsidR="00AD228D" w:rsidRPr="00AD228D" w14:paraId="4364C9A6" w14:textId="77777777" w:rsidTr="0023589D">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BE92C2" w14:textId="77777777" w:rsidR="00AD228D" w:rsidRPr="00AD228D" w:rsidRDefault="00AD228D" w:rsidP="00AD228D">
            <w:pPr>
              <w:autoSpaceDE w:val="0"/>
              <w:autoSpaceDN w:val="0"/>
              <w:adjustRightInd w:val="0"/>
              <w:spacing w:after="0" w:line="240" w:lineRule="auto"/>
              <w:rPr>
                <w:color w:val="000000"/>
              </w:rPr>
            </w:pPr>
            <w:r w:rsidRPr="00AD228D">
              <w:rPr>
                <w:color w:val="00000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D111722" w14:textId="77777777" w:rsidR="00AD228D" w:rsidRPr="00AD228D" w:rsidRDefault="00AD228D" w:rsidP="00AD228D">
            <w:pPr>
              <w:autoSpaceDE w:val="0"/>
              <w:autoSpaceDN w:val="0"/>
              <w:adjustRightInd w:val="0"/>
              <w:spacing w:after="0" w:line="240" w:lineRule="auto"/>
              <w:jc w:val="center"/>
              <w:rPr>
                <w:color w:val="000000"/>
              </w:rPr>
            </w:pPr>
            <w:r w:rsidRPr="00AD228D">
              <w:rPr>
                <w:color w:val="00000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B15A88" w14:textId="77777777" w:rsidR="00AD228D" w:rsidRPr="00AD228D" w:rsidRDefault="00AD228D" w:rsidP="00AD228D">
            <w:pPr>
              <w:autoSpaceDE w:val="0"/>
              <w:autoSpaceDN w:val="0"/>
              <w:adjustRightInd w:val="0"/>
              <w:spacing w:after="0" w:line="240" w:lineRule="auto"/>
              <w:jc w:val="center"/>
              <w:rPr>
                <w:color w:val="000000"/>
              </w:rPr>
            </w:pPr>
            <w:r w:rsidRPr="00AD228D">
              <w:rPr>
                <w:color w:val="00000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5EACB73" w14:textId="77777777" w:rsidR="00AD228D" w:rsidRPr="00AD228D" w:rsidRDefault="00AD228D" w:rsidP="00AD228D">
            <w:pPr>
              <w:autoSpaceDE w:val="0"/>
              <w:autoSpaceDN w:val="0"/>
              <w:adjustRightInd w:val="0"/>
              <w:spacing w:after="0" w:line="240" w:lineRule="auto"/>
              <w:jc w:val="center"/>
              <w:rPr>
                <w:color w:val="000000"/>
              </w:rPr>
            </w:pPr>
            <w:r w:rsidRPr="00AD228D">
              <w:rPr>
                <w:color w:val="000000"/>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B8BF5E2" w14:textId="77777777" w:rsidR="00AD228D" w:rsidRPr="00AD228D" w:rsidRDefault="00AD228D" w:rsidP="00AD228D">
            <w:pPr>
              <w:autoSpaceDE w:val="0"/>
              <w:autoSpaceDN w:val="0"/>
              <w:adjustRightInd w:val="0"/>
              <w:spacing w:after="0" w:line="240" w:lineRule="auto"/>
              <w:jc w:val="center"/>
              <w:rPr>
                <w:color w:val="000000"/>
              </w:rPr>
            </w:pPr>
            <w:r w:rsidRPr="00AD228D">
              <w:rPr>
                <w:color w:val="000000"/>
              </w:rPr>
              <w:t>Std. Error of the Estimate</w:t>
            </w:r>
          </w:p>
        </w:tc>
      </w:tr>
      <w:tr w:rsidR="00AD228D" w:rsidRPr="00AD228D" w14:paraId="0001D00B" w14:textId="77777777" w:rsidTr="0023589D">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C98CA89" w14:textId="77777777" w:rsidR="00AD228D" w:rsidRPr="00AD228D" w:rsidRDefault="00AD228D" w:rsidP="00AD228D">
            <w:pPr>
              <w:autoSpaceDE w:val="0"/>
              <w:autoSpaceDN w:val="0"/>
              <w:adjustRightInd w:val="0"/>
              <w:spacing w:after="0" w:line="240" w:lineRule="auto"/>
              <w:rPr>
                <w:color w:val="000000"/>
              </w:rPr>
            </w:pPr>
            <w:r w:rsidRPr="00AD228D">
              <w:rPr>
                <w:color w:val="00000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5C9EAC74" w14:textId="77777777" w:rsidR="00AD228D" w:rsidRPr="00AD228D" w:rsidRDefault="00AD228D" w:rsidP="00AD228D">
            <w:pPr>
              <w:autoSpaceDE w:val="0"/>
              <w:autoSpaceDN w:val="0"/>
              <w:adjustRightInd w:val="0"/>
              <w:spacing w:after="0" w:line="240" w:lineRule="auto"/>
              <w:jc w:val="right"/>
              <w:rPr>
                <w:color w:val="000000"/>
              </w:rPr>
            </w:pPr>
            <w:r w:rsidRPr="00AD228D">
              <w:rPr>
                <w:color w:val="000000"/>
              </w:rPr>
              <w:t>.451</w:t>
            </w:r>
            <w:r w:rsidRPr="00AD228D">
              <w:rPr>
                <w:color w:val="00000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E4AD14E" w14:textId="77777777" w:rsidR="00AD228D" w:rsidRPr="00AD228D" w:rsidRDefault="00AD228D" w:rsidP="00AD228D">
            <w:pPr>
              <w:autoSpaceDE w:val="0"/>
              <w:autoSpaceDN w:val="0"/>
              <w:adjustRightInd w:val="0"/>
              <w:spacing w:after="0" w:line="240" w:lineRule="auto"/>
              <w:jc w:val="right"/>
              <w:rPr>
                <w:color w:val="000000"/>
              </w:rPr>
            </w:pPr>
            <w:r w:rsidRPr="00AD228D">
              <w:rPr>
                <w:color w:val="000000"/>
              </w:rPr>
              <w:t>.204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74C7E25" w14:textId="77777777" w:rsidR="00AD228D" w:rsidRPr="00AD228D" w:rsidRDefault="00AD228D" w:rsidP="00AD228D">
            <w:pPr>
              <w:autoSpaceDE w:val="0"/>
              <w:autoSpaceDN w:val="0"/>
              <w:adjustRightInd w:val="0"/>
              <w:spacing w:after="0" w:line="240" w:lineRule="auto"/>
              <w:jc w:val="right"/>
              <w:rPr>
                <w:color w:val="000000"/>
              </w:rPr>
            </w:pPr>
            <w:r w:rsidRPr="00AD228D">
              <w:rPr>
                <w:color w:val="000000"/>
              </w:rPr>
              <w:t>.136</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C901EFE" w14:textId="77777777" w:rsidR="00AD228D" w:rsidRPr="00AD228D" w:rsidRDefault="00AD228D" w:rsidP="00AD228D">
            <w:pPr>
              <w:autoSpaceDE w:val="0"/>
              <w:autoSpaceDN w:val="0"/>
              <w:adjustRightInd w:val="0"/>
              <w:spacing w:after="0" w:line="240" w:lineRule="auto"/>
              <w:jc w:val="right"/>
              <w:rPr>
                <w:color w:val="000000"/>
              </w:rPr>
            </w:pPr>
            <w:r w:rsidRPr="00AD228D">
              <w:rPr>
                <w:color w:val="000000"/>
              </w:rPr>
              <w:t>4606.214</w:t>
            </w:r>
          </w:p>
        </w:tc>
      </w:tr>
      <w:tr w:rsidR="00AD228D" w:rsidRPr="00AD228D" w14:paraId="1642F2C2" w14:textId="77777777" w:rsidTr="0023589D">
        <w:trPr>
          <w:cantSplit/>
          <w:tblHeader/>
          <w:jc w:val="center"/>
        </w:trPr>
        <w:tc>
          <w:tcPr>
            <w:tcW w:w="5667" w:type="dxa"/>
            <w:gridSpan w:val="5"/>
            <w:tcBorders>
              <w:top w:val="nil"/>
              <w:left w:val="nil"/>
              <w:bottom w:val="nil"/>
              <w:right w:val="nil"/>
            </w:tcBorders>
            <w:shd w:val="clear" w:color="auto" w:fill="FFFFFF"/>
            <w:tcMar>
              <w:top w:w="30" w:type="dxa"/>
              <w:left w:w="30" w:type="dxa"/>
              <w:bottom w:w="30" w:type="dxa"/>
              <w:right w:w="30" w:type="dxa"/>
            </w:tcMar>
          </w:tcPr>
          <w:p w14:paraId="6096DA56" w14:textId="77777777" w:rsidR="00AD228D" w:rsidRPr="00AD228D" w:rsidRDefault="00AD228D" w:rsidP="00AD228D">
            <w:pPr>
              <w:autoSpaceDE w:val="0"/>
              <w:autoSpaceDN w:val="0"/>
              <w:adjustRightInd w:val="0"/>
              <w:spacing w:after="0" w:line="240" w:lineRule="auto"/>
              <w:rPr>
                <w:color w:val="000000"/>
              </w:rPr>
            </w:pPr>
            <w:r w:rsidRPr="00AD228D">
              <w:rPr>
                <w:color w:val="000000"/>
              </w:rPr>
              <w:t>a. Predictors: (Constant), CR, EPS, ROA, DER</w:t>
            </w:r>
          </w:p>
        </w:tc>
      </w:tr>
      <w:tr w:rsidR="00AD228D" w:rsidRPr="00AD228D" w14:paraId="6D112EB7" w14:textId="77777777" w:rsidTr="0023589D">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14:paraId="2167B1D4" w14:textId="77777777" w:rsidR="00AD228D" w:rsidRPr="00AD228D" w:rsidRDefault="00AD228D" w:rsidP="00AD228D">
            <w:pPr>
              <w:autoSpaceDE w:val="0"/>
              <w:autoSpaceDN w:val="0"/>
              <w:adjustRightInd w:val="0"/>
              <w:spacing w:after="0" w:line="240" w:lineRule="auto"/>
              <w:rPr>
                <w:color w:val="000000"/>
              </w:rPr>
            </w:pPr>
            <w:r w:rsidRPr="00AD228D">
              <w:rPr>
                <w:color w:val="000000"/>
              </w:rPr>
              <w:t>b. Dependent Variable: HARGA SAHAM</w:t>
            </w:r>
          </w:p>
        </w:tc>
        <w:tc>
          <w:tcPr>
            <w:tcW w:w="1440" w:type="dxa"/>
            <w:tcBorders>
              <w:top w:val="nil"/>
              <w:left w:val="nil"/>
              <w:bottom w:val="nil"/>
              <w:right w:val="nil"/>
            </w:tcBorders>
            <w:shd w:val="clear" w:color="auto" w:fill="FFFFFF"/>
            <w:tcMar>
              <w:top w:w="30" w:type="dxa"/>
              <w:left w:w="30" w:type="dxa"/>
              <w:bottom w:w="30" w:type="dxa"/>
              <w:right w:w="30" w:type="dxa"/>
            </w:tcMar>
          </w:tcPr>
          <w:p w14:paraId="221DD215" w14:textId="77777777" w:rsidR="00AD228D" w:rsidRPr="00AD228D" w:rsidRDefault="00AD228D" w:rsidP="00AD228D">
            <w:pPr>
              <w:autoSpaceDE w:val="0"/>
              <w:autoSpaceDN w:val="0"/>
              <w:adjustRightInd w:val="0"/>
              <w:spacing w:after="0" w:line="240" w:lineRule="auto"/>
            </w:pPr>
          </w:p>
        </w:tc>
      </w:tr>
    </w:tbl>
    <w:p w14:paraId="473A206F" w14:textId="77777777" w:rsidR="00AD228D" w:rsidRPr="00AD228D" w:rsidRDefault="00AD228D" w:rsidP="0023589D">
      <w:pPr>
        <w:ind w:left="1134"/>
        <w:jc w:val="both"/>
        <w:rPr>
          <w:lang w:val="en-GB"/>
        </w:rPr>
      </w:pPr>
      <w:r w:rsidRPr="00AD228D">
        <w:rPr>
          <w:b/>
        </w:rPr>
        <w:t>Sumber : Data Diolah (2021)</w:t>
      </w:r>
    </w:p>
    <w:p w14:paraId="1BFB2934" w14:textId="77777777" w:rsidR="00AD228D" w:rsidRPr="00AD228D" w:rsidRDefault="00AD228D" w:rsidP="00AD228D">
      <w:pPr>
        <w:spacing w:line="480" w:lineRule="auto"/>
        <w:ind w:left="1134"/>
        <w:jc w:val="both"/>
        <w:rPr>
          <w:rFonts w:eastAsia="SimSun"/>
          <w:color w:val="000000"/>
          <w:sz w:val="24"/>
          <w:szCs w:val="24"/>
          <w:lang w:val="en-US" w:eastAsia="zh-CN" w:bidi="ar"/>
        </w:rPr>
      </w:pPr>
      <w:r w:rsidRPr="00AD228D">
        <w:rPr>
          <w:rFonts w:eastAsia="SimSun"/>
          <w:color w:val="000000"/>
          <w:sz w:val="24"/>
          <w:szCs w:val="24"/>
          <w:lang w:val="en-US" w:eastAsia="zh-CN" w:bidi="ar"/>
        </w:rPr>
        <w:lastRenderedPageBreak/>
        <w:t xml:space="preserve">Berdasarkan hasil uji koefisien determinan pada Tabel 4.11 menunjukan bahwa nilai </w:t>
      </w:r>
      <w:r w:rsidRPr="00AD228D">
        <w:rPr>
          <w:rFonts w:eastAsia="SimSun"/>
          <w:i/>
          <w:iCs/>
          <w:color w:val="000000"/>
          <w:sz w:val="24"/>
          <w:szCs w:val="24"/>
          <w:lang w:val="en-US" w:eastAsia="zh-CN" w:bidi="ar"/>
        </w:rPr>
        <w:t xml:space="preserve">Adjusted R squere </w:t>
      </w:r>
      <w:r w:rsidRPr="00AD228D">
        <w:rPr>
          <w:rFonts w:eastAsia="SimSun"/>
          <w:color w:val="000000"/>
          <w:sz w:val="24"/>
          <w:szCs w:val="24"/>
          <w:lang w:val="en-US" w:eastAsia="zh-CN" w:bidi="ar"/>
        </w:rPr>
        <w:t>sebesar 0,136. hal tersebut berati bahwa prosentase sumbangan pengaruh ROA, EPS, DER, dan CR sebesar 13,6%. Sedangkan sisanya yaitu sebesar 86,4% diperngaruhi oleh variabel lain diluar ROA, EPS, DER, dan CR.</w:t>
      </w:r>
    </w:p>
    <w:p w14:paraId="0D68726E" w14:textId="77777777" w:rsidR="00AD228D" w:rsidRPr="0077044C" w:rsidRDefault="00AD228D" w:rsidP="00EF2C7E">
      <w:pPr>
        <w:pStyle w:val="ListParagraph"/>
        <w:numPr>
          <w:ilvl w:val="0"/>
          <w:numId w:val="73"/>
        </w:numPr>
        <w:spacing w:after="0" w:line="480" w:lineRule="auto"/>
        <w:rPr>
          <w:rFonts w:eastAsia="Times New Roman"/>
          <w:b/>
          <w:bCs/>
          <w:sz w:val="24"/>
          <w:szCs w:val="24"/>
          <w:lang w:val="zh-CN" w:eastAsia="zh-CN"/>
        </w:rPr>
      </w:pPr>
      <w:r w:rsidRPr="0077044C">
        <w:rPr>
          <w:rFonts w:eastAsia="Times New Roman"/>
          <w:b/>
          <w:bCs/>
          <w:sz w:val="24"/>
          <w:szCs w:val="24"/>
          <w:lang w:val="zh-CN" w:eastAsia="zh-CN"/>
        </w:rPr>
        <w:t xml:space="preserve">Pembahasan </w:t>
      </w:r>
    </w:p>
    <w:p w14:paraId="7AFAA4D3" w14:textId="77777777" w:rsidR="00AD228D" w:rsidRPr="00AD228D" w:rsidRDefault="00AD228D" w:rsidP="00AD228D">
      <w:pPr>
        <w:spacing w:after="0" w:line="480" w:lineRule="auto"/>
        <w:ind w:left="720" w:firstLine="720"/>
        <w:contextualSpacing/>
        <w:jc w:val="both"/>
        <w:rPr>
          <w:rFonts w:eastAsia="Times New Roman"/>
          <w:sz w:val="24"/>
          <w:szCs w:val="24"/>
          <w:lang w:val="zh-CN" w:eastAsia="zh-CN"/>
        </w:rPr>
      </w:pPr>
      <w:r w:rsidRPr="00AD228D">
        <w:rPr>
          <w:rFonts w:eastAsia="Times New Roman"/>
          <w:sz w:val="24"/>
          <w:szCs w:val="24"/>
          <w:lang w:val="zh-CN" w:eastAsia="zh-CN"/>
        </w:rPr>
        <w:t xml:space="preserve">Berdasarkan pengolahan data yang dilakukan terhadap </w:t>
      </w:r>
      <w:r w:rsidRPr="00AD228D">
        <w:rPr>
          <w:rFonts w:eastAsia="Times New Roman"/>
          <w:sz w:val="24"/>
          <w:szCs w:val="24"/>
          <w:lang w:val="en-US" w:eastAsia="zh-CN"/>
        </w:rPr>
        <w:t>13</w:t>
      </w:r>
      <w:r w:rsidRPr="00AD228D">
        <w:rPr>
          <w:rFonts w:eastAsia="Times New Roman"/>
          <w:sz w:val="24"/>
          <w:szCs w:val="24"/>
          <w:lang w:val="zh-CN" w:eastAsia="zh-CN"/>
        </w:rPr>
        <w:t xml:space="preserve"> perusahaan dari tahun 2017 – 2020 yang meliputi variabel ROA, EPS, DER</w:t>
      </w:r>
      <w:r w:rsidRPr="00AD228D">
        <w:rPr>
          <w:rFonts w:eastAsia="Times New Roman"/>
          <w:sz w:val="24"/>
          <w:szCs w:val="24"/>
          <w:lang w:val="en-US" w:eastAsia="zh-CN"/>
        </w:rPr>
        <w:t>,</w:t>
      </w:r>
      <w:r w:rsidRPr="00AD228D">
        <w:rPr>
          <w:rFonts w:eastAsia="Times New Roman"/>
          <w:sz w:val="24"/>
          <w:szCs w:val="24"/>
          <w:lang w:val="zh-CN" w:eastAsia="zh-CN"/>
        </w:rPr>
        <w:t xml:space="preserve"> dan</w:t>
      </w:r>
      <w:r w:rsidRPr="00AD228D">
        <w:rPr>
          <w:rFonts w:eastAsia="Times New Roman"/>
          <w:sz w:val="24"/>
          <w:szCs w:val="24"/>
          <w:lang w:val="en-US" w:eastAsia="zh-CN"/>
        </w:rPr>
        <w:t xml:space="preserve"> CR terhadap </w:t>
      </w:r>
      <w:r w:rsidRPr="00AD228D">
        <w:rPr>
          <w:rFonts w:eastAsia="Times New Roman"/>
          <w:sz w:val="24"/>
          <w:szCs w:val="24"/>
          <w:lang w:val="zh-CN" w:eastAsia="zh-CN"/>
        </w:rPr>
        <w:t xml:space="preserve"> harga saham di dapat hasil sebagai berikut :</w:t>
      </w:r>
    </w:p>
    <w:p w14:paraId="7C921BB3" w14:textId="77777777" w:rsidR="00AD228D" w:rsidRPr="00AD228D" w:rsidRDefault="00AD228D" w:rsidP="00EF2C7E">
      <w:pPr>
        <w:numPr>
          <w:ilvl w:val="3"/>
          <w:numId w:val="54"/>
        </w:numPr>
        <w:spacing w:after="0" w:line="480" w:lineRule="auto"/>
        <w:ind w:left="1134"/>
        <w:contextualSpacing/>
        <w:jc w:val="both"/>
        <w:rPr>
          <w:rFonts w:eastAsia="Times New Roman"/>
          <w:sz w:val="24"/>
          <w:szCs w:val="24"/>
          <w:lang w:val="zh-CN" w:eastAsia="zh-CN"/>
        </w:rPr>
      </w:pPr>
      <w:r w:rsidRPr="00AD228D">
        <w:rPr>
          <w:rFonts w:eastAsia="Times New Roman"/>
          <w:sz w:val="24"/>
          <w:szCs w:val="24"/>
          <w:lang w:val="zh-CN" w:eastAsia="zh-CN"/>
        </w:rPr>
        <w:t>Pengaruh Secara Simultan Variabel RO</w:t>
      </w:r>
      <w:r w:rsidRPr="00AD228D">
        <w:rPr>
          <w:rFonts w:eastAsia="Times New Roman"/>
          <w:sz w:val="24"/>
          <w:szCs w:val="24"/>
          <w:lang w:val="en-US" w:eastAsia="zh-CN"/>
        </w:rPr>
        <w:t>A</w:t>
      </w:r>
      <w:r w:rsidRPr="00AD228D">
        <w:rPr>
          <w:rFonts w:eastAsia="Times New Roman"/>
          <w:sz w:val="24"/>
          <w:szCs w:val="24"/>
          <w:lang w:val="zh-CN" w:eastAsia="zh-CN"/>
        </w:rPr>
        <w:t>,</w:t>
      </w:r>
      <w:r w:rsidRPr="00AD228D">
        <w:rPr>
          <w:rFonts w:eastAsia="Times New Roman"/>
          <w:sz w:val="24"/>
          <w:szCs w:val="24"/>
          <w:lang w:val="en-US" w:eastAsia="zh-CN"/>
        </w:rPr>
        <w:t xml:space="preserve"> EPS, DER, dan CR</w:t>
      </w:r>
      <w:r w:rsidRPr="00AD228D">
        <w:rPr>
          <w:rFonts w:eastAsia="Times New Roman"/>
          <w:sz w:val="24"/>
          <w:szCs w:val="24"/>
          <w:lang w:val="zh-CN" w:eastAsia="zh-CN"/>
        </w:rPr>
        <w:t xml:space="preserve"> terhadap Kenaikan Harga Saham</w:t>
      </w:r>
    </w:p>
    <w:p w14:paraId="0C3D9558" w14:textId="77777777" w:rsidR="00AD228D" w:rsidRPr="00AD228D" w:rsidRDefault="00AD228D" w:rsidP="00AD228D">
      <w:pPr>
        <w:spacing w:after="0" w:line="480" w:lineRule="auto"/>
        <w:ind w:left="1134" w:firstLine="306"/>
        <w:contextualSpacing/>
        <w:jc w:val="both"/>
        <w:rPr>
          <w:rFonts w:eastAsia="Times New Roman"/>
          <w:color w:val="000000"/>
          <w:sz w:val="24"/>
          <w:szCs w:val="24"/>
          <w:lang w:val="zh-CN" w:eastAsia="zh-CN"/>
        </w:rPr>
      </w:pPr>
      <w:r w:rsidRPr="00AD228D">
        <w:rPr>
          <w:rFonts w:eastAsia="Times New Roman"/>
          <w:color w:val="000000"/>
          <w:sz w:val="24"/>
          <w:szCs w:val="24"/>
          <w:lang w:val="zh-CN" w:eastAsia="zh-CN"/>
        </w:rPr>
        <w:t>Berdasarkan hasil pengujian hipotesis dapat disimpulkan bahwa secara simultan variabel ROA,</w:t>
      </w:r>
      <w:r w:rsidRPr="00AD228D">
        <w:rPr>
          <w:rFonts w:eastAsia="Times New Roman"/>
          <w:color w:val="000000"/>
          <w:sz w:val="24"/>
          <w:szCs w:val="24"/>
          <w:lang w:val="en-US" w:eastAsia="zh-CN"/>
        </w:rPr>
        <w:t xml:space="preserve"> EPS, DER,</w:t>
      </w:r>
      <w:r w:rsidRPr="00AD228D">
        <w:rPr>
          <w:rFonts w:eastAsia="Times New Roman"/>
          <w:color w:val="000000"/>
          <w:sz w:val="24"/>
          <w:szCs w:val="24"/>
          <w:lang w:val="zh-CN" w:eastAsia="zh-CN"/>
        </w:rPr>
        <w:t xml:space="preserve"> dan CR berpengaruh signifikan terhadap harga saham. Dengan nilai </w:t>
      </w:r>
      <w:r w:rsidRPr="00AD228D">
        <w:rPr>
          <w:rFonts w:eastAsia="Times New Roman"/>
          <w:color w:val="000000"/>
          <w:sz w:val="24"/>
          <w:szCs w:val="24"/>
          <w:lang w:val="en-US" w:eastAsia="zh-CN"/>
        </w:rPr>
        <w:t>F</w:t>
      </w:r>
      <w:r w:rsidRPr="00AD228D">
        <w:rPr>
          <w:rFonts w:eastAsia="Times New Roman"/>
          <w:color w:val="000000"/>
          <w:sz w:val="24"/>
          <w:szCs w:val="24"/>
          <w:vertAlign w:val="subscript"/>
          <w:lang w:val="zh-CN" w:eastAsia="zh-CN"/>
        </w:rPr>
        <w:t>hitung</w:t>
      </w:r>
      <w:r w:rsidRPr="00AD228D">
        <w:rPr>
          <w:rFonts w:eastAsia="Times New Roman"/>
          <w:color w:val="000000"/>
          <w:sz w:val="24"/>
          <w:szCs w:val="24"/>
          <w:lang w:val="zh-CN" w:eastAsia="zh-CN"/>
        </w:rPr>
        <w:t xml:space="preserve"> </w:t>
      </w:r>
      <w:r w:rsidRPr="00AD228D">
        <w:rPr>
          <w:rFonts w:eastAsia="DengXian"/>
          <w:color w:val="000000"/>
          <w:sz w:val="24"/>
          <w:szCs w:val="24"/>
          <w:lang w:val="zh-CN" w:eastAsia="zh-CN"/>
        </w:rPr>
        <w:t xml:space="preserve">3,006 </w:t>
      </w:r>
      <w:r w:rsidRPr="00AD228D">
        <w:rPr>
          <w:rFonts w:eastAsia="Times New Roman"/>
          <w:color w:val="000000"/>
          <w:sz w:val="24"/>
          <w:szCs w:val="24"/>
          <w:lang w:val="zh-CN" w:eastAsia="zh-CN"/>
        </w:rPr>
        <w:t>dan tingkat signifikan 0,0027 lebih kecil daripada 0,05. Hal ini menunjukkan bahwa hasil penelitian mendukung hipotesis yang telah dikemukakan yaitu ROA,</w:t>
      </w:r>
      <w:r w:rsidRPr="00AD228D">
        <w:rPr>
          <w:rFonts w:eastAsia="Times New Roman"/>
          <w:color w:val="000000"/>
          <w:sz w:val="24"/>
          <w:szCs w:val="24"/>
          <w:lang w:val="en-US" w:eastAsia="zh-CN"/>
        </w:rPr>
        <w:t xml:space="preserve"> EPS, DER, </w:t>
      </w:r>
      <w:r w:rsidRPr="00AD228D">
        <w:rPr>
          <w:rFonts w:eastAsia="Times New Roman"/>
          <w:color w:val="000000"/>
          <w:sz w:val="24"/>
          <w:szCs w:val="24"/>
          <w:lang w:val="zh-CN" w:eastAsia="zh-CN"/>
        </w:rPr>
        <w:t xml:space="preserve"> dan CR  berpengaruh signifikan terhadap harga saham.</w:t>
      </w:r>
    </w:p>
    <w:p w14:paraId="3197196D" w14:textId="77777777" w:rsidR="00AD228D" w:rsidRPr="00AD228D" w:rsidRDefault="00AD228D" w:rsidP="00EF2C7E">
      <w:pPr>
        <w:numPr>
          <w:ilvl w:val="3"/>
          <w:numId w:val="54"/>
        </w:numPr>
        <w:spacing w:after="0" w:line="480" w:lineRule="auto"/>
        <w:ind w:left="1134"/>
        <w:contextualSpacing/>
        <w:jc w:val="both"/>
        <w:rPr>
          <w:rFonts w:eastAsia="Times New Roman"/>
          <w:sz w:val="24"/>
          <w:szCs w:val="24"/>
          <w:lang w:val="zh-CN" w:eastAsia="zh-CN"/>
        </w:rPr>
      </w:pPr>
      <w:r w:rsidRPr="00AD228D">
        <w:rPr>
          <w:rFonts w:eastAsia="Times New Roman"/>
          <w:color w:val="000000"/>
          <w:sz w:val="24"/>
          <w:szCs w:val="24"/>
          <w:lang w:val="zh-CN" w:eastAsia="zh-CN"/>
        </w:rPr>
        <w:t xml:space="preserve">Pengaruh Secara Parsial Variabel </w:t>
      </w:r>
      <w:r w:rsidRPr="00AD228D">
        <w:rPr>
          <w:rFonts w:eastAsia="Times New Roman"/>
          <w:sz w:val="24"/>
          <w:szCs w:val="24"/>
          <w:lang w:val="zh-CN" w:eastAsia="zh-CN"/>
        </w:rPr>
        <w:t>ROA,</w:t>
      </w:r>
      <w:r w:rsidRPr="00AD228D">
        <w:rPr>
          <w:rFonts w:eastAsia="Times New Roman"/>
          <w:sz w:val="24"/>
          <w:szCs w:val="24"/>
          <w:lang w:val="en-US" w:eastAsia="zh-CN"/>
        </w:rPr>
        <w:t xml:space="preserve"> EPS, DER, dan</w:t>
      </w:r>
      <w:r w:rsidRPr="00AD228D">
        <w:rPr>
          <w:rFonts w:eastAsia="Times New Roman"/>
          <w:sz w:val="24"/>
          <w:szCs w:val="24"/>
          <w:lang w:val="zh-CN" w:eastAsia="zh-CN"/>
        </w:rPr>
        <w:t xml:space="preserve"> CR, terhadap Kenaikan Harga Saham</w:t>
      </w:r>
    </w:p>
    <w:p w14:paraId="0CB736E1" w14:textId="77777777" w:rsidR="00AD228D" w:rsidRPr="00AD228D" w:rsidRDefault="00AD228D" w:rsidP="00EF2C7E">
      <w:pPr>
        <w:numPr>
          <w:ilvl w:val="4"/>
          <w:numId w:val="54"/>
        </w:numPr>
        <w:spacing w:after="0" w:line="480" w:lineRule="auto"/>
        <w:ind w:left="1560"/>
        <w:contextualSpacing/>
        <w:jc w:val="both"/>
        <w:rPr>
          <w:rFonts w:eastAsia="Times New Roman"/>
          <w:sz w:val="24"/>
          <w:szCs w:val="24"/>
          <w:lang w:val="zh-CN" w:eastAsia="zh-CN"/>
        </w:rPr>
      </w:pPr>
      <w:r w:rsidRPr="00AD228D">
        <w:rPr>
          <w:rFonts w:eastAsia="Times New Roman"/>
          <w:sz w:val="24"/>
          <w:szCs w:val="24"/>
          <w:lang w:val="en-US" w:eastAsia="zh-CN"/>
        </w:rPr>
        <w:t xml:space="preserve">Return On Asset </w:t>
      </w:r>
      <w:r w:rsidRPr="00AD228D">
        <w:rPr>
          <w:rFonts w:eastAsia="Times New Roman"/>
          <w:sz w:val="24"/>
          <w:szCs w:val="24"/>
          <w:lang w:val="zh-CN" w:eastAsia="zh-CN"/>
        </w:rPr>
        <w:t>(ROA)</w:t>
      </w:r>
      <w:r w:rsidRPr="00AD228D">
        <w:rPr>
          <w:rFonts w:eastAsia="Times New Roman"/>
          <w:sz w:val="24"/>
          <w:szCs w:val="24"/>
          <w:lang w:val="en-US" w:eastAsia="zh-CN"/>
        </w:rPr>
        <w:t xml:space="preserve"> </w:t>
      </w:r>
      <w:bookmarkStart w:id="2" w:name="_GoBack"/>
      <w:bookmarkEnd w:id="2"/>
    </w:p>
    <w:p w14:paraId="6BC105C4" w14:textId="77777777" w:rsidR="00AD228D" w:rsidRPr="00AD228D" w:rsidRDefault="00AD228D" w:rsidP="00AD228D">
      <w:pPr>
        <w:spacing w:after="0" w:line="480" w:lineRule="auto"/>
        <w:ind w:left="1560" w:firstLine="600"/>
        <w:contextualSpacing/>
        <w:jc w:val="both"/>
        <w:rPr>
          <w:rFonts w:ascii="TimesNewRoman" w:hAnsi="TimesNewRoman"/>
          <w:color w:val="000000"/>
          <w:sz w:val="24"/>
          <w:szCs w:val="24"/>
          <w:lang w:val="en-US"/>
        </w:rPr>
      </w:pPr>
      <w:r w:rsidRPr="00AD228D">
        <w:rPr>
          <w:rFonts w:eastAsia="Times New Roman"/>
          <w:color w:val="000000"/>
          <w:sz w:val="24"/>
          <w:szCs w:val="24"/>
          <w:lang w:val="zh-CN" w:eastAsia="zh-CN"/>
        </w:rPr>
        <w:t>Berdasarkan hasil pengujian hipotesis dapat disimpulkan bahwa ROA</w:t>
      </w:r>
      <w:r w:rsidRPr="00AD228D">
        <w:rPr>
          <w:rFonts w:eastAsia="Times New Roman"/>
          <w:color w:val="000000"/>
          <w:sz w:val="24"/>
          <w:szCs w:val="24"/>
          <w:lang w:val="en-US" w:eastAsia="zh-CN"/>
        </w:rPr>
        <w:t xml:space="preserve"> tidak</w:t>
      </w:r>
      <w:r w:rsidRPr="00AD228D">
        <w:rPr>
          <w:rFonts w:eastAsia="Times New Roman"/>
          <w:color w:val="000000"/>
          <w:sz w:val="24"/>
          <w:szCs w:val="24"/>
          <w:lang w:val="zh-CN" w:eastAsia="zh-CN"/>
        </w:rPr>
        <w:t xml:space="preserve"> berpengaruh signifikan terhadap kenaikan </w:t>
      </w:r>
      <w:r w:rsidRPr="00AD228D">
        <w:rPr>
          <w:rFonts w:eastAsia="Times New Roman"/>
          <w:color w:val="000000"/>
          <w:sz w:val="24"/>
          <w:szCs w:val="24"/>
          <w:lang w:val="zh-CN" w:eastAsia="zh-CN"/>
        </w:rPr>
        <w:lastRenderedPageBreak/>
        <w:t>harga saham. Dengan nilai t</w:t>
      </w:r>
      <w:r w:rsidRPr="00AD228D">
        <w:rPr>
          <w:rFonts w:eastAsia="Times New Roman"/>
          <w:color w:val="000000"/>
          <w:sz w:val="24"/>
          <w:szCs w:val="24"/>
          <w:vertAlign w:val="subscript"/>
          <w:lang w:val="zh-CN" w:eastAsia="zh-CN"/>
        </w:rPr>
        <w:t>hitung</w:t>
      </w:r>
      <w:r w:rsidRPr="00AD228D">
        <w:rPr>
          <w:rFonts w:eastAsia="Times New Roman"/>
          <w:color w:val="000000"/>
          <w:sz w:val="24"/>
          <w:szCs w:val="24"/>
          <w:lang w:val="zh-CN" w:eastAsia="zh-CN"/>
        </w:rPr>
        <w:t xml:space="preserve"> sebesar </w:t>
      </w:r>
      <w:r w:rsidRPr="00AD228D">
        <w:rPr>
          <w:rFonts w:eastAsia="Times New Roman"/>
          <w:color w:val="000000"/>
          <w:sz w:val="24"/>
          <w:szCs w:val="24"/>
          <w:lang w:val="en-US" w:eastAsia="zh-CN"/>
        </w:rPr>
        <w:t>0,264</w:t>
      </w:r>
      <w:r w:rsidRPr="00AD228D">
        <w:rPr>
          <w:rFonts w:eastAsia="Times New Roman"/>
          <w:color w:val="000000"/>
          <w:sz w:val="24"/>
          <w:szCs w:val="24"/>
          <w:lang w:val="zh-CN" w:eastAsia="zh-CN"/>
        </w:rPr>
        <w:t xml:space="preserve"> dan nilai signifikan </w:t>
      </w:r>
      <w:r w:rsidRPr="00AD228D">
        <w:rPr>
          <w:rFonts w:eastAsia="Times New Roman"/>
          <w:color w:val="000000"/>
          <w:sz w:val="24"/>
          <w:szCs w:val="24"/>
          <w:lang w:val="en-US" w:eastAsia="zh-CN"/>
        </w:rPr>
        <w:t>0,793</w:t>
      </w:r>
      <w:r w:rsidRPr="00AD228D">
        <w:rPr>
          <w:rFonts w:eastAsia="Times New Roman"/>
          <w:color w:val="000000"/>
          <w:sz w:val="24"/>
          <w:szCs w:val="24"/>
          <w:lang w:val="zh-CN" w:eastAsia="zh-CN"/>
        </w:rPr>
        <w:t xml:space="preserve">. </w:t>
      </w:r>
      <w:r w:rsidRPr="00AD228D">
        <w:rPr>
          <w:rFonts w:ascii="TimesNewRoman" w:hAnsi="TimesNewRoman"/>
          <w:color w:val="000000"/>
          <w:sz w:val="24"/>
          <w:szCs w:val="24"/>
          <w:lang w:val="en-US"/>
        </w:rPr>
        <w:t>P</w:t>
      </w:r>
      <w:r w:rsidRPr="00AD228D">
        <w:rPr>
          <w:rFonts w:ascii="TimesNewRoman" w:hAnsi="TimesNewRoman"/>
          <w:color w:val="000000"/>
          <w:sz w:val="24"/>
          <w:szCs w:val="24"/>
        </w:rPr>
        <w:t>enelitian yang</w:t>
      </w:r>
      <w:r w:rsidRPr="00AD228D">
        <w:rPr>
          <w:rFonts w:ascii="TimesNewRoman" w:hAnsi="TimesNewRoman"/>
          <w:color w:val="000000"/>
          <w:lang w:val="en-US"/>
        </w:rPr>
        <w:t xml:space="preserve"> </w:t>
      </w:r>
      <w:r w:rsidRPr="00AD228D">
        <w:rPr>
          <w:rFonts w:ascii="TimesNewRoman" w:hAnsi="TimesNewRoman"/>
          <w:color w:val="000000"/>
          <w:sz w:val="24"/>
          <w:szCs w:val="24"/>
        </w:rPr>
        <w:t>telah dilakukan, secara parsial Return On</w:t>
      </w:r>
      <w:r w:rsidRPr="00AD228D">
        <w:rPr>
          <w:rFonts w:ascii="TimesNewRoman" w:hAnsi="TimesNewRoman"/>
          <w:color w:val="000000"/>
          <w:lang w:val="en-US"/>
        </w:rPr>
        <w:t xml:space="preserve"> </w:t>
      </w:r>
      <w:r w:rsidRPr="00AD228D">
        <w:rPr>
          <w:rFonts w:ascii="TimesNewRoman" w:hAnsi="TimesNewRoman"/>
          <w:color w:val="000000"/>
          <w:sz w:val="24"/>
          <w:szCs w:val="24"/>
        </w:rPr>
        <w:t>Asset (ROA) tidak berpengaruh signifikan</w:t>
      </w:r>
      <w:r w:rsidRPr="00AD228D">
        <w:rPr>
          <w:rFonts w:ascii="TimesNewRoman" w:hAnsi="TimesNewRoman"/>
          <w:color w:val="000000"/>
          <w:lang w:val="en-US"/>
        </w:rPr>
        <w:t xml:space="preserve"> </w:t>
      </w:r>
      <w:r w:rsidRPr="00AD228D">
        <w:rPr>
          <w:rFonts w:ascii="TimesNewRoman" w:hAnsi="TimesNewRoman"/>
          <w:color w:val="000000"/>
          <w:sz w:val="24"/>
          <w:szCs w:val="24"/>
        </w:rPr>
        <w:t>terhadap harga saham. Ternyata hasil</w:t>
      </w:r>
      <w:r w:rsidRPr="00AD228D">
        <w:rPr>
          <w:rFonts w:ascii="TimesNewRoman" w:hAnsi="TimesNewRoman"/>
          <w:color w:val="000000"/>
          <w:lang w:val="en-US"/>
        </w:rPr>
        <w:t xml:space="preserve"> </w:t>
      </w:r>
      <w:r w:rsidRPr="00AD228D">
        <w:rPr>
          <w:rFonts w:ascii="TimesNewRoman" w:hAnsi="TimesNewRoman"/>
          <w:color w:val="000000"/>
          <w:sz w:val="24"/>
          <w:szCs w:val="24"/>
        </w:rPr>
        <w:t>penelitian ini tidak sesuai dengan hipotesis 1</w:t>
      </w:r>
      <w:r w:rsidRPr="00AD228D">
        <w:rPr>
          <w:rFonts w:ascii="TimesNewRoman" w:hAnsi="TimesNewRoman"/>
          <w:color w:val="000000"/>
          <w:lang w:val="en-US"/>
        </w:rPr>
        <w:t xml:space="preserve"> </w:t>
      </w:r>
      <w:r w:rsidRPr="00AD228D">
        <w:rPr>
          <w:rFonts w:ascii="TimesNewRoman" w:hAnsi="TimesNewRoman"/>
          <w:color w:val="000000"/>
          <w:sz w:val="24"/>
          <w:szCs w:val="24"/>
        </w:rPr>
        <w:t>(H</w:t>
      </w:r>
      <w:r w:rsidRPr="00AD228D">
        <w:rPr>
          <w:rFonts w:ascii="TimesNewRoman" w:hAnsi="TimesNewRoman"/>
          <w:color w:val="000000"/>
          <w:sz w:val="16"/>
          <w:szCs w:val="16"/>
        </w:rPr>
        <w:t>1</w:t>
      </w:r>
      <w:r w:rsidRPr="00AD228D">
        <w:rPr>
          <w:rFonts w:ascii="TimesNewRoman" w:hAnsi="TimesNewRoman"/>
          <w:color w:val="000000"/>
          <w:sz w:val="24"/>
          <w:szCs w:val="24"/>
        </w:rPr>
        <w:t>) yang menyatakan bahwa Return On</w:t>
      </w:r>
      <w:r w:rsidRPr="00AD228D">
        <w:rPr>
          <w:rFonts w:ascii="TimesNewRoman" w:hAnsi="TimesNewRoman"/>
          <w:color w:val="000000"/>
          <w:lang w:val="en-US"/>
        </w:rPr>
        <w:t xml:space="preserve"> </w:t>
      </w:r>
      <w:r w:rsidRPr="00AD228D">
        <w:rPr>
          <w:rFonts w:ascii="TimesNewRoman" w:hAnsi="TimesNewRoman"/>
          <w:color w:val="000000"/>
          <w:sz w:val="24"/>
          <w:szCs w:val="24"/>
        </w:rPr>
        <w:t>Asset</w:t>
      </w:r>
      <w:r w:rsidRPr="00AD228D">
        <w:rPr>
          <w:rFonts w:ascii="TimesNewRoman" w:hAnsi="TimesNewRoman"/>
          <w:color w:val="000000"/>
          <w:sz w:val="24"/>
          <w:szCs w:val="24"/>
          <w:lang w:val="en-US"/>
        </w:rPr>
        <w:t xml:space="preserve"> </w:t>
      </w:r>
      <w:r w:rsidRPr="00AD228D">
        <w:rPr>
          <w:rFonts w:ascii="TimesNewRoman" w:hAnsi="TimesNewRoman"/>
          <w:color w:val="000000"/>
          <w:sz w:val="24"/>
          <w:szCs w:val="24"/>
        </w:rPr>
        <w:t>(ROA) berpengaruh positif dan</w:t>
      </w:r>
      <w:r w:rsidRPr="00AD228D">
        <w:rPr>
          <w:rFonts w:ascii="TimesNewRoman" w:hAnsi="TimesNewRoman"/>
          <w:color w:val="000000"/>
          <w:lang w:val="en-US"/>
        </w:rPr>
        <w:t xml:space="preserve"> </w:t>
      </w:r>
      <w:r w:rsidRPr="00AD228D">
        <w:rPr>
          <w:rFonts w:ascii="TimesNewRoman" w:hAnsi="TimesNewRoman"/>
          <w:color w:val="000000"/>
          <w:sz w:val="24"/>
          <w:szCs w:val="24"/>
        </w:rPr>
        <w:t>signifikan terhadap Harga Saham.</w:t>
      </w:r>
      <w:r w:rsidRPr="00AD228D">
        <w:rPr>
          <w:rFonts w:ascii="TimesNewRoman" w:hAnsi="TimesNewRoman"/>
          <w:color w:val="000000"/>
          <w:lang w:val="en-US"/>
        </w:rPr>
        <w:t xml:space="preserve"> </w:t>
      </w:r>
      <w:r w:rsidRPr="00AD228D">
        <w:rPr>
          <w:rFonts w:ascii="TimesNewRoman" w:hAnsi="TimesNewRoman"/>
          <w:color w:val="000000"/>
          <w:sz w:val="24"/>
          <w:szCs w:val="24"/>
        </w:rPr>
        <w:t>Tidak berpengaruhnya Return On</w:t>
      </w:r>
      <w:r w:rsidRPr="00AD228D">
        <w:rPr>
          <w:rFonts w:ascii="TimesNewRoman" w:hAnsi="TimesNewRoman"/>
          <w:color w:val="000000"/>
          <w:lang w:val="en-US"/>
        </w:rPr>
        <w:t xml:space="preserve"> </w:t>
      </w:r>
      <w:r w:rsidRPr="00AD228D">
        <w:rPr>
          <w:rFonts w:ascii="TimesNewRoman" w:hAnsi="TimesNewRoman"/>
          <w:color w:val="000000"/>
          <w:sz w:val="24"/>
          <w:szCs w:val="24"/>
        </w:rPr>
        <w:t>Asset (ROA) terhadap harga saham ternyata</w:t>
      </w:r>
      <w:r w:rsidRPr="00AD228D">
        <w:rPr>
          <w:rFonts w:ascii="TimesNewRoman" w:hAnsi="TimesNewRoman"/>
          <w:color w:val="000000"/>
          <w:lang w:val="en-US"/>
        </w:rPr>
        <w:t xml:space="preserve"> </w:t>
      </w:r>
      <w:r w:rsidRPr="00AD228D">
        <w:rPr>
          <w:rFonts w:ascii="TimesNewRoman" w:hAnsi="TimesNewRoman"/>
          <w:color w:val="000000"/>
          <w:sz w:val="24"/>
          <w:szCs w:val="24"/>
        </w:rPr>
        <w:t>tidak sesuai dengan teori yang</w:t>
      </w:r>
      <w:r w:rsidRPr="00AD228D">
        <w:rPr>
          <w:rFonts w:ascii="TimesNewRoman" w:hAnsi="TimesNewRoman"/>
          <w:color w:val="000000"/>
          <w:lang w:val="en-US"/>
        </w:rPr>
        <w:t xml:space="preserve"> </w:t>
      </w:r>
      <w:r w:rsidRPr="00AD228D">
        <w:rPr>
          <w:rFonts w:ascii="TimesNewRoman" w:hAnsi="TimesNewRoman"/>
          <w:color w:val="000000"/>
          <w:sz w:val="24"/>
          <w:szCs w:val="24"/>
        </w:rPr>
        <w:t>mengungkapkan bahwa semakin tinggi hasil</w:t>
      </w:r>
      <w:r w:rsidRPr="00AD228D">
        <w:rPr>
          <w:rFonts w:ascii="TimesNewRoman" w:hAnsi="TimesNewRoman"/>
          <w:color w:val="000000"/>
          <w:lang w:val="en-US"/>
        </w:rPr>
        <w:t xml:space="preserve"> </w:t>
      </w:r>
      <w:r w:rsidRPr="00AD228D">
        <w:rPr>
          <w:rFonts w:ascii="TimesNewRoman" w:hAnsi="TimesNewRoman"/>
          <w:color w:val="000000"/>
          <w:sz w:val="24"/>
          <w:szCs w:val="24"/>
        </w:rPr>
        <w:t>pengembalian atas aset, berarti semakin tinggi</w:t>
      </w:r>
      <w:r w:rsidRPr="00AD228D">
        <w:rPr>
          <w:rFonts w:ascii="TimesNewRoman" w:hAnsi="TimesNewRoman"/>
          <w:color w:val="000000"/>
          <w:lang w:val="en-US"/>
        </w:rPr>
        <w:t xml:space="preserve"> </w:t>
      </w:r>
      <w:r w:rsidRPr="00AD228D">
        <w:rPr>
          <w:rFonts w:ascii="TimesNewRoman" w:hAnsi="TimesNewRoman"/>
          <w:color w:val="000000"/>
          <w:sz w:val="24"/>
          <w:szCs w:val="24"/>
        </w:rPr>
        <w:t>jumlah laba bersih yang dihasilkan dari setiap</w:t>
      </w:r>
      <w:r w:rsidRPr="00AD228D">
        <w:rPr>
          <w:rFonts w:ascii="TimesNewRoman" w:hAnsi="TimesNewRoman"/>
          <w:color w:val="000000"/>
          <w:lang w:val="en-US"/>
        </w:rPr>
        <w:t xml:space="preserve"> </w:t>
      </w:r>
      <w:r w:rsidRPr="00AD228D">
        <w:rPr>
          <w:rFonts w:ascii="TimesNewRoman" w:hAnsi="TimesNewRoman"/>
          <w:color w:val="000000"/>
          <w:sz w:val="24"/>
          <w:szCs w:val="24"/>
        </w:rPr>
        <w:t>dana yang tertanam dalam aset. Hal ini akan</w:t>
      </w:r>
      <w:r w:rsidRPr="00AD228D">
        <w:rPr>
          <w:rFonts w:ascii="TimesNewRoman" w:hAnsi="TimesNewRoman"/>
          <w:color w:val="000000"/>
          <w:lang w:val="en-US"/>
        </w:rPr>
        <w:t xml:space="preserve"> </w:t>
      </w:r>
      <w:r w:rsidRPr="00AD228D">
        <w:rPr>
          <w:rFonts w:ascii="TimesNewRoman" w:hAnsi="TimesNewRoman"/>
          <w:color w:val="000000"/>
          <w:sz w:val="24"/>
          <w:szCs w:val="24"/>
        </w:rPr>
        <w:t>berdampak bahwa harga saham dari</w:t>
      </w:r>
      <w:r w:rsidRPr="00AD228D">
        <w:rPr>
          <w:rFonts w:ascii="TimesNewRoman" w:hAnsi="TimesNewRoman"/>
          <w:color w:val="000000"/>
          <w:lang w:val="en-US"/>
        </w:rPr>
        <w:t xml:space="preserve"> </w:t>
      </w:r>
      <w:r w:rsidRPr="00AD228D">
        <w:rPr>
          <w:rFonts w:ascii="TimesNewRoman" w:hAnsi="TimesNewRoman"/>
          <w:color w:val="000000"/>
          <w:sz w:val="24"/>
          <w:szCs w:val="24"/>
        </w:rPr>
        <w:t>perusahaan tersebut akan semakin meningkat</w:t>
      </w:r>
      <w:r w:rsidRPr="00AD228D">
        <w:rPr>
          <w:rFonts w:ascii="TimesNewRoman" w:hAnsi="TimesNewRoman"/>
          <w:color w:val="000000"/>
          <w:lang w:val="en-US"/>
        </w:rPr>
        <w:t xml:space="preserve"> </w:t>
      </w:r>
      <w:r w:rsidRPr="00AD228D">
        <w:rPr>
          <w:rFonts w:ascii="TimesNewRoman" w:hAnsi="TimesNewRoman"/>
          <w:color w:val="000000"/>
          <w:sz w:val="24"/>
          <w:szCs w:val="24"/>
        </w:rPr>
        <w:t>sehingga Return On Asset(ROA) berpengaruh</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terhadap harga saham. </w:t>
      </w:r>
      <w:r w:rsidRPr="00AD228D">
        <w:rPr>
          <w:rFonts w:ascii="TimesNewRoman" w:hAnsi="TimesNewRoman"/>
          <w:color w:val="000000"/>
          <w:sz w:val="24"/>
          <w:szCs w:val="24"/>
        </w:rPr>
        <w:tab/>
        <w:t>Hasil penelitian yang</w:t>
      </w:r>
      <w:r w:rsidRPr="00AD228D">
        <w:rPr>
          <w:rFonts w:ascii="TimesNewRoman" w:hAnsi="TimesNewRoman"/>
          <w:color w:val="000000"/>
          <w:lang w:val="en-US"/>
        </w:rPr>
        <w:t xml:space="preserve"> </w:t>
      </w:r>
      <w:r w:rsidRPr="00AD228D">
        <w:rPr>
          <w:rFonts w:ascii="TimesNewRoman" w:hAnsi="TimesNewRoman"/>
          <w:color w:val="000000"/>
          <w:sz w:val="24"/>
          <w:szCs w:val="24"/>
        </w:rPr>
        <w:t>menunjukan bahwa Return On Asset (ROA)</w:t>
      </w:r>
      <w:r w:rsidRPr="00AD228D">
        <w:rPr>
          <w:rFonts w:ascii="TimesNewRoman" w:hAnsi="TimesNewRoman"/>
          <w:color w:val="000000"/>
          <w:lang w:val="en-US"/>
        </w:rPr>
        <w:t xml:space="preserve"> </w:t>
      </w:r>
      <w:r w:rsidRPr="00AD228D">
        <w:rPr>
          <w:rFonts w:ascii="TimesNewRoman" w:hAnsi="TimesNewRoman"/>
          <w:color w:val="000000"/>
          <w:sz w:val="24"/>
          <w:szCs w:val="24"/>
        </w:rPr>
        <w:t>tidak berpengaruh signifikan dapat dijelaskan</w:t>
      </w:r>
      <w:r w:rsidRPr="00AD228D">
        <w:rPr>
          <w:rFonts w:ascii="TimesNewRoman" w:hAnsi="TimesNewRoman"/>
          <w:color w:val="000000"/>
          <w:lang w:val="en-US"/>
        </w:rPr>
        <w:t xml:space="preserve"> </w:t>
      </w:r>
      <w:r w:rsidRPr="00AD228D">
        <w:rPr>
          <w:rFonts w:ascii="TimesNewRoman" w:hAnsi="TimesNewRoman"/>
          <w:color w:val="000000"/>
          <w:sz w:val="24"/>
          <w:szCs w:val="24"/>
        </w:rPr>
        <w:t>bahwa apabila Return On Asset (ROA) yang</w:t>
      </w:r>
      <w:r w:rsidRPr="00AD228D">
        <w:rPr>
          <w:rFonts w:ascii="TimesNewRoman" w:hAnsi="TimesNewRoman"/>
          <w:color w:val="000000"/>
          <w:lang w:val="en-US"/>
        </w:rPr>
        <w:t xml:space="preserve"> </w:t>
      </w:r>
      <w:r w:rsidRPr="00AD228D">
        <w:rPr>
          <w:rFonts w:ascii="TimesNewRoman" w:hAnsi="TimesNewRoman"/>
          <w:color w:val="000000"/>
          <w:sz w:val="24"/>
          <w:szCs w:val="24"/>
        </w:rPr>
        <w:t>dihasilkan rendah, maka perusahaan memiliki</w:t>
      </w:r>
      <w:r w:rsidRPr="00AD228D">
        <w:rPr>
          <w:rFonts w:ascii="TimesNewRoman" w:hAnsi="TimesNewRoman"/>
          <w:color w:val="000000"/>
          <w:lang w:val="en-US"/>
        </w:rPr>
        <w:t xml:space="preserve"> </w:t>
      </w:r>
      <w:r w:rsidRPr="00AD228D">
        <w:rPr>
          <w:rFonts w:ascii="TimesNewRoman" w:hAnsi="TimesNewRoman"/>
          <w:color w:val="000000"/>
          <w:sz w:val="24"/>
          <w:szCs w:val="24"/>
        </w:rPr>
        <w:t>tingkat pengembalian atas aset yang rendah,</w:t>
      </w:r>
      <w:r w:rsidRPr="00AD228D">
        <w:rPr>
          <w:rFonts w:ascii="TimesNewRoman" w:hAnsi="TimesNewRoman"/>
          <w:color w:val="000000"/>
          <w:lang w:val="en-US"/>
        </w:rPr>
        <w:t xml:space="preserve"> </w:t>
      </w:r>
      <w:r w:rsidRPr="00AD228D">
        <w:rPr>
          <w:rFonts w:ascii="TimesNewRoman" w:hAnsi="TimesNewRoman"/>
          <w:color w:val="000000"/>
          <w:sz w:val="24"/>
          <w:szCs w:val="24"/>
        </w:rPr>
        <w:t>tetapi kemungkinan ada kecenderungan</w:t>
      </w:r>
      <w:r w:rsidRPr="00AD228D">
        <w:rPr>
          <w:rFonts w:ascii="TimesNewRoman" w:hAnsi="TimesNewRoman"/>
          <w:color w:val="000000"/>
          <w:lang w:val="en-US"/>
        </w:rPr>
        <w:t xml:space="preserve"> </w:t>
      </w:r>
      <w:r w:rsidRPr="00AD228D">
        <w:rPr>
          <w:rFonts w:ascii="TimesNewRoman" w:hAnsi="TimesNewRoman"/>
          <w:color w:val="000000"/>
          <w:sz w:val="24"/>
          <w:szCs w:val="24"/>
        </w:rPr>
        <w:t>penggunaan aset yang tidak produktif, dan</w:t>
      </w:r>
      <w:r w:rsidRPr="00AD228D">
        <w:rPr>
          <w:rFonts w:ascii="TimesNewRoman" w:hAnsi="TimesNewRoman"/>
          <w:color w:val="000000"/>
          <w:lang w:val="en-US"/>
        </w:rPr>
        <w:t xml:space="preserve"> </w:t>
      </w:r>
      <w:r w:rsidRPr="00AD228D">
        <w:rPr>
          <w:rFonts w:ascii="TimesNewRoman" w:hAnsi="TimesNewRoman"/>
          <w:color w:val="000000"/>
          <w:sz w:val="24"/>
          <w:szCs w:val="24"/>
        </w:rPr>
        <w:t>aktivitas penjualan yang belum optimal,</w:t>
      </w:r>
      <w:r w:rsidRPr="00AD228D">
        <w:rPr>
          <w:rFonts w:ascii="TimesNewRoman" w:hAnsi="TimesNewRoman"/>
          <w:color w:val="000000"/>
          <w:lang w:val="en-US"/>
        </w:rPr>
        <w:t xml:space="preserve"> </w:t>
      </w:r>
      <w:r w:rsidRPr="00AD228D">
        <w:rPr>
          <w:rFonts w:ascii="TimesNewRoman" w:hAnsi="TimesNewRoman"/>
          <w:color w:val="000000"/>
          <w:sz w:val="24"/>
          <w:szCs w:val="24"/>
        </w:rPr>
        <w:t>sehingga akan menurunkan tingkat</w:t>
      </w:r>
      <w:r w:rsidRPr="00AD228D">
        <w:rPr>
          <w:rFonts w:ascii="TimesNewRoman" w:hAnsi="TimesNewRoman"/>
          <w:color w:val="000000"/>
          <w:sz w:val="24"/>
          <w:szCs w:val="24"/>
          <w:lang w:val="en-US"/>
        </w:rPr>
        <w:t xml:space="preserve"> </w:t>
      </w:r>
      <w:r w:rsidRPr="00AD228D">
        <w:rPr>
          <w:rFonts w:ascii="TimesNewRoman" w:hAnsi="TimesNewRoman"/>
          <w:color w:val="000000"/>
          <w:sz w:val="24"/>
          <w:szCs w:val="24"/>
        </w:rPr>
        <w:t>profitabilitas perusahaan. Jadi, dapat</w:t>
      </w:r>
      <w:r w:rsidRPr="00AD228D">
        <w:rPr>
          <w:rFonts w:ascii="TimesNewRoman" w:hAnsi="TimesNewRoman"/>
          <w:color w:val="000000"/>
        </w:rPr>
        <w:t xml:space="preserve"> </w:t>
      </w:r>
      <w:r w:rsidRPr="00AD228D">
        <w:rPr>
          <w:rFonts w:ascii="TimesNewRoman" w:hAnsi="TimesNewRoman"/>
          <w:color w:val="000000"/>
          <w:sz w:val="24"/>
          <w:szCs w:val="24"/>
        </w:rPr>
        <w:t>dikatakan bahwa semakin rendah tingkat</w:t>
      </w:r>
      <w:r w:rsidRPr="00AD228D">
        <w:rPr>
          <w:rFonts w:ascii="TimesNewRoman" w:hAnsi="TimesNewRoman"/>
          <w:color w:val="000000"/>
        </w:rPr>
        <w:t xml:space="preserve"> </w:t>
      </w:r>
      <w:r w:rsidRPr="00AD228D">
        <w:rPr>
          <w:rFonts w:ascii="TimesNewRoman" w:hAnsi="TimesNewRoman"/>
          <w:color w:val="000000"/>
          <w:sz w:val="24"/>
          <w:szCs w:val="24"/>
        </w:rPr>
        <w:t>pengembalian atas aset suatu perusahaan,</w:t>
      </w:r>
      <w:r w:rsidRPr="00AD228D">
        <w:rPr>
          <w:rFonts w:ascii="TimesNewRoman" w:hAnsi="TimesNewRoman"/>
          <w:color w:val="000000"/>
        </w:rPr>
        <w:t xml:space="preserve"> </w:t>
      </w:r>
      <w:r w:rsidRPr="00AD228D">
        <w:rPr>
          <w:rFonts w:ascii="TimesNewRoman" w:hAnsi="TimesNewRoman"/>
          <w:color w:val="000000"/>
          <w:sz w:val="24"/>
          <w:szCs w:val="24"/>
        </w:rPr>
        <w:t>berarti asetnya tidak digunakan secara</w:t>
      </w:r>
      <w:r w:rsidRPr="00AD228D">
        <w:rPr>
          <w:rFonts w:ascii="TimesNewRoman" w:hAnsi="TimesNewRoman"/>
          <w:color w:val="000000"/>
        </w:rPr>
        <w:t xml:space="preserve"> </w:t>
      </w:r>
      <w:r w:rsidRPr="00AD228D">
        <w:rPr>
          <w:rFonts w:ascii="TimesNewRoman" w:hAnsi="TimesNewRoman"/>
          <w:color w:val="000000"/>
          <w:sz w:val="24"/>
          <w:szCs w:val="24"/>
        </w:rPr>
        <w:t>optimal, dan akan berpengaruh pada</w:t>
      </w:r>
      <w:r w:rsidRPr="00AD228D">
        <w:rPr>
          <w:rFonts w:ascii="TimesNewRoman" w:hAnsi="TimesNewRoman"/>
          <w:color w:val="000000"/>
        </w:rPr>
        <w:t xml:space="preserve"> </w:t>
      </w:r>
      <w:r w:rsidRPr="00AD228D">
        <w:rPr>
          <w:rFonts w:ascii="TimesNewRoman" w:hAnsi="TimesNewRoman"/>
          <w:color w:val="000000"/>
          <w:sz w:val="24"/>
          <w:szCs w:val="24"/>
        </w:rPr>
        <w:t xml:space="preserve">penurunan profitabilitas </w:t>
      </w:r>
      <w:r w:rsidRPr="00AD228D">
        <w:rPr>
          <w:rFonts w:ascii="TimesNewRoman" w:hAnsi="TimesNewRoman"/>
          <w:color w:val="000000"/>
          <w:sz w:val="24"/>
          <w:szCs w:val="24"/>
        </w:rPr>
        <w:lastRenderedPageBreak/>
        <w:t>perusahaan, serta</w:t>
      </w:r>
      <w:r w:rsidRPr="00AD228D">
        <w:rPr>
          <w:rFonts w:ascii="TimesNewRoman" w:hAnsi="TimesNewRoman"/>
          <w:color w:val="000000"/>
        </w:rPr>
        <w:t xml:space="preserve"> </w:t>
      </w:r>
      <w:r w:rsidRPr="00AD228D">
        <w:rPr>
          <w:rFonts w:ascii="TimesNewRoman" w:hAnsi="TimesNewRoman"/>
          <w:color w:val="000000"/>
          <w:sz w:val="24"/>
          <w:szCs w:val="24"/>
        </w:rPr>
        <w:t>berdampak pada harga saham yang menurun.</w:t>
      </w:r>
      <w:r w:rsidRPr="00AD228D">
        <w:rPr>
          <w:rFonts w:ascii="TimesNewRoman" w:hAnsi="TimesNewRoman"/>
          <w:color w:val="000000"/>
        </w:rPr>
        <w:t xml:space="preserve"> </w:t>
      </w:r>
      <w:r w:rsidRPr="00AD228D">
        <w:rPr>
          <w:rFonts w:ascii="TimesNewRoman" w:hAnsi="TimesNewRoman"/>
          <w:color w:val="000000"/>
          <w:sz w:val="24"/>
          <w:szCs w:val="24"/>
        </w:rPr>
        <w:t xml:space="preserve">Hasil penelitian ini </w:t>
      </w:r>
      <w:r w:rsidRPr="00AD228D">
        <w:rPr>
          <w:rFonts w:ascii="TimesNewRoman" w:hAnsi="TimesNewRoman"/>
          <w:color w:val="000000"/>
          <w:sz w:val="24"/>
          <w:szCs w:val="24"/>
          <w:lang w:val="en-US"/>
        </w:rPr>
        <w:t xml:space="preserve">berbanding terbalik dengan </w:t>
      </w:r>
      <w:r w:rsidRPr="00AD228D">
        <w:rPr>
          <w:rFonts w:ascii="TimesNewRoman" w:hAnsi="TimesNewRoman"/>
          <w:color w:val="000000"/>
          <w:sz w:val="24"/>
          <w:szCs w:val="24"/>
        </w:rPr>
        <w:t>penelitian yang</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dilakukan oleh </w:t>
      </w:r>
      <w:r w:rsidRPr="00AD228D">
        <w:rPr>
          <w:rFonts w:eastAsia="Times New Roman"/>
          <w:sz w:val="24"/>
          <w:szCs w:val="24"/>
          <w:lang w:val="en-GB"/>
        </w:rPr>
        <w:t>Marvina, Effendi, Sarpan, (2020) mengenai pengaruh dari variabel Return On Asset (ROA) (X2) terhadap harga saham (Y) menunjukkan pengaruh yang positif terhadap harga saham pada perusahaan sektor pertambangan.</w:t>
      </w:r>
    </w:p>
    <w:p w14:paraId="67071A99" w14:textId="77777777" w:rsidR="00AD228D" w:rsidRPr="00AD228D" w:rsidRDefault="00AD228D" w:rsidP="00EF2C7E">
      <w:pPr>
        <w:numPr>
          <w:ilvl w:val="1"/>
          <w:numId w:val="54"/>
        </w:numPr>
        <w:spacing w:after="0" w:line="480" w:lineRule="auto"/>
        <w:ind w:left="1560"/>
        <w:contextualSpacing/>
        <w:jc w:val="both"/>
        <w:rPr>
          <w:rFonts w:eastAsia="Times New Roman"/>
          <w:sz w:val="24"/>
          <w:szCs w:val="24"/>
          <w:lang w:val="zh-CN" w:eastAsia="zh-CN"/>
        </w:rPr>
      </w:pPr>
      <w:r w:rsidRPr="00AD228D">
        <w:rPr>
          <w:rFonts w:eastAsia="Times New Roman"/>
          <w:sz w:val="24"/>
          <w:szCs w:val="24"/>
          <w:lang w:val="en-US" w:eastAsia="zh-CN"/>
        </w:rPr>
        <w:t xml:space="preserve">Earning Per Share </w:t>
      </w:r>
      <w:r w:rsidRPr="00AD228D">
        <w:rPr>
          <w:rFonts w:eastAsia="Times New Roman"/>
          <w:sz w:val="24"/>
          <w:szCs w:val="24"/>
          <w:lang w:val="zh-CN" w:eastAsia="zh-CN"/>
        </w:rPr>
        <w:t>(</w:t>
      </w:r>
      <w:r w:rsidRPr="00AD228D">
        <w:rPr>
          <w:rFonts w:eastAsia="Times New Roman"/>
          <w:sz w:val="24"/>
          <w:szCs w:val="24"/>
          <w:lang w:val="en-US" w:eastAsia="zh-CN"/>
        </w:rPr>
        <w:t>EPS</w:t>
      </w:r>
      <w:r w:rsidRPr="00AD228D">
        <w:rPr>
          <w:rFonts w:eastAsia="Times New Roman"/>
          <w:sz w:val="24"/>
          <w:szCs w:val="24"/>
          <w:lang w:val="zh-CN" w:eastAsia="zh-CN"/>
        </w:rPr>
        <w:t>)</w:t>
      </w:r>
    </w:p>
    <w:p w14:paraId="16945D17" w14:textId="77777777" w:rsidR="00AD228D" w:rsidRPr="00AD228D" w:rsidRDefault="00AD228D" w:rsidP="00AD228D">
      <w:pPr>
        <w:spacing w:after="0" w:line="480" w:lineRule="auto"/>
        <w:ind w:left="1560" w:firstLine="600"/>
        <w:contextualSpacing/>
        <w:jc w:val="both"/>
        <w:rPr>
          <w:rFonts w:ascii="TimesNewRoman" w:hAnsi="TimesNewRoman"/>
          <w:color w:val="000000"/>
          <w:sz w:val="24"/>
          <w:szCs w:val="24"/>
        </w:rPr>
      </w:pPr>
      <w:r w:rsidRPr="00AD228D">
        <w:rPr>
          <w:rFonts w:eastAsia="DengXian"/>
          <w:color w:val="000000"/>
          <w:sz w:val="24"/>
          <w:szCs w:val="24"/>
          <w:lang w:val="zh-CN"/>
        </w:rPr>
        <w:t xml:space="preserve">Berdasarkan hasil pengujian hipotesis dapat disimpulkan bahwa </w:t>
      </w:r>
      <w:r w:rsidRPr="00AD228D">
        <w:rPr>
          <w:rFonts w:eastAsia="DengXian"/>
          <w:color w:val="000000"/>
          <w:sz w:val="24"/>
          <w:szCs w:val="24"/>
          <w:lang w:val="en-US"/>
        </w:rPr>
        <w:t>EPS</w:t>
      </w:r>
      <w:r w:rsidRPr="00AD228D">
        <w:rPr>
          <w:rFonts w:eastAsia="DengXian"/>
          <w:color w:val="000000"/>
          <w:sz w:val="24"/>
          <w:szCs w:val="24"/>
          <w:lang w:val="zh-CN"/>
        </w:rPr>
        <w:t xml:space="preserve"> </w:t>
      </w:r>
      <w:r w:rsidRPr="00AD228D">
        <w:rPr>
          <w:rFonts w:eastAsia="Times New Roman"/>
          <w:color w:val="000000"/>
          <w:sz w:val="24"/>
          <w:szCs w:val="24"/>
          <w:lang w:val="zh-CN" w:eastAsia="zh-CN"/>
        </w:rPr>
        <w:t>berpengaruh</w:t>
      </w:r>
      <w:r w:rsidRPr="00AD228D">
        <w:rPr>
          <w:rFonts w:eastAsia="Times New Roman"/>
          <w:color w:val="000000"/>
          <w:sz w:val="24"/>
          <w:szCs w:val="24"/>
          <w:lang w:val="en-US" w:eastAsia="zh-CN"/>
        </w:rPr>
        <w:t xml:space="preserve"> </w:t>
      </w:r>
      <w:r w:rsidRPr="00AD228D">
        <w:rPr>
          <w:rFonts w:eastAsia="Times New Roman"/>
          <w:color w:val="000000"/>
          <w:sz w:val="24"/>
          <w:szCs w:val="24"/>
          <w:lang w:val="zh-CN" w:eastAsia="zh-CN"/>
        </w:rPr>
        <w:t xml:space="preserve"> signifikan terhadap kenaikan harga saham. Dengan nilai t</w:t>
      </w:r>
      <w:r w:rsidRPr="00AD228D">
        <w:rPr>
          <w:rFonts w:eastAsia="Times New Roman"/>
          <w:color w:val="000000"/>
          <w:sz w:val="24"/>
          <w:szCs w:val="24"/>
          <w:vertAlign w:val="subscript"/>
          <w:lang w:val="zh-CN" w:eastAsia="zh-CN"/>
        </w:rPr>
        <w:t>hitung</w:t>
      </w:r>
      <w:r w:rsidRPr="00AD228D">
        <w:rPr>
          <w:rFonts w:eastAsia="Times New Roman"/>
          <w:color w:val="000000"/>
          <w:sz w:val="24"/>
          <w:szCs w:val="24"/>
          <w:lang w:val="zh-CN" w:eastAsia="zh-CN"/>
        </w:rPr>
        <w:t xml:space="preserve"> sebesar </w:t>
      </w:r>
      <w:r w:rsidRPr="00AD228D">
        <w:rPr>
          <w:rFonts w:eastAsia="Times New Roman"/>
          <w:color w:val="000000"/>
          <w:sz w:val="24"/>
          <w:szCs w:val="24"/>
          <w:lang w:val="en-US" w:eastAsia="zh-CN"/>
        </w:rPr>
        <w:t>2.414</w:t>
      </w:r>
      <w:r w:rsidRPr="00AD228D">
        <w:rPr>
          <w:rFonts w:eastAsia="Times New Roman"/>
          <w:color w:val="000000"/>
          <w:sz w:val="24"/>
          <w:szCs w:val="24"/>
          <w:lang w:val="zh-CN" w:eastAsia="zh-CN"/>
        </w:rPr>
        <w:t xml:space="preserve"> dan nilai signifikansi 0,0</w:t>
      </w:r>
      <w:r w:rsidRPr="00AD228D">
        <w:rPr>
          <w:rFonts w:eastAsia="Times New Roman"/>
          <w:color w:val="000000"/>
          <w:sz w:val="24"/>
          <w:szCs w:val="24"/>
          <w:lang w:val="en-US" w:eastAsia="zh-CN"/>
        </w:rPr>
        <w:t>20</w:t>
      </w:r>
      <w:r w:rsidRPr="00AD228D">
        <w:rPr>
          <w:rFonts w:eastAsia="Times New Roman"/>
          <w:color w:val="000000"/>
          <w:sz w:val="24"/>
          <w:szCs w:val="24"/>
          <w:lang w:val="zh-CN" w:eastAsia="zh-CN"/>
        </w:rPr>
        <w:t xml:space="preserve"> lebih kecil dari 0,05</w:t>
      </w:r>
      <w:r w:rsidRPr="00AD228D">
        <w:rPr>
          <w:rFonts w:eastAsia="DengXian"/>
          <w:sz w:val="24"/>
          <w:szCs w:val="24"/>
          <w:lang w:val="en-US"/>
        </w:rPr>
        <w:t xml:space="preserve">. </w:t>
      </w:r>
      <w:r w:rsidRPr="00AD228D">
        <w:rPr>
          <w:rFonts w:ascii="TimesNewRoman" w:hAnsi="TimesNewRoman"/>
          <w:color w:val="000000"/>
          <w:sz w:val="24"/>
          <w:szCs w:val="24"/>
        </w:rPr>
        <w:t>Berdasarkan penelitian yang telah</w:t>
      </w:r>
      <w:r w:rsidRPr="00AD228D">
        <w:rPr>
          <w:rFonts w:ascii="TimesNewRoman" w:hAnsi="TimesNewRoman"/>
          <w:color w:val="000000"/>
          <w:lang w:val="en-US"/>
        </w:rPr>
        <w:t xml:space="preserve"> </w:t>
      </w:r>
      <w:r w:rsidRPr="00AD228D">
        <w:rPr>
          <w:rFonts w:ascii="TimesNewRoman" w:hAnsi="TimesNewRoman"/>
          <w:color w:val="000000"/>
          <w:sz w:val="24"/>
          <w:szCs w:val="24"/>
        </w:rPr>
        <w:t>dilakukan, secara parsial Earning Per Share</w:t>
      </w:r>
      <w:r w:rsidRPr="00AD228D">
        <w:rPr>
          <w:rFonts w:ascii="TimesNewRoman" w:hAnsi="TimesNewRoman"/>
          <w:color w:val="000000"/>
          <w:lang w:val="en-US"/>
        </w:rPr>
        <w:t xml:space="preserve"> </w:t>
      </w:r>
      <w:r w:rsidRPr="00AD228D">
        <w:rPr>
          <w:rFonts w:ascii="TimesNewRoman" w:hAnsi="TimesNewRoman"/>
          <w:color w:val="000000"/>
          <w:sz w:val="24"/>
          <w:szCs w:val="24"/>
        </w:rPr>
        <w:t>(EPS) berpengaruh positif dan signifikan</w:t>
      </w:r>
      <w:r w:rsidRPr="00AD228D">
        <w:rPr>
          <w:rFonts w:ascii="TimesNewRoman" w:hAnsi="TimesNewRoman"/>
          <w:color w:val="000000"/>
          <w:lang w:val="en-US"/>
        </w:rPr>
        <w:t xml:space="preserve"> </w:t>
      </w:r>
      <w:r w:rsidRPr="00AD228D">
        <w:rPr>
          <w:rFonts w:ascii="TimesNewRoman" w:hAnsi="TimesNewRoman"/>
          <w:color w:val="000000"/>
          <w:sz w:val="24"/>
          <w:szCs w:val="24"/>
        </w:rPr>
        <w:t>terhadap harga saham. Dan hasil penelitian ini</w:t>
      </w:r>
      <w:r w:rsidRPr="00AD228D">
        <w:rPr>
          <w:rFonts w:ascii="TimesNewRoman" w:hAnsi="TimesNewRoman"/>
          <w:color w:val="000000"/>
          <w:lang w:val="en-US"/>
        </w:rPr>
        <w:t xml:space="preserve"> </w:t>
      </w:r>
      <w:r w:rsidRPr="00AD228D">
        <w:rPr>
          <w:rFonts w:ascii="TimesNewRoman" w:hAnsi="TimesNewRoman"/>
          <w:color w:val="000000"/>
          <w:sz w:val="24"/>
          <w:szCs w:val="24"/>
        </w:rPr>
        <w:t>sesuai dengan dengan hipotesis</w:t>
      </w:r>
      <w:r w:rsidRPr="00AD228D">
        <w:rPr>
          <w:rFonts w:ascii="TimesNewRoman" w:hAnsi="TimesNewRoman"/>
          <w:color w:val="000000"/>
          <w:sz w:val="24"/>
          <w:szCs w:val="24"/>
          <w:lang w:val="en-US"/>
        </w:rPr>
        <w:t xml:space="preserve"> </w:t>
      </w:r>
      <w:r w:rsidRPr="00AD228D">
        <w:rPr>
          <w:rFonts w:ascii="TimesNewRoman" w:hAnsi="TimesNewRoman"/>
          <w:color w:val="000000"/>
          <w:sz w:val="24"/>
          <w:szCs w:val="24"/>
        </w:rPr>
        <w:t>2 (H</w:t>
      </w:r>
      <w:r w:rsidRPr="00AD228D">
        <w:rPr>
          <w:rFonts w:ascii="TimesNewRoman" w:hAnsi="TimesNewRoman"/>
          <w:color w:val="000000"/>
          <w:sz w:val="16"/>
          <w:szCs w:val="16"/>
        </w:rPr>
        <w:t>2</w:t>
      </w:r>
      <w:r w:rsidRPr="00AD228D">
        <w:rPr>
          <w:rFonts w:ascii="TimesNewRoman" w:hAnsi="TimesNewRoman"/>
          <w:color w:val="000000"/>
          <w:sz w:val="24"/>
          <w:szCs w:val="24"/>
        </w:rPr>
        <w:t>) yang</w:t>
      </w:r>
      <w:r w:rsidRPr="00AD228D">
        <w:rPr>
          <w:rFonts w:ascii="TimesNewRoman" w:hAnsi="TimesNewRoman"/>
          <w:color w:val="000000"/>
          <w:lang w:val="en-US"/>
        </w:rPr>
        <w:t xml:space="preserve"> </w:t>
      </w:r>
      <w:r w:rsidRPr="00AD228D">
        <w:rPr>
          <w:rFonts w:ascii="TimesNewRoman" w:hAnsi="TimesNewRoman"/>
          <w:color w:val="000000"/>
          <w:sz w:val="24"/>
          <w:szCs w:val="24"/>
        </w:rPr>
        <w:t>menyatakan bahwa Earning Per Share (EPS)</w:t>
      </w:r>
      <w:r w:rsidRPr="00AD228D">
        <w:rPr>
          <w:rFonts w:ascii="TimesNewRoman" w:hAnsi="TimesNewRoman"/>
          <w:color w:val="000000"/>
          <w:lang w:val="en-US"/>
        </w:rPr>
        <w:t xml:space="preserve"> </w:t>
      </w:r>
      <w:r w:rsidRPr="00AD228D">
        <w:rPr>
          <w:rFonts w:ascii="TimesNewRoman" w:hAnsi="TimesNewRoman"/>
          <w:color w:val="000000"/>
          <w:sz w:val="24"/>
          <w:szCs w:val="24"/>
        </w:rPr>
        <w:t>berpengaruh positif dan signifikan terhadap</w:t>
      </w:r>
      <w:r w:rsidRPr="00AD228D">
        <w:rPr>
          <w:rFonts w:ascii="TimesNewRoman" w:hAnsi="TimesNewRoman"/>
          <w:color w:val="000000"/>
          <w:lang w:val="en-US"/>
        </w:rPr>
        <w:t xml:space="preserve"> </w:t>
      </w:r>
      <w:r w:rsidRPr="00AD228D">
        <w:rPr>
          <w:rFonts w:ascii="TimesNewRoman" w:hAnsi="TimesNewRoman"/>
          <w:color w:val="000000"/>
          <w:sz w:val="24"/>
          <w:szCs w:val="24"/>
        </w:rPr>
        <w:t>Harga Saham.</w:t>
      </w:r>
      <w:r w:rsidRPr="00AD228D">
        <w:rPr>
          <w:rFonts w:ascii="TimesNewRoman" w:hAnsi="TimesNewRoman"/>
          <w:color w:val="000000"/>
          <w:lang w:val="en-US"/>
        </w:rPr>
        <w:t xml:space="preserve"> </w:t>
      </w:r>
      <w:r w:rsidRPr="00AD228D">
        <w:rPr>
          <w:rFonts w:ascii="TimesNewRoman" w:hAnsi="TimesNewRoman"/>
          <w:color w:val="000000"/>
          <w:sz w:val="24"/>
          <w:szCs w:val="24"/>
        </w:rPr>
        <w:t>Pengaruh positif Earning Per Share</w:t>
      </w:r>
      <w:r w:rsidRPr="00AD228D">
        <w:rPr>
          <w:rFonts w:ascii="TimesNewRoman" w:hAnsi="TimesNewRoman"/>
          <w:color w:val="000000"/>
          <w:lang w:val="en-US"/>
        </w:rPr>
        <w:t xml:space="preserve"> </w:t>
      </w:r>
      <w:r w:rsidRPr="00AD228D">
        <w:rPr>
          <w:rFonts w:ascii="TimesNewRoman" w:hAnsi="TimesNewRoman"/>
          <w:color w:val="000000"/>
          <w:sz w:val="24"/>
          <w:szCs w:val="24"/>
        </w:rPr>
        <w:t>(EPS) terhadap harga saham semakin</w:t>
      </w:r>
      <w:r w:rsidRPr="00AD228D">
        <w:rPr>
          <w:rFonts w:ascii="TimesNewRoman" w:hAnsi="TimesNewRoman"/>
          <w:color w:val="000000"/>
          <w:lang w:val="en-US"/>
        </w:rPr>
        <w:t xml:space="preserve"> </w:t>
      </w:r>
      <w:r w:rsidRPr="00AD228D">
        <w:rPr>
          <w:rFonts w:ascii="TimesNewRoman" w:hAnsi="TimesNewRoman"/>
          <w:color w:val="000000"/>
          <w:sz w:val="24"/>
          <w:szCs w:val="24"/>
        </w:rPr>
        <w:t>memperkuat teori yang ada bahwa semakin</w:t>
      </w:r>
      <w:r w:rsidRPr="00AD228D">
        <w:rPr>
          <w:rFonts w:ascii="TimesNewRoman" w:hAnsi="TimesNewRoman"/>
          <w:color w:val="000000"/>
          <w:lang w:val="en-US"/>
        </w:rPr>
        <w:t xml:space="preserve"> </w:t>
      </w:r>
      <w:r w:rsidRPr="00AD228D">
        <w:rPr>
          <w:rFonts w:ascii="TimesNewRoman" w:hAnsi="TimesNewRoman"/>
          <w:color w:val="000000"/>
          <w:sz w:val="24"/>
          <w:szCs w:val="24"/>
        </w:rPr>
        <w:t>tinggi laba per lembar saham yang diberikan</w:t>
      </w:r>
      <w:r w:rsidRPr="00AD228D">
        <w:rPr>
          <w:rFonts w:ascii="TimesNewRoman" w:hAnsi="TimesNewRoman"/>
          <w:color w:val="000000"/>
          <w:lang w:val="en-US"/>
        </w:rPr>
        <w:t xml:space="preserve"> </w:t>
      </w:r>
      <w:r w:rsidRPr="00AD228D">
        <w:rPr>
          <w:rFonts w:ascii="TimesNewRoman" w:hAnsi="TimesNewRoman"/>
          <w:color w:val="000000"/>
          <w:sz w:val="24"/>
          <w:szCs w:val="24"/>
        </w:rPr>
        <w:t>perusahaan, maka investor akan semakin</w:t>
      </w:r>
      <w:r w:rsidRPr="00AD228D">
        <w:rPr>
          <w:rFonts w:ascii="TimesNewRoman" w:hAnsi="TimesNewRoman"/>
          <w:color w:val="000000"/>
          <w:lang w:val="en-US"/>
        </w:rPr>
        <w:t xml:space="preserve"> </w:t>
      </w:r>
      <w:r w:rsidRPr="00AD228D">
        <w:rPr>
          <w:rFonts w:ascii="TimesNewRoman" w:hAnsi="TimesNewRoman"/>
          <w:color w:val="000000"/>
          <w:sz w:val="24"/>
          <w:szCs w:val="24"/>
        </w:rPr>
        <w:t>percaya bahwa perusahaan akan</w:t>
      </w:r>
      <w:r w:rsidRPr="00AD228D">
        <w:rPr>
          <w:rFonts w:ascii="TimesNewRoman" w:hAnsi="TimesNewRoman"/>
          <w:color w:val="000000"/>
          <w:lang w:val="en-US"/>
        </w:rPr>
        <w:t xml:space="preserve"> </w:t>
      </w:r>
      <w:r w:rsidRPr="00AD228D">
        <w:rPr>
          <w:rFonts w:ascii="TimesNewRoman" w:hAnsi="TimesNewRoman"/>
          <w:color w:val="000000"/>
          <w:sz w:val="24"/>
          <w:szCs w:val="24"/>
        </w:rPr>
        <w:t>memberikan tingkat pengembalian yang</w:t>
      </w:r>
      <w:r w:rsidRPr="00AD228D">
        <w:rPr>
          <w:rFonts w:ascii="TimesNewRoman" w:hAnsi="TimesNewRoman"/>
          <w:color w:val="000000"/>
          <w:lang w:val="en-US"/>
        </w:rPr>
        <w:t xml:space="preserve"> </w:t>
      </w:r>
      <w:r w:rsidRPr="00AD228D">
        <w:rPr>
          <w:rFonts w:ascii="TimesNewRoman" w:hAnsi="TimesNewRoman"/>
          <w:color w:val="000000"/>
          <w:sz w:val="24"/>
          <w:szCs w:val="24"/>
        </w:rPr>
        <w:t>cukup baik. Sehingga harga saham</w:t>
      </w:r>
      <w:r w:rsidRPr="00AD228D">
        <w:rPr>
          <w:rFonts w:ascii="TimesNewRoman" w:hAnsi="TimesNewRoman"/>
          <w:color w:val="000000"/>
          <w:lang w:val="en-US"/>
        </w:rPr>
        <w:t xml:space="preserve"> </w:t>
      </w:r>
      <w:r w:rsidRPr="00AD228D">
        <w:rPr>
          <w:rFonts w:ascii="TimesNewRoman" w:hAnsi="TimesNewRoman"/>
          <w:color w:val="000000"/>
          <w:sz w:val="24"/>
          <w:szCs w:val="24"/>
        </w:rPr>
        <w:t>perusahaan tersebutakan semakin</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meningkat. </w:t>
      </w:r>
    </w:p>
    <w:p w14:paraId="54C3F859" w14:textId="77777777" w:rsidR="00AD228D" w:rsidRPr="00AD228D" w:rsidRDefault="00AD228D" w:rsidP="00AD228D">
      <w:pPr>
        <w:spacing w:after="0" w:line="480" w:lineRule="auto"/>
        <w:ind w:left="1560" w:firstLine="600"/>
        <w:contextualSpacing/>
        <w:jc w:val="both"/>
        <w:rPr>
          <w:rFonts w:ascii="TimesNewRoman" w:hAnsi="TimesNewRoman"/>
          <w:color w:val="000000"/>
          <w:sz w:val="24"/>
          <w:szCs w:val="24"/>
        </w:rPr>
      </w:pPr>
      <w:r w:rsidRPr="00AD228D">
        <w:rPr>
          <w:rFonts w:ascii="TimesNewRoman" w:hAnsi="TimesNewRoman"/>
          <w:color w:val="000000"/>
          <w:sz w:val="24"/>
          <w:szCs w:val="24"/>
        </w:rPr>
        <w:lastRenderedPageBreak/>
        <w:t>Hasil penelitian yang</w:t>
      </w:r>
      <w:r w:rsidRPr="00AD228D">
        <w:rPr>
          <w:rFonts w:ascii="TimesNewRoman" w:hAnsi="TimesNewRoman"/>
          <w:color w:val="000000"/>
          <w:lang w:val="en-US"/>
        </w:rPr>
        <w:t xml:space="preserve"> </w:t>
      </w:r>
      <w:r w:rsidRPr="00AD228D">
        <w:rPr>
          <w:rFonts w:ascii="TimesNewRoman" w:hAnsi="TimesNewRoman"/>
          <w:color w:val="000000"/>
          <w:sz w:val="24"/>
          <w:szCs w:val="24"/>
        </w:rPr>
        <w:t>menunjukan bahwa Earning Per Share (EPS)</w:t>
      </w:r>
      <w:r w:rsidRPr="00AD228D">
        <w:rPr>
          <w:rFonts w:ascii="TimesNewRoman" w:hAnsi="TimesNewRoman"/>
          <w:color w:val="000000"/>
          <w:lang w:val="en-US"/>
        </w:rPr>
        <w:t xml:space="preserve"> </w:t>
      </w:r>
      <w:r w:rsidRPr="00AD228D">
        <w:rPr>
          <w:rFonts w:ascii="TimesNewRoman" w:hAnsi="TimesNewRoman"/>
          <w:color w:val="000000"/>
          <w:sz w:val="24"/>
          <w:szCs w:val="24"/>
        </w:rPr>
        <w:t>berpengaruh signifikan dapat dijelaskan</w:t>
      </w:r>
      <w:r w:rsidRPr="00AD228D">
        <w:rPr>
          <w:rFonts w:ascii="TimesNewRoman" w:hAnsi="TimesNewRoman"/>
          <w:color w:val="000000"/>
          <w:lang w:val="en-US"/>
        </w:rPr>
        <w:t xml:space="preserve"> </w:t>
      </w:r>
      <w:r w:rsidRPr="00AD228D">
        <w:rPr>
          <w:rFonts w:ascii="TimesNewRoman" w:hAnsi="TimesNewRoman"/>
          <w:color w:val="000000"/>
          <w:sz w:val="24"/>
          <w:szCs w:val="24"/>
        </w:rPr>
        <w:t>bahwa jika Earning Per Share (EPS) yang</w:t>
      </w:r>
      <w:r w:rsidRPr="00AD228D">
        <w:rPr>
          <w:rFonts w:ascii="TimesNewRoman" w:hAnsi="TimesNewRoman"/>
          <w:color w:val="000000"/>
          <w:lang w:val="en-US"/>
        </w:rPr>
        <w:t xml:space="preserve"> </w:t>
      </w:r>
      <w:r w:rsidRPr="00AD228D">
        <w:rPr>
          <w:rFonts w:ascii="TimesNewRoman" w:hAnsi="TimesNewRoman"/>
          <w:color w:val="000000"/>
          <w:sz w:val="24"/>
          <w:szCs w:val="24"/>
        </w:rPr>
        <w:t>dihasilkan tinggi, maka perusahaan tersebut</w:t>
      </w:r>
      <w:r w:rsidRPr="00AD228D">
        <w:rPr>
          <w:rFonts w:ascii="TimesNewRoman" w:hAnsi="TimesNewRoman"/>
          <w:color w:val="000000"/>
          <w:lang w:val="en-US"/>
        </w:rPr>
        <w:t xml:space="preserve"> </w:t>
      </w:r>
      <w:r w:rsidRPr="00AD228D">
        <w:rPr>
          <w:rFonts w:ascii="TimesNewRoman" w:hAnsi="TimesNewRoman"/>
          <w:color w:val="000000"/>
          <w:sz w:val="24"/>
          <w:szCs w:val="24"/>
        </w:rPr>
        <w:t>sedang memiliki tingkat kemampuan dalam</w:t>
      </w:r>
      <w:r w:rsidRPr="00AD228D">
        <w:rPr>
          <w:rFonts w:ascii="TimesNewRoman" w:hAnsi="TimesNewRoman"/>
          <w:color w:val="000000"/>
          <w:lang w:val="en-US"/>
        </w:rPr>
        <w:t xml:space="preserve"> </w:t>
      </w:r>
      <w:r w:rsidRPr="00AD228D">
        <w:rPr>
          <w:rFonts w:ascii="TimesNewRoman" w:hAnsi="TimesNewRoman"/>
          <w:color w:val="000000"/>
          <w:sz w:val="24"/>
          <w:szCs w:val="24"/>
        </w:rPr>
        <w:t>memperoleh laba dan mendistribuskan laba</w:t>
      </w:r>
      <w:r w:rsidRPr="00AD228D">
        <w:rPr>
          <w:rFonts w:ascii="TimesNewRoman" w:hAnsi="TimesNewRoman"/>
          <w:color w:val="000000"/>
          <w:lang w:val="en-US"/>
        </w:rPr>
        <w:t xml:space="preserve"> </w:t>
      </w:r>
      <w:r w:rsidRPr="00AD228D">
        <w:rPr>
          <w:rFonts w:ascii="TimesNewRoman" w:hAnsi="TimesNewRoman"/>
          <w:color w:val="000000"/>
          <w:sz w:val="24"/>
          <w:szCs w:val="24"/>
        </w:rPr>
        <w:t>sedang meningkat atau perusahaan berhasil</w:t>
      </w:r>
      <w:r w:rsidRPr="00AD228D">
        <w:rPr>
          <w:rFonts w:ascii="TimesNewRoman" w:hAnsi="TimesNewRoman"/>
          <w:color w:val="000000"/>
          <w:lang w:val="en-US"/>
        </w:rPr>
        <w:t xml:space="preserve"> </w:t>
      </w:r>
      <w:r w:rsidRPr="00AD228D">
        <w:rPr>
          <w:rFonts w:ascii="TimesNewRoman" w:hAnsi="TimesNewRoman"/>
          <w:color w:val="000000"/>
          <w:sz w:val="24"/>
          <w:szCs w:val="24"/>
        </w:rPr>
        <w:t>dalam mencapai keuntungan. Jadi, dapat</w:t>
      </w:r>
      <w:r w:rsidRPr="00AD228D">
        <w:rPr>
          <w:rFonts w:ascii="TimesNewRoman" w:hAnsi="TimesNewRoman"/>
          <w:color w:val="000000"/>
        </w:rPr>
        <w:t xml:space="preserve"> </w:t>
      </w:r>
      <w:r w:rsidRPr="00AD228D">
        <w:rPr>
          <w:rFonts w:ascii="TimesNewRoman" w:hAnsi="TimesNewRoman"/>
          <w:color w:val="000000"/>
          <w:sz w:val="24"/>
          <w:szCs w:val="24"/>
        </w:rPr>
        <w:t>dikatakan bahwa semakin tinggi laba per</w:t>
      </w:r>
      <w:r w:rsidRPr="00AD228D">
        <w:rPr>
          <w:rFonts w:ascii="TimesNewRoman" w:hAnsi="TimesNewRoman"/>
          <w:color w:val="000000"/>
        </w:rPr>
        <w:t xml:space="preserve"> </w:t>
      </w:r>
      <w:r w:rsidRPr="00AD228D">
        <w:rPr>
          <w:rFonts w:ascii="TimesNewRoman" w:hAnsi="TimesNewRoman"/>
          <w:color w:val="000000"/>
          <w:sz w:val="24"/>
          <w:szCs w:val="24"/>
        </w:rPr>
        <w:t>lembar saham yang berikan oleh perusahaan,</w:t>
      </w:r>
      <w:r w:rsidRPr="00AD228D">
        <w:rPr>
          <w:rFonts w:ascii="TimesNewRoman" w:hAnsi="TimesNewRoman"/>
          <w:color w:val="000000"/>
        </w:rPr>
        <w:t xml:space="preserve"> </w:t>
      </w:r>
      <w:r w:rsidRPr="00AD228D">
        <w:rPr>
          <w:rFonts w:ascii="TimesNewRoman" w:hAnsi="TimesNewRoman"/>
          <w:color w:val="000000"/>
          <w:sz w:val="24"/>
          <w:szCs w:val="24"/>
        </w:rPr>
        <w:t>berarti keuntungan yang diperoleh</w:t>
      </w:r>
      <w:r w:rsidRPr="00AD228D">
        <w:rPr>
          <w:rFonts w:ascii="TimesNewRoman" w:hAnsi="TimesNewRoman"/>
          <w:color w:val="000000"/>
        </w:rPr>
        <w:t xml:space="preserve"> </w:t>
      </w:r>
      <w:r w:rsidRPr="00AD228D">
        <w:rPr>
          <w:rFonts w:ascii="TimesNewRoman" w:hAnsi="TimesNewRoman"/>
          <w:color w:val="000000"/>
          <w:sz w:val="24"/>
          <w:szCs w:val="24"/>
        </w:rPr>
        <w:t>perusahaan sedang meningkat, dan akan</w:t>
      </w:r>
      <w:r w:rsidRPr="00AD228D">
        <w:rPr>
          <w:rFonts w:ascii="TimesNewRoman" w:hAnsi="TimesNewRoman"/>
          <w:color w:val="000000"/>
        </w:rPr>
        <w:t xml:space="preserve"> </w:t>
      </w:r>
      <w:r w:rsidRPr="00AD228D">
        <w:rPr>
          <w:rFonts w:ascii="TimesNewRoman" w:hAnsi="TimesNewRoman"/>
          <w:color w:val="000000"/>
          <w:sz w:val="24"/>
          <w:szCs w:val="24"/>
        </w:rPr>
        <w:t>berpengaruh terhadap peningkatan</w:t>
      </w:r>
      <w:r w:rsidRPr="00AD228D">
        <w:rPr>
          <w:rFonts w:ascii="TimesNewRoman" w:hAnsi="TimesNewRoman"/>
          <w:color w:val="000000"/>
        </w:rPr>
        <w:t xml:space="preserve"> </w:t>
      </w:r>
      <w:r w:rsidRPr="00AD228D">
        <w:rPr>
          <w:rFonts w:ascii="TimesNewRoman" w:hAnsi="TimesNewRoman"/>
          <w:color w:val="000000"/>
          <w:sz w:val="24"/>
          <w:szCs w:val="24"/>
        </w:rPr>
        <w:t>profitabilitas perusahaan, serta berdampak</w:t>
      </w:r>
      <w:r w:rsidRPr="00AD228D">
        <w:rPr>
          <w:rFonts w:ascii="TimesNewRoman" w:hAnsi="TimesNewRoman"/>
          <w:color w:val="000000"/>
        </w:rPr>
        <w:t xml:space="preserve"> </w:t>
      </w:r>
      <w:r w:rsidRPr="00AD228D">
        <w:rPr>
          <w:rFonts w:ascii="TimesNewRoman" w:hAnsi="TimesNewRoman"/>
          <w:color w:val="000000"/>
          <w:sz w:val="24"/>
          <w:szCs w:val="24"/>
        </w:rPr>
        <w:t>pada harga saham yang meningkat.</w:t>
      </w:r>
      <w:r w:rsidRPr="00AD228D">
        <w:rPr>
          <w:rFonts w:ascii="TimesNewRoman" w:hAnsi="TimesNewRoman"/>
          <w:color w:val="000000"/>
        </w:rPr>
        <w:t xml:space="preserve"> </w:t>
      </w:r>
      <w:r w:rsidRPr="00AD228D">
        <w:rPr>
          <w:rFonts w:ascii="TimesNewRoman" w:hAnsi="TimesNewRoman"/>
          <w:color w:val="000000"/>
          <w:sz w:val="24"/>
          <w:szCs w:val="24"/>
        </w:rPr>
        <w:t xml:space="preserve">Hasil penelitian ini </w:t>
      </w:r>
      <w:r w:rsidRPr="00AD228D">
        <w:rPr>
          <w:rFonts w:ascii="TimesNewRoman" w:hAnsi="TimesNewRoman"/>
          <w:color w:val="000000"/>
          <w:sz w:val="24"/>
          <w:szCs w:val="24"/>
          <w:lang w:val="en-US"/>
        </w:rPr>
        <w:t>berbanding terbalik</w:t>
      </w:r>
      <w:r w:rsidRPr="00AD228D">
        <w:rPr>
          <w:rFonts w:ascii="TimesNewRoman" w:hAnsi="TimesNewRoman"/>
          <w:color w:val="000000"/>
          <w:sz w:val="24"/>
          <w:szCs w:val="24"/>
        </w:rPr>
        <w:t xml:space="preserve"> dengan</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hasil penelitian yang dilakukan oleh </w:t>
      </w:r>
      <w:r w:rsidRPr="00AD228D">
        <w:rPr>
          <w:color w:val="000000"/>
          <w:sz w:val="24"/>
          <w:szCs w:val="24"/>
          <w:lang w:val="en-GB"/>
        </w:rPr>
        <w:t>Abdullah, Soedjatmiko dan Hartati (2016), menyatakan bahwa EPS tidak berpengaruh terhadap harga saham.</w:t>
      </w:r>
      <w:r w:rsidRPr="00AD228D">
        <w:rPr>
          <w:rFonts w:ascii="TimesNewRoman" w:hAnsi="TimesNewRoman"/>
          <w:color w:val="000000"/>
          <w:sz w:val="24"/>
          <w:szCs w:val="24"/>
        </w:rPr>
        <w:t xml:space="preserve"> </w:t>
      </w:r>
    </w:p>
    <w:p w14:paraId="7D1B429F" w14:textId="77777777" w:rsidR="00AD228D" w:rsidRPr="00AD228D" w:rsidRDefault="00AD228D" w:rsidP="00EF2C7E">
      <w:pPr>
        <w:numPr>
          <w:ilvl w:val="1"/>
          <w:numId w:val="54"/>
        </w:numPr>
        <w:spacing w:after="0" w:line="480" w:lineRule="auto"/>
        <w:ind w:left="1560"/>
        <w:contextualSpacing/>
        <w:jc w:val="both"/>
        <w:rPr>
          <w:rFonts w:eastAsia="Times New Roman"/>
          <w:sz w:val="24"/>
          <w:szCs w:val="24"/>
          <w:lang w:val="en-US" w:eastAsia="zh-CN"/>
        </w:rPr>
      </w:pPr>
      <w:r w:rsidRPr="00AD228D">
        <w:rPr>
          <w:rFonts w:ascii="TimesNewRoman" w:hAnsi="TimesNewRoman"/>
          <w:color w:val="000000"/>
          <w:sz w:val="24"/>
          <w:szCs w:val="24"/>
        </w:rPr>
        <w:t>Debt To Equity</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Ratio </w:t>
      </w:r>
      <w:r w:rsidRPr="00AD228D">
        <w:rPr>
          <w:rFonts w:eastAsia="Times New Roman"/>
          <w:sz w:val="24"/>
          <w:szCs w:val="24"/>
          <w:lang w:val="en-US" w:eastAsia="zh-CN"/>
        </w:rPr>
        <w:t>(DER)</w:t>
      </w:r>
    </w:p>
    <w:p w14:paraId="19D7DB3B" w14:textId="77777777" w:rsidR="00AD228D" w:rsidRPr="00AD228D" w:rsidRDefault="00AD228D" w:rsidP="00AD228D">
      <w:pPr>
        <w:spacing w:after="0" w:line="480" w:lineRule="auto"/>
        <w:ind w:left="1560" w:firstLine="600"/>
        <w:contextualSpacing/>
        <w:jc w:val="both"/>
        <w:rPr>
          <w:rFonts w:ascii="TimesNewRoman" w:hAnsi="TimesNewRoman"/>
          <w:color w:val="000000"/>
          <w:sz w:val="24"/>
          <w:szCs w:val="24"/>
        </w:rPr>
      </w:pPr>
      <w:r w:rsidRPr="00AD228D">
        <w:rPr>
          <w:rFonts w:ascii="TimesNewRoman" w:hAnsi="TimesNewRoman"/>
          <w:color w:val="000000"/>
          <w:sz w:val="24"/>
          <w:szCs w:val="24"/>
        </w:rPr>
        <w:t>Berdasarkan penelitian yang telah</w:t>
      </w:r>
      <w:r w:rsidRPr="00AD228D">
        <w:rPr>
          <w:rFonts w:ascii="TimesNewRoman" w:hAnsi="TimesNewRoman"/>
          <w:color w:val="000000"/>
          <w:lang w:val="en-US"/>
        </w:rPr>
        <w:t xml:space="preserve"> </w:t>
      </w:r>
      <w:r w:rsidRPr="00AD228D">
        <w:rPr>
          <w:rFonts w:ascii="TimesNewRoman" w:hAnsi="TimesNewRoman"/>
          <w:color w:val="000000"/>
          <w:sz w:val="24"/>
          <w:szCs w:val="24"/>
        </w:rPr>
        <w:t>dilakukan, secara parsial (DER)</w:t>
      </w:r>
      <w:r w:rsidRPr="00AD228D">
        <w:rPr>
          <w:rFonts w:ascii="TimesNewRoman" w:hAnsi="TimesNewRoman"/>
          <w:color w:val="000000"/>
          <w:sz w:val="24"/>
          <w:szCs w:val="24"/>
          <w:lang w:val="en-US"/>
        </w:rPr>
        <w:t xml:space="preserve"> </w:t>
      </w:r>
      <w:r w:rsidRPr="00AD228D">
        <w:rPr>
          <w:rFonts w:ascii="TimesNewRoman" w:hAnsi="TimesNewRoman"/>
          <w:color w:val="000000"/>
          <w:sz w:val="24"/>
          <w:szCs w:val="24"/>
        </w:rPr>
        <w:t>berpengaruh negatif dan</w:t>
      </w:r>
      <w:r w:rsidRPr="00AD228D">
        <w:rPr>
          <w:rFonts w:ascii="TimesNewRoman" w:hAnsi="TimesNewRoman"/>
          <w:color w:val="000000"/>
          <w:lang w:val="en-US"/>
        </w:rPr>
        <w:t xml:space="preserve"> </w:t>
      </w:r>
      <w:r w:rsidRPr="00AD228D">
        <w:rPr>
          <w:rFonts w:ascii="TimesNewRoman" w:hAnsi="TimesNewRoman"/>
          <w:color w:val="000000"/>
          <w:sz w:val="24"/>
          <w:szCs w:val="24"/>
        </w:rPr>
        <w:t>signifikan terhadap harga saham.</w:t>
      </w:r>
      <w:r w:rsidRPr="00AD228D">
        <w:rPr>
          <w:rFonts w:eastAsia="Times New Roman"/>
          <w:color w:val="000000"/>
          <w:sz w:val="24"/>
          <w:szCs w:val="24"/>
          <w:lang w:val="zh-CN" w:eastAsia="zh-CN"/>
        </w:rPr>
        <w:t xml:space="preserve"> Dengan nilai t</w:t>
      </w:r>
      <w:r w:rsidRPr="00AD228D">
        <w:rPr>
          <w:rFonts w:eastAsia="Times New Roman"/>
          <w:color w:val="000000"/>
          <w:sz w:val="24"/>
          <w:szCs w:val="24"/>
          <w:vertAlign w:val="subscript"/>
          <w:lang w:val="zh-CN" w:eastAsia="zh-CN"/>
        </w:rPr>
        <w:t>hitung</w:t>
      </w:r>
      <w:r w:rsidRPr="00AD228D">
        <w:rPr>
          <w:rFonts w:eastAsia="Times New Roman"/>
          <w:color w:val="000000"/>
          <w:sz w:val="24"/>
          <w:szCs w:val="24"/>
          <w:lang w:val="zh-CN" w:eastAsia="zh-CN"/>
        </w:rPr>
        <w:t xml:space="preserve"> sebesar</w:t>
      </w:r>
      <w:r w:rsidRPr="00AD228D">
        <w:rPr>
          <w:rFonts w:eastAsia="Times New Roman"/>
          <w:color w:val="000000"/>
          <w:sz w:val="24"/>
          <w:szCs w:val="24"/>
          <w:lang w:val="en-US" w:eastAsia="zh-CN"/>
        </w:rPr>
        <w:t xml:space="preserve"> 0,295</w:t>
      </w:r>
      <w:r w:rsidRPr="00AD228D">
        <w:rPr>
          <w:rFonts w:eastAsia="Times New Roman"/>
          <w:color w:val="000000"/>
          <w:sz w:val="24"/>
          <w:szCs w:val="24"/>
          <w:lang w:val="zh-CN" w:eastAsia="zh-CN"/>
        </w:rPr>
        <w:t xml:space="preserve"> dan nilai signifikansi 0,</w:t>
      </w:r>
      <w:r w:rsidRPr="00AD228D">
        <w:rPr>
          <w:rFonts w:eastAsia="Times New Roman"/>
          <w:color w:val="000000"/>
          <w:sz w:val="24"/>
          <w:szCs w:val="24"/>
          <w:lang w:val="en-US" w:eastAsia="zh-CN"/>
        </w:rPr>
        <w:t>770</w:t>
      </w:r>
      <w:r w:rsidRPr="00AD228D">
        <w:rPr>
          <w:rFonts w:eastAsia="Times New Roman"/>
          <w:color w:val="000000"/>
          <w:sz w:val="24"/>
          <w:szCs w:val="24"/>
          <w:lang w:val="zh-CN" w:eastAsia="zh-CN"/>
        </w:rPr>
        <w:t xml:space="preserve"> lebih besar dari 0,05</w:t>
      </w:r>
      <w:r w:rsidRPr="00AD228D">
        <w:rPr>
          <w:rFonts w:eastAsia="Times New Roman"/>
          <w:color w:val="000000"/>
          <w:sz w:val="24"/>
          <w:szCs w:val="24"/>
          <w:lang w:val="en-US" w:eastAsia="zh-CN"/>
        </w:rPr>
        <w:t>.</w:t>
      </w:r>
      <w:r w:rsidRPr="00AD228D">
        <w:rPr>
          <w:rFonts w:ascii="TimesNewRoman" w:hAnsi="TimesNewRoman"/>
          <w:color w:val="000000"/>
          <w:sz w:val="24"/>
          <w:szCs w:val="24"/>
          <w:lang w:val="en-US"/>
        </w:rPr>
        <w:t xml:space="preserve"> </w:t>
      </w:r>
      <w:r w:rsidRPr="00AD228D">
        <w:rPr>
          <w:rFonts w:ascii="TimesNewRoman" w:hAnsi="TimesNewRoman"/>
          <w:color w:val="000000"/>
          <w:sz w:val="24"/>
          <w:szCs w:val="24"/>
        </w:rPr>
        <w:t>Dan hasil</w:t>
      </w:r>
      <w:r w:rsidRPr="00AD228D">
        <w:rPr>
          <w:rFonts w:ascii="TimesNewRoman" w:hAnsi="TimesNewRoman"/>
          <w:color w:val="000000"/>
          <w:lang w:val="en-US"/>
        </w:rPr>
        <w:t xml:space="preserve"> </w:t>
      </w:r>
      <w:r w:rsidRPr="00AD228D">
        <w:rPr>
          <w:rFonts w:ascii="TimesNewRoman" w:hAnsi="TimesNewRoman"/>
          <w:color w:val="000000"/>
          <w:sz w:val="24"/>
          <w:szCs w:val="24"/>
        </w:rPr>
        <w:t>penelitian ini sesuai dengan hipotesis 3 (H</w:t>
      </w:r>
      <w:r w:rsidRPr="00AD228D">
        <w:rPr>
          <w:rFonts w:ascii="TimesNewRoman" w:hAnsi="TimesNewRoman"/>
          <w:color w:val="000000"/>
          <w:sz w:val="16"/>
          <w:szCs w:val="16"/>
        </w:rPr>
        <w:t>3</w:t>
      </w:r>
      <w:r w:rsidRPr="00AD228D">
        <w:rPr>
          <w:rFonts w:ascii="TimesNewRoman" w:hAnsi="TimesNewRoman"/>
          <w:color w:val="000000"/>
          <w:sz w:val="24"/>
          <w:szCs w:val="24"/>
        </w:rPr>
        <w:t>)</w:t>
      </w:r>
      <w:r w:rsidRPr="00AD228D">
        <w:rPr>
          <w:rFonts w:ascii="TimesNewRoman" w:hAnsi="TimesNewRoman"/>
          <w:color w:val="000000"/>
          <w:lang w:val="en-US"/>
        </w:rPr>
        <w:t xml:space="preserve"> </w:t>
      </w:r>
      <w:r w:rsidRPr="00AD228D">
        <w:rPr>
          <w:rFonts w:ascii="TimesNewRoman" w:hAnsi="TimesNewRoman"/>
          <w:color w:val="000000"/>
          <w:sz w:val="24"/>
          <w:szCs w:val="24"/>
        </w:rPr>
        <w:t>yang menyatakan bahwa Debt To Equity</w:t>
      </w:r>
      <w:r w:rsidRPr="00AD228D">
        <w:rPr>
          <w:rFonts w:ascii="TimesNewRoman" w:hAnsi="TimesNewRoman"/>
          <w:color w:val="000000"/>
          <w:lang w:val="en-US"/>
        </w:rPr>
        <w:t xml:space="preserve"> </w:t>
      </w:r>
      <w:r w:rsidRPr="00AD228D">
        <w:rPr>
          <w:rFonts w:ascii="TimesNewRoman" w:hAnsi="TimesNewRoman"/>
          <w:color w:val="000000"/>
          <w:sz w:val="24"/>
          <w:szCs w:val="24"/>
        </w:rPr>
        <w:t>Ratio (DER) berpengaruh negatif dan</w:t>
      </w:r>
      <w:r w:rsidRPr="00AD228D">
        <w:rPr>
          <w:rFonts w:ascii="TimesNewRoman" w:hAnsi="TimesNewRoman"/>
          <w:color w:val="000000"/>
          <w:lang w:val="en-US"/>
        </w:rPr>
        <w:t xml:space="preserve"> </w:t>
      </w:r>
      <w:r w:rsidRPr="00AD228D">
        <w:rPr>
          <w:rFonts w:ascii="TimesNewRoman" w:hAnsi="TimesNewRoman"/>
          <w:color w:val="000000"/>
          <w:sz w:val="24"/>
          <w:szCs w:val="24"/>
        </w:rPr>
        <w:t>signifikan terhadap Harga Saham.</w:t>
      </w:r>
      <w:r w:rsidRPr="00AD228D">
        <w:rPr>
          <w:rFonts w:ascii="TimesNewRoman" w:hAnsi="TimesNewRoman"/>
          <w:color w:val="000000"/>
          <w:lang w:val="en-US"/>
        </w:rPr>
        <w:t xml:space="preserve"> </w:t>
      </w:r>
      <w:r w:rsidRPr="00AD228D">
        <w:rPr>
          <w:rFonts w:ascii="TimesNewRoman" w:hAnsi="TimesNewRoman"/>
          <w:color w:val="000000"/>
          <w:sz w:val="24"/>
          <w:szCs w:val="24"/>
        </w:rPr>
        <w:t>Pengaruh negatif Debt To Equity</w:t>
      </w:r>
      <w:r w:rsidRPr="00AD228D">
        <w:rPr>
          <w:rFonts w:ascii="TimesNewRoman" w:hAnsi="TimesNewRoman"/>
          <w:color w:val="000000"/>
          <w:lang w:val="en-US"/>
        </w:rPr>
        <w:t xml:space="preserve"> </w:t>
      </w:r>
      <w:r w:rsidRPr="00AD228D">
        <w:rPr>
          <w:rFonts w:ascii="TimesNewRoman" w:hAnsi="TimesNewRoman"/>
          <w:color w:val="000000"/>
          <w:sz w:val="24"/>
          <w:szCs w:val="24"/>
        </w:rPr>
        <w:t>Ratio (DER) terhadap harga saham semakin</w:t>
      </w:r>
      <w:r w:rsidRPr="00AD228D">
        <w:rPr>
          <w:rFonts w:ascii="TimesNewRoman" w:hAnsi="TimesNewRoman"/>
          <w:color w:val="000000"/>
          <w:lang w:val="en-US"/>
        </w:rPr>
        <w:t xml:space="preserve"> </w:t>
      </w:r>
      <w:r w:rsidRPr="00AD228D">
        <w:rPr>
          <w:rFonts w:ascii="TimesNewRoman" w:hAnsi="TimesNewRoman"/>
          <w:color w:val="000000"/>
          <w:sz w:val="24"/>
          <w:szCs w:val="24"/>
        </w:rPr>
        <w:t>memperkuat teori yang ada bahwa Debt To</w:t>
      </w:r>
      <w:r w:rsidRPr="00AD228D">
        <w:rPr>
          <w:rFonts w:ascii="TimesNewRoman" w:hAnsi="TimesNewRoman"/>
          <w:color w:val="000000"/>
          <w:lang w:val="en-US"/>
        </w:rPr>
        <w:t xml:space="preserve"> </w:t>
      </w:r>
      <w:r w:rsidRPr="00AD228D">
        <w:rPr>
          <w:rFonts w:ascii="TimesNewRoman" w:hAnsi="TimesNewRoman"/>
          <w:color w:val="000000"/>
          <w:sz w:val="24"/>
          <w:szCs w:val="24"/>
        </w:rPr>
        <w:lastRenderedPageBreak/>
        <w:t>Equity Ratio (DER) yang tinggi menunjukan</w:t>
      </w:r>
      <w:r w:rsidRPr="00AD228D">
        <w:rPr>
          <w:rFonts w:ascii="TimesNewRoman" w:hAnsi="TimesNewRoman"/>
          <w:color w:val="000000"/>
          <w:lang w:val="en-US"/>
        </w:rPr>
        <w:t xml:space="preserve"> </w:t>
      </w:r>
      <w:r w:rsidRPr="00AD228D">
        <w:rPr>
          <w:rFonts w:ascii="TimesNewRoman" w:hAnsi="TimesNewRoman"/>
          <w:color w:val="000000"/>
          <w:sz w:val="24"/>
          <w:szCs w:val="24"/>
        </w:rPr>
        <w:t>semakin besar risiko keuangan perusahaan,</w:t>
      </w:r>
      <w:r w:rsidRPr="00AD228D">
        <w:rPr>
          <w:rFonts w:ascii="TimesNewRoman" w:hAnsi="TimesNewRoman"/>
          <w:color w:val="000000"/>
          <w:lang w:val="en-US"/>
        </w:rPr>
        <w:t xml:space="preserve"> </w:t>
      </w:r>
      <w:r w:rsidRPr="00AD228D">
        <w:rPr>
          <w:rFonts w:ascii="TimesNewRoman" w:hAnsi="TimesNewRoman"/>
          <w:color w:val="000000"/>
          <w:sz w:val="24"/>
          <w:szCs w:val="24"/>
        </w:rPr>
        <w:t>dan semakin besar perusahaan tidak mampu</w:t>
      </w:r>
      <w:r w:rsidRPr="00AD228D">
        <w:rPr>
          <w:rFonts w:ascii="TimesNewRoman" w:hAnsi="TimesNewRoman"/>
          <w:color w:val="000000"/>
          <w:lang w:val="en-US"/>
        </w:rPr>
        <w:t xml:space="preserve"> </w:t>
      </w:r>
      <w:r w:rsidRPr="00AD228D">
        <w:rPr>
          <w:rFonts w:ascii="TimesNewRoman" w:hAnsi="TimesNewRoman"/>
          <w:color w:val="000000"/>
          <w:sz w:val="24"/>
          <w:szCs w:val="24"/>
        </w:rPr>
        <w:t>dalam melunasi hutangnya.</w:t>
      </w:r>
    </w:p>
    <w:p w14:paraId="09021784" w14:textId="77777777" w:rsidR="00AD228D" w:rsidRPr="00AD228D" w:rsidRDefault="00AD228D" w:rsidP="00AD228D">
      <w:pPr>
        <w:spacing w:after="0" w:line="480" w:lineRule="auto"/>
        <w:ind w:left="1560" w:firstLine="600"/>
        <w:contextualSpacing/>
        <w:jc w:val="both"/>
        <w:rPr>
          <w:rFonts w:ascii="TimesNewRoman" w:hAnsi="TimesNewRoman"/>
          <w:color w:val="000000"/>
        </w:rPr>
      </w:pPr>
      <w:r w:rsidRPr="00AD228D">
        <w:rPr>
          <w:rFonts w:ascii="TimesNewRoman" w:hAnsi="TimesNewRoman"/>
          <w:color w:val="000000"/>
          <w:sz w:val="24"/>
          <w:szCs w:val="24"/>
        </w:rPr>
        <w:t>Bagi perusahaan,</w:t>
      </w:r>
      <w:r w:rsidRPr="00AD228D">
        <w:rPr>
          <w:rFonts w:ascii="TimesNewRoman" w:hAnsi="TimesNewRoman"/>
          <w:color w:val="000000"/>
          <w:lang w:val="en-US"/>
        </w:rPr>
        <w:t xml:space="preserve"> </w:t>
      </w:r>
      <w:r w:rsidRPr="00AD228D">
        <w:rPr>
          <w:rFonts w:ascii="TimesNewRoman" w:hAnsi="TimesNewRoman"/>
          <w:color w:val="000000"/>
          <w:sz w:val="24"/>
          <w:szCs w:val="24"/>
        </w:rPr>
        <w:t>sebaiknya besarnya hutang tidak boleh</w:t>
      </w:r>
      <w:r w:rsidRPr="00AD228D">
        <w:rPr>
          <w:rFonts w:ascii="TimesNewRoman" w:hAnsi="TimesNewRoman"/>
          <w:color w:val="000000"/>
          <w:lang w:val="en-US"/>
        </w:rPr>
        <w:t xml:space="preserve"> </w:t>
      </w:r>
      <w:r w:rsidRPr="00AD228D">
        <w:rPr>
          <w:rFonts w:ascii="TimesNewRoman" w:hAnsi="TimesNewRoman"/>
          <w:color w:val="000000"/>
          <w:sz w:val="24"/>
          <w:szCs w:val="24"/>
        </w:rPr>
        <w:t>melebihi modal sendiri agar beban tetapnya</w:t>
      </w:r>
      <w:r w:rsidRPr="00AD228D">
        <w:rPr>
          <w:rFonts w:ascii="TimesNewRoman" w:hAnsi="TimesNewRoman"/>
          <w:color w:val="000000"/>
          <w:lang w:val="en-US"/>
        </w:rPr>
        <w:t xml:space="preserve"> </w:t>
      </w:r>
      <w:r w:rsidRPr="00AD228D">
        <w:rPr>
          <w:rFonts w:ascii="TimesNewRoman" w:hAnsi="TimesNewRoman"/>
          <w:color w:val="000000"/>
          <w:sz w:val="24"/>
          <w:szCs w:val="24"/>
        </w:rPr>
        <w:t>tidak terlalu tinggi. Dimana perusahaan</w:t>
      </w:r>
      <w:r w:rsidRPr="00AD228D">
        <w:rPr>
          <w:rFonts w:ascii="TimesNewRoman" w:hAnsi="TimesNewRoman"/>
          <w:color w:val="000000"/>
        </w:rPr>
        <w:t xml:space="preserve"> </w:t>
      </w:r>
      <w:r w:rsidRPr="00AD228D">
        <w:rPr>
          <w:rFonts w:ascii="TimesNewRoman" w:hAnsi="TimesNewRoman"/>
          <w:color w:val="000000"/>
          <w:sz w:val="24"/>
          <w:szCs w:val="24"/>
        </w:rPr>
        <w:t>dengan tingkat hutang yang tinggi, akan</w:t>
      </w:r>
      <w:r w:rsidRPr="00AD228D">
        <w:rPr>
          <w:rFonts w:ascii="TimesNewRoman" w:hAnsi="TimesNewRoman"/>
          <w:color w:val="000000"/>
        </w:rPr>
        <w:t xml:space="preserve"> </w:t>
      </w:r>
      <w:r w:rsidRPr="00AD228D">
        <w:rPr>
          <w:rFonts w:ascii="TimesNewRoman" w:hAnsi="TimesNewRoman"/>
          <w:color w:val="000000"/>
          <w:sz w:val="24"/>
          <w:szCs w:val="24"/>
        </w:rPr>
        <w:t>berdampak pada besarnya beban bunga yang</w:t>
      </w:r>
      <w:r w:rsidRPr="00AD228D">
        <w:rPr>
          <w:rFonts w:ascii="TimesNewRoman" w:hAnsi="TimesNewRoman"/>
          <w:color w:val="000000"/>
        </w:rPr>
        <w:t xml:space="preserve"> </w:t>
      </w:r>
      <w:r w:rsidRPr="00AD228D">
        <w:rPr>
          <w:rFonts w:ascii="TimesNewRoman" w:hAnsi="TimesNewRoman"/>
          <w:color w:val="000000"/>
          <w:sz w:val="24"/>
          <w:szCs w:val="24"/>
        </w:rPr>
        <w:t>harus ditanggung, hal ini berarti akan</w:t>
      </w:r>
      <w:r w:rsidRPr="00AD228D">
        <w:rPr>
          <w:rFonts w:ascii="TimesNewRoman" w:hAnsi="TimesNewRoman"/>
          <w:color w:val="000000"/>
        </w:rPr>
        <w:t xml:space="preserve"> </w:t>
      </w:r>
      <w:r w:rsidRPr="00AD228D">
        <w:rPr>
          <w:rFonts w:ascii="TimesNewRoman" w:hAnsi="TimesNewRoman"/>
          <w:color w:val="000000"/>
          <w:sz w:val="24"/>
          <w:szCs w:val="24"/>
        </w:rPr>
        <w:t>meningkatkan risiko keuangan perusahaan</w:t>
      </w:r>
      <w:r w:rsidRPr="00AD228D">
        <w:rPr>
          <w:rFonts w:ascii="TimesNewRoman" w:hAnsi="TimesNewRoman"/>
          <w:color w:val="000000"/>
        </w:rPr>
        <w:t xml:space="preserve"> </w:t>
      </w:r>
      <w:r w:rsidRPr="00AD228D">
        <w:rPr>
          <w:rFonts w:ascii="TimesNewRoman" w:hAnsi="TimesNewRoman"/>
          <w:color w:val="000000"/>
          <w:sz w:val="24"/>
          <w:szCs w:val="24"/>
        </w:rPr>
        <w:t>dan akan berpengaruh terhadap kepercayaan</w:t>
      </w:r>
      <w:r w:rsidRPr="00AD228D">
        <w:rPr>
          <w:rFonts w:ascii="TimesNewRoman" w:hAnsi="TimesNewRoman"/>
          <w:color w:val="000000"/>
        </w:rPr>
        <w:t xml:space="preserve"> </w:t>
      </w:r>
      <w:r w:rsidRPr="00AD228D">
        <w:rPr>
          <w:rFonts w:ascii="TimesNewRoman" w:hAnsi="TimesNewRoman"/>
          <w:color w:val="000000"/>
          <w:sz w:val="24"/>
          <w:szCs w:val="24"/>
        </w:rPr>
        <w:t>investor terhadap harga saham. Hasil</w:t>
      </w:r>
      <w:r w:rsidRPr="00AD228D">
        <w:rPr>
          <w:rFonts w:ascii="Calibri" w:hAnsi="Calibri" w:cs="Calibri"/>
          <w:color w:val="7F7F7F"/>
        </w:rPr>
        <w:t xml:space="preserve"> </w:t>
      </w:r>
      <w:r w:rsidRPr="00AD228D">
        <w:rPr>
          <w:rFonts w:ascii="TimesNewRoman" w:hAnsi="TimesNewRoman"/>
          <w:color w:val="000000"/>
          <w:sz w:val="24"/>
          <w:szCs w:val="24"/>
        </w:rPr>
        <w:t>penelitian yang menunjukan bahwa Debt To</w:t>
      </w:r>
      <w:r w:rsidRPr="00AD228D">
        <w:rPr>
          <w:rFonts w:ascii="TimesNewRoman" w:hAnsi="TimesNewRoman"/>
          <w:color w:val="000000"/>
        </w:rPr>
        <w:t xml:space="preserve"> </w:t>
      </w:r>
      <w:r w:rsidRPr="00AD228D">
        <w:rPr>
          <w:rFonts w:ascii="TimesNewRoman" w:hAnsi="TimesNewRoman"/>
          <w:color w:val="000000"/>
          <w:sz w:val="24"/>
          <w:szCs w:val="24"/>
        </w:rPr>
        <w:t>Equity Ratio (DER) berpengaruh negatif</w:t>
      </w:r>
      <w:r w:rsidRPr="00AD228D">
        <w:rPr>
          <w:rFonts w:ascii="TimesNewRoman" w:hAnsi="TimesNewRoman"/>
          <w:color w:val="000000"/>
        </w:rPr>
        <w:t xml:space="preserve"> </w:t>
      </w:r>
      <w:r w:rsidRPr="00AD228D">
        <w:rPr>
          <w:rFonts w:ascii="TimesNewRoman" w:hAnsi="TimesNewRoman"/>
          <w:color w:val="000000"/>
          <w:sz w:val="24"/>
          <w:szCs w:val="24"/>
        </w:rPr>
        <w:t>karena berdasarkan perhitungan rasio dapat</w:t>
      </w:r>
      <w:r w:rsidRPr="00AD228D">
        <w:rPr>
          <w:rFonts w:ascii="TimesNewRoman" w:hAnsi="TimesNewRoman"/>
          <w:color w:val="000000"/>
        </w:rPr>
        <w:t xml:space="preserve"> </w:t>
      </w:r>
      <w:r w:rsidRPr="00AD228D">
        <w:rPr>
          <w:rFonts w:ascii="TimesNewRoman" w:hAnsi="TimesNewRoman"/>
          <w:color w:val="000000"/>
          <w:sz w:val="24"/>
          <w:szCs w:val="24"/>
        </w:rPr>
        <w:t>dilihat bahwa struktur pembiayaan</w:t>
      </w:r>
      <w:r w:rsidRPr="00AD228D">
        <w:rPr>
          <w:rFonts w:ascii="TimesNewRoman" w:hAnsi="TimesNewRoman"/>
          <w:color w:val="000000"/>
        </w:rPr>
        <w:t xml:space="preserve"> </w:t>
      </w:r>
      <w:r w:rsidRPr="00AD228D">
        <w:rPr>
          <w:rFonts w:ascii="TimesNewRoman" w:hAnsi="TimesNewRoman"/>
          <w:color w:val="000000"/>
          <w:sz w:val="24"/>
          <w:szCs w:val="24"/>
        </w:rPr>
        <w:t>perusahaan lebih banyak mengelola modalnya</w:t>
      </w:r>
      <w:r w:rsidRPr="00AD228D">
        <w:rPr>
          <w:rFonts w:ascii="TimesNewRoman" w:hAnsi="TimesNewRoman"/>
          <w:color w:val="000000"/>
        </w:rPr>
        <w:t xml:space="preserve"> </w:t>
      </w:r>
      <w:r w:rsidRPr="00AD228D">
        <w:rPr>
          <w:rFonts w:ascii="TimesNewRoman" w:hAnsi="TimesNewRoman"/>
          <w:color w:val="000000"/>
          <w:sz w:val="24"/>
          <w:szCs w:val="24"/>
        </w:rPr>
        <w:t>dibandingkan menggunakan pinjamannya.</w:t>
      </w:r>
    </w:p>
    <w:p w14:paraId="304CD575" w14:textId="77777777" w:rsidR="00AD228D" w:rsidRPr="00AD228D" w:rsidRDefault="00AD228D" w:rsidP="00AD228D">
      <w:pPr>
        <w:spacing w:after="0" w:line="480" w:lineRule="auto"/>
        <w:ind w:left="1560" w:firstLine="600"/>
        <w:contextualSpacing/>
        <w:jc w:val="both"/>
        <w:rPr>
          <w:rFonts w:ascii="TimesNewRoman" w:hAnsi="TimesNewRoman"/>
          <w:color w:val="000000"/>
        </w:rPr>
      </w:pPr>
      <w:r w:rsidRPr="00AD228D">
        <w:rPr>
          <w:rFonts w:ascii="TimesNewRoman" w:hAnsi="TimesNewRoman"/>
          <w:color w:val="000000"/>
          <w:sz w:val="24"/>
          <w:szCs w:val="24"/>
        </w:rPr>
        <w:t>Dengan kondisi seperti ini tentu saja akan</w:t>
      </w:r>
      <w:r w:rsidRPr="00AD228D">
        <w:rPr>
          <w:rFonts w:ascii="TimesNewRoman" w:hAnsi="TimesNewRoman"/>
          <w:color w:val="000000"/>
          <w:lang w:val="en-US"/>
        </w:rPr>
        <w:t xml:space="preserve"> </w:t>
      </w:r>
      <w:r w:rsidRPr="00AD228D">
        <w:rPr>
          <w:rFonts w:ascii="TimesNewRoman" w:hAnsi="TimesNewRoman"/>
          <w:color w:val="000000"/>
          <w:sz w:val="24"/>
          <w:szCs w:val="24"/>
        </w:rPr>
        <w:t>mempermudah perusahaan agar beban tetap</w:t>
      </w:r>
      <w:r w:rsidRPr="00AD228D">
        <w:rPr>
          <w:rFonts w:ascii="TimesNewRoman" w:hAnsi="TimesNewRoman"/>
          <w:color w:val="000000"/>
          <w:lang w:val="en-US"/>
        </w:rPr>
        <w:t xml:space="preserve"> </w:t>
      </w:r>
      <w:r w:rsidRPr="00AD228D">
        <w:rPr>
          <w:rFonts w:ascii="TimesNewRoman" w:hAnsi="TimesNewRoman"/>
          <w:color w:val="000000"/>
          <w:sz w:val="24"/>
          <w:szCs w:val="24"/>
        </w:rPr>
        <w:t>dan beban bunganya tidak terlalu tinggi. Jadi,</w:t>
      </w:r>
      <w:r w:rsidRPr="00AD228D">
        <w:rPr>
          <w:rFonts w:ascii="TimesNewRoman" w:hAnsi="TimesNewRoman"/>
          <w:color w:val="000000"/>
        </w:rPr>
        <w:t xml:space="preserve"> </w:t>
      </w:r>
      <w:r w:rsidRPr="00AD228D">
        <w:rPr>
          <w:rFonts w:ascii="TimesNewRoman" w:hAnsi="TimesNewRoman"/>
          <w:color w:val="000000"/>
          <w:sz w:val="24"/>
          <w:szCs w:val="24"/>
        </w:rPr>
        <w:t>dapat dikatakan bahwa perbandingan antara</w:t>
      </w:r>
      <w:r w:rsidRPr="00AD228D">
        <w:rPr>
          <w:rFonts w:ascii="TimesNewRoman" w:hAnsi="TimesNewRoman"/>
          <w:color w:val="000000"/>
        </w:rPr>
        <w:t xml:space="preserve"> </w:t>
      </w:r>
      <w:r w:rsidRPr="00AD228D">
        <w:rPr>
          <w:rFonts w:ascii="TimesNewRoman" w:hAnsi="TimesNewRoman"/>
          <w:color w:val="000000"/>
          <w:sz w:val="24"/>
          <w:szCs w:val="24"/>
        </w:rPr>
        <w:t>total hutang dan modal sendiri yang</w:t>
      </w:r>
      <w:r w:rsidRPr="00AD228D">
        <w:rPr>
          <w:rFonts w:ascii="TimesNewRoman" w:hAnsi="TimesNewRoman"/>
          <w:color w:val="000000"/>
        </w:rPr>
        <w:t xml:space="preserve"> </w:t>
      </w:r>
      <w:r w:rsidRPr="00AD228D">
        <w:rPr>
          <w:rFonts w:ascii="TimesNewRoman" w:hAnsi="TimesNewRoman"/>
          <w:color w:val="000000"/>
          <w:sz w:val="24"/>
          <w:szCs w:val="24"/>
        </w:rPr>
        <w:t>menunjukan kemampuan perusahaan untuk</w:t>
      </w:r>
      <w:r w:rsidRPr="00AD228D">
        <w:rPr>
          <w:rFonts w:ascii="TimesNewRoman" w:hAnsi="TimesNewRoman"/>
          <w:color w:val="000000"/>
        </w:rPr>
        <w:t xml:space="preserve"> </w:t>
      </w:r>
      <w:r w:rsidRPr="00AD228D">
        <w:rPr>
          <w:rFonts w:ascii="TimesNewRoman" w:hAnsi="TimesNewRoman"/>
          <w:color w:val="000000"/>
          <w:sz w:val="24"/>
          <w:szCs w:val="24"/>
        </w:rPr>
        <w:t>memenuhi kewajiban yang telah dimiliki</w:t>
      </w:r>
      <w:r w:rsidRPr="00AD228D">
        <w:rPr>
          <w:rFonts w:ascii="TimesNewRoman" w:hAnsi="TimesNewRoman"/>
          <w:color w:val="000000"/>
        </w:rPr>
        <w:t xml:space="preserve"> </w:t>
      </w:r>
      <w:r w:rsidRPr="00AD228D">
        <w:rPr>
          <w:rFonts w:ascii="TimesNewRoman" w:hAnsi="TimesNewRoman"/>
          <w:color w:val="000000"/>
          <w:sz w:val="24"/>
          <w:szCs w:val="24"/>
        </w:rPr>
        <w:t>dengan menggunakan modal yang ada pada</w:t>
      </w:r>
      <w:r w:rsidRPr="00AD228D">
        <w:rPr>
          <w:rFonts w:ascii="TimesNewRoman" w:hAnsi="TimesNewRoman"/>
          <w:color w:val="000000"/>
        </w:rPr>
        <w:t xml:space="preserve"> </w:t>
      </w:r>
      <w:r w:rsidRPr="00AD228D">
        <w:rPr>
          <w:rFonts w:ascii="TimesNewRoman" w:hAnsi="TimesNewRoman"/>
          <w:color w:val="000000"/>
          <w:sz w:val="24"/>
          <w:szCs w:val="24"/>
        </w:rPr>
        <w:t>perusahaan tersebut. Jika nilai DER semakin</w:t>
      </w:r>
      <w:r w:rsidRPr="00AD228D">
        <w:rPr>
          <w:rFonts w:ascii="TimesNewRoman" w:hAnsi="TimesNewRoman"/>
          <w:color w:val="000000"/>
          <w:lang w:val="en-US"/>
        </w:rPr>
        <w:t xml:space="preserve"> </w:t>
      </w:r>
      <w:r w:rsidRPr="00AD228D">
        <w:rPr>
          <w:rFonts w:ascii="TimesNewRoman" w:hAnsi="TimesNewRoman"/>
          <w:color w:val="000000"/>
          <w:sz w:val="24"/>
          <w:szCs w:val="24"/>
        </w:rPr>
        <w:t>tinggi maka dapat diasumsikan perusahaan</w:t>
      </w:r>
      <w:r w:rsidRPr="00AD228D">
        <w:rPr>
          <w:rFonts w:ascii="TimesNewRoman" w:hAnsi="TimesNewRoman"/>
          <w:color w:val="000000"/>
          <w:lang w:val="en-US"/>
        </w:rPr>
        <w:t xml:space="preserve"> </w:t>
      </w:r>
      <w:r w:rsidRPr="00AD228D">
        <w:rPr>
          <w:rFonts w:ascii="TimesNewRoman" w:hAnsi="TimesNewRoman"/>
          <w:color w:val="000000"/>
          <w:sz w:val="24"/>
          <w:szCs w:val="24"/>
        </w:rPr>
        <w:t>memiliki risiko yang semakin tinggi terhadap</w:t>
      </w:r>
      <w:r w:rsidRPr="00AD228D">
        <w:rPr>
          <w:rFonts w:ascii="TimesNewRoman" w:hAnsi="TimesNewRoman"/>
          <w:color w:val="000000"/>
          <w:lang w:val="en-US"/>
        </w:rPr>
        <w:t xml:space="preserve"> </w:t>
      </w:r>
      <w:r w:rsidRPr="00AD228D">
        <w:rPr>
          <w:rFonts w:ascii="TimesNewRoman" w:hAnsi="TimesNewRoman"/>
          <w:color w:val="000000"/>
          <w:sz w:val="24"/>
          <w:szCs w:val="24"/>
        </w:rPr>
        <w:t>kemampuan melunasi hutang jangka</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pendeknya. Akan tetapi jika </w:t>
      </w:r>
      <w:r w:rsidRPr="00AD228D">
        <w:rPr>
          <w:rFonts w:ascii="TimesNewRoman" w:hAnsi="TimesNewRoman"/>
          <w:color w:val="000000"/>
          <w:sz w:val="24"/>
          <w:szCs w:val="24"/>
        </w:rPr>
        <w:lastRenderedPageBreak/>
        <w:t>nilai DER</w:t>
      </w:r>
      <w:r w:rsidRPr="00AD228D">
        <w:rPr>
          <w:rFonts w:ascii="TimesNewRoman" w:hAnsi="TimesNewRoman"/>
          <w:color w:val="000000"/>
          <w:lang w:val="en-US"/>
        </w:rPr>
        <w:t xml:space="preserve"> </w:t>
      </w:r>
      <w:r w:rsidRPr="00AD228D">
        <w:rPr>
          <w:rFonts w:ascii="TimesNewRoman" w:hAnsi="TimesNewRoman"/>
          <w:color w:val="000000"/>
          <w:sz w:val="24"/>
          <w:szCs w:val="24"/>
        </w:rPr>
        <w:t>semakin rendah dapat diasumskan bahwa</w:t>
      </w:r>
      <w:r w:rsidRPr="00AD228D">
        <w:rPr>
          <w:rFonts w:ascii="TimesNewRoman" w:hAnsi="TimesNewRoman"/>
          <w:color w:val="000000"/>
          <w:lang w:val="en-US"/>
        </w:rPr>
        <w:t xml:space="preserve"> </w:t>
      </w:r>
      <w:r w:rsidRPr="00AD228D">
        <w:rPr>
          <w:rFonts w:ascii="TimesNewRoman" w:hAnsi="TimesNewRoman"/>
          <w:color w:val="000000"/>
          <w:sz w:val="24"/>
          <w:szCs w:val="24"/>
        </w:rPr>
        <w:t>perushaan mampu memeuhi kewajiban jangka</w:t>
      </w:r>
      <w:r w:rsidRPr="00AD228D">
        <w:rPr>
          <w:rFonts w:ascii="TimesNewRoman" w:hAnsi="TimesNewRoman"/>
          <w:color w:val="000000"/>
          <w:lang w:val="en-US"/>
        </w:rPr>
        <w:t xml:space="preserve"> </w:t>
      </w:r>
      <w:r w:rsidRPr="00AD228D">
        <w:rPr>
          <w:rFonts w:ascii="TimesNewRoman" w:hAnsi="TimesNewRoman"/>
          <w:color w:val="000000"/>
          <w:sz w:val="24"/>
          <w:szCs w:val="24"/>
        </w:rPr>
        <w:t>pendeknya.</w:t>
      </w:r>
      <w:r w:rsidRPr="00AD228D">
        <w:rPr>
          <w:rFonts w:ascii="TimesNewRoman" w:hAnsi="TimesNewRoman"/>
          <w:color w:val="000000"/>
          <w:lang w:val="en-US"/>
        </w:rPr>
        <w:t xml:space="preserve"> </w:t>
      </w:r>
    </w:p>
    <w:p w14:paraId="0EA5AD51" w14:textId="77777777" w:rsidR="00AD228D" w:rsidRPr="00AD228D" w:rsidRDefault="00AD228D" w:rsidP="00AD228D">
      <w:pPr>
        <w:spacing w:after="0" w:line="480" w:lineRule="auto"/>
        <w:ind w:left="1560" w:firstLine="600"/>
        <w:contextualSpacing/>
        <w:jc w:val="both"/>
        <w:rPr>
          <w:rFonts w:eastAsia="DengXian"/>
          <w:sz w:val="24"/>
          <w:szCs w:val="24"/>
          <w:lang w:val="en-US"/>
        </w:rPr>
      </w:pPr>
      <w:r w:rsidRPr="00AD228D">
        <w:rPr>
          <w:rFonts w:ascii="TimesNewRoman" w:hAnsi="TimesNewRoman"/>
          <w:color w:val="000000"/>
          <w:sz w:val="24"/>
          <w:szCs w:val="24"/>
        </w:rPr>
        <w:t xml:space="preserve">Hasil penelitian ini </w:t>
      </w:r>
      <w:r w:rsidRPr="00AD228D">
        <w:rPr>
          <w:rFonts w:ascii="TimesNewRoman" w:hAnsi="TimesNewRoman"/>
          <w:color w:val="000000"/>
          <w:sz w:val="24"/>
          <w:szCs w:val="24"/>
          <w:lang w:val="en-US"/>
        </w:rPr>
        <w:t>berbanding</w:t>
      </w:r>
      <w:r w:rsidRPr="00AD228D">
        <w:rPr>
          <w:rFonts w:ascii="TimesNewRoman" w:hAnsi="TimesNewRoman"/>
          <w:color w:val="000000"/>
          <w:sz w:val="24"/>
          <w:szCs w:val="24"/>
        </w:rPr>
        <w:t xml:space="preserve"> </w:t>
      </w:r>
      <w:r w:rsidRPr="00AD228D">
        <w:rPr>
          <w:rFonts w:ascii="TimesNewRoman" w:hAnsi="TimesNewRoman"/>
          <w:color w:val="000000"/>
          <w:sz w:val="24"/>
          <w:szCs w:val="24"/>
          <w:lang w:val="en-US"/>
        </w:rPr>
        <w:t xml:space="preserve">terbalik </w:t>
      </w:r>
      <w:r w:rsidRPr="00AD228D">
        <w:rPr>
          <w:rFonts w:ascii="TimesNewRoman" w:hAnsi="TimesNewRoman"/>
          <w:color w:val="000000"/>
          <w:sz w:val="24"/>
          <w:szCs w:val="24"/>
        </w:rPr>
        <w:t>dengan</w:t>
      </w:r>
      <w:r w:rsidRPr="00AD228D">
        <w:rPr>
          <w:rFonts w:ascii="TimesNewRoman" w:hAnsi="TimesNewRoman"/>
          <w:color w:val="000000"/>
          <w:lang w:val="en-US"/>
        </w:rPr>
        <w:t xml:space="preserve"> </w:t>
      </w:r>
      <w:r w:rsidRPr="00AD228D">
        <w:rPr>
          <w:rFonts w:ascii="TimesNewRoman" w:hAnsi="TimesNewRoman"/>
          <w:color w:val="000000"/>
          <w:sz w:val="24"/>
          <w:szCs w:val="24"/>
        </w:rPr>
        <w:t>hasil penelitian yang dilakukan oleh</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Sedangkan menurut </w:t>
      </w:r>
      <w:r w:rsidRPr="00AD228D">
        <w:rPr>
          <w:color w:val="000000"/>
          <w:sz w:val="24"/>
          <w:szCs w:val="24"/>
          <w:lang w:val="en-GB"/>
        </w:rPr>
        <w:t xml:space="preserve">Sandra, Cipta, Suwendra (2016), ditemukan ada pengaruh positif dari </w:t>
      </w:r>
      <w:r w:rsidRPr="00AD228D">
        <w:rPr>
          <w:rFonts w:ascii="TimesNewRoman" w:hAnsi="TimesNewRoman"/>
          <w:color w:val="000000"/>
          <w:sz w:val="24"/>
          <w:szCs w:val="24"/>
        </w:rPr>
        <w:t>Debt to Equity Ratio (DER)</w:t>
      </w:r>
      <w:r w:rsidRPr="00AD228D">
        <w:rPr>
          <w:color w:val="000000"/>
          <w:sz w:val="24"/>
          <w:szCs w:val="24"/>
          <w:lang w:val="en-GB"/>
        </w:rPr>
        <w:t xml:space="preserve"> Terhadap Harga Saham</w:t>
      </w:r>
      <w:r w:rsidRPr="00AD228D">
        <w:rPr>
          <w:rFonts w:ascii="TimesNewRoman" w:hAnsi="TimesNewRoman"/>
          <w:color w:val="000000"/>
          <w:sz w:val="24"/>
          <w:szCs w:val="24"/>
        </w:rPr>
        <w:t>.</w:t>
      </w:r>
    </w:p>
    <w:p w14:paraId="04F6BEAB" w14:textId="77777777" w:rsidR="00AD228D" w:rsidRPr="00AD228D" w:rsidRDefault="00AD228D" w:rsidP="00EF2C7E">
      <w:pPr>
        <w:numPr>
          <w:ilvl w:val="1"/>
          <w:numId w:val="54"/>
        </w:numPr>
        <w:spacing w:after="0" w:line="480" w:lineRule="auto"/>
        <w:ind w:left="1560"/>
        <w:contextualSpacing/>
        <w:jc w:val="both"/>
        <w:rPr>
          <w:rFonts w:eastAsia="DengXian"/>
          <w:sz w:val="24"/>
          <w:szCs w:val="24"/>
          <w:lang w:val="en-US" w:eastAsia="zh-CN"/>
        </w:rPr>
      </w:pPr>
      <w:r w:rsidRPr="00AD228D">
        <w:rPr>
          <w:rFonts w:eastAsia="DengXian"/>
          <w:sz w:val="24"/>
          <w:szCs w:val="24"/>
          <w:lang w:val="en-US"/>
        </w:rPr>
        <w:t>Carrent Ratio (CR)</w:t>
      </w:r>
    </w:p>
    <w:p w14:paraId="08FD491E" w14:textId="77777777" w:rsidR="00AD228D" w:rsidRPr="00AD228D" w:rsidRDefault="00AD228D" w:rsidP="00AD228D">
      <w:pPr>
        <w:spacing w:after="0" w:line="480" w:lineRule="auto"/>
        <w:ind w:left="1560" w:firstLine="600"/>
        <w:contextualSpacing/>
        <w:jc w:val="both"/>
        <w:rPr>
          <w:color w:val="000000"/>
          <w:sz w:val="24"/>
          <w:szCs w:val="24"/>
          <w:lang w:val="en-US"/>
        </w:rPr>
      </w:pPr>
      <w:r w:rsidRPr="00AD228D">
        <w:rPr>
          <w:rFonts w:ascii="TimesNewRoman" w:hAnsi="TimesNewRoman"/>
          <w:color w:val="000000"/>
          <w:sz w:val="24"/>
          <w:szCs w:val="24"/>
        </w:rPr>
        <w:t>Berdasarkan penelitian yang telah</w:t>
      </w:r>
      <w:r w:rsidRPr="00AD228D">
        <w:rPr>
          <w:rFonts w:ascii="TimesNewRoman" w:hAnsi="TimesNewRoman"/>
          <w:color w:val="000000"/>
          <w:lang w:val="en-US"/>
        </w:rPr>
        <w:t xml:space="preserve"> </w:t>
      </w:r>
      <w:r w:rsidRPr="00AD228D">
        <w:rPr>
          <w:rFonts w:ascii="TimesNewRoman" w:hAnsi="TimesNewRoman"/>
          <w:color w:val="000000"/>
          <w:sz w:val="24"/>
          <w:szCs w:val="24"/>
        </w:rPr>
        <w:t xml:space="preserve">dilakukan, secara parsial </w:t>
      </w:r>
      <w:r w:rsidRPr="00AD228D">
        <w:rPr>
          <w:rFonts w:ascii="TimesNewRoman" w:hAnsi="TimesNewRoman"/>
          <w:color w:val="000000"/>
          <w:sz w:val="24"/>
          <w:szCs w:val="24"/>
          <w:lang w:val="en-US"/>
        </w:rPr>
        <w:t>Carrent Ratio</w:t>
      </w:r>
      <w:r w:rsidRPr="00AD228D">
        <w:rPr>
          <w:rFonts w:ascii="TimesNewRoman" w:hAnsi="TimesNewRoman"/>
          <w:color w:val="000000"/>
          <w:sz w:val="24"/>
          <w:szCs w:val="24"/>
        </w:rPr>
        <w:t xml:space="preserve"> (</w:t>
      </w:r>
      <w:r w:rsidRPr="00AD228D">
        <w:rPr>
          <w:rFonts w:ascii="TimesNewRoman" w:hAnsi="TimesNewRoman"/>
          <w:color w:val="000000"/>
          <w:sz w:val="24"/>
          <w:szCs w:val="24"/>
          <w:lang w:val="en-US"/>
        </w:rPr>
        <w:t>CR</w:t>
      </w:r>
      <w:r w:rsidRPr="00AD228D">
        <w:rPr>
          <w:rFonts w:ascii="TimesNewRoman" w:hAnsi="TimesNewRoman"/>
          <w:color w:val="000000"/>
          <w:sz w:val="24"/>
          <w:szCs w:val="24"/>
        </w:rPr>
        <w:t>)</w:t>
      </w:r>
      <w:r w:rsidRPr="00AD228D">
        <w:rPr>
          <w:rFonts w:ascii="TimesNewRoman" w:hAnsi="TimesNewRoman"/>
          <w:color w:val="000000"/>
          <w:sz w:val="24"/>
          <w:szCs w:val="24"/>
          <w:lang w:val="en-US"/>
        </w:rPr>
        <w:t xml:space="preserve"> </w:t>
      </w:r>
      <w:r w:rsidRPr="00AD228D">
        <w:rPr>
          <w:rFonts w:ascii="TimesNewRoman" w:hAnsi="TimesNewRoman"/>
          <w:color w:val="000000"/>
          <w:sz w:val="24"/>
          <w:szCs w:val="24"/>
        </w:rPr>
        <w:t>berpengaruh negatif dan</w:t>
      </w:r>
      <w:r w:rsidRPr="00AD228D">
        <w:rPr>
          <w:rFonts w:ascii="TimesNewRoman" w:hAnsi="TimesNewRoman"/>
          <w:color w:val="000000"/>
          <w:lang w:val="en-US"/>
        </w:rPr>
        <w:t xml:space="preserve"> </w:t>
      </w:r>
      <w:r w:rsidRPr="00AD228D">
        <w:rPr>
          <w:rFonts w:ascii="TimesNewRoman" w:hAnsi="TimesNewRoman"/>
          <w:color w:val="000000"/>
          <w:sz w:val="24"/>
          <w:szCs w:val="24"/>
        </w:rPr>
        <w:t>signifikan terhadap harga saham.</w:t>
      </w:r>
      <w:r w:rsidRPr="00AD228D">
        <w:rPr>
          <w:rFonts w:eastAsia="Times New Roman"/>
          <w:color w:val="000000"/>
          <w:sz w:val="24"/>
          <w:szCs w:val="24"/>
          <w:lang w:val="zh-CN" w:eastAsia="zh-CN"/>
        </w:rPr>
        <w:t xml:space="preserve"> Dengan nilai t</w:t>
      </w:r>
      <w:r w:rsidRPr="00AD228D">
        <w:rPr>
          <w:rFonts w:eastAsia="Times New Roman"/>
          <w:color w:val="000000"/>
          <w:sz w:val="24"/>
          <w:szCs w:val="24"/>
          <w:vertAlign w:val="subscript"/>
          <w:lang w:val="zh-CN" w:eastAsia="zh-CN"/>
        </w:rPr>
        <w:t>hitung</w:t>
      </w:r>
      <w:r w:rsidRPr="00AD228D">
        <w:rPr>
          <w:rFonts w:eastAsia="Times New Roman"/>
          <w:color w:val="000000"/>
          <w:sz w:val="24"/>
          <w:szCs w:val="24"/>
          <w:lang w:val="zh-CN" w:eastAsia="zh-CN"/>
        </w:rPr>
        <w:t xml:space="preserve"> sebesar</w:t>
      </w:r>
      <w:r w:rsidRPr="00AD228D">
        <w:rPr>
          <w:rFonts w:eastAsia="Times New Roman"/>
          <w:color w:val="000000"/>
          <w:sz w:val="24"/>
          <w:szCs w:val="24"/>
          <w:lang w:val="en-US" w:eastAsia="zh-CN"/>
        </w:rPr>
        <w:t xml:space="preserve"> 0,456</w:t>
      </w:r>
      <w:r w:rsidRPr="00AD228D">
        <w:rPr>
          <w:rFonts w:eastAsia="Times New Roman"/>
          <w:color w:val="000000"/>
          <w:sz w:val="24"/>
          <w:szCs w:val="24"/>
          <w:lang w:val="zh-CN" w:eastAsia="zh-CN"/>
        </w:rPr>
        <w:t xml:space="preserve"> dan nilai signifikansi 0,</w:t>
      </w:r>
      <w:r w:rsidRPr="00AD228D">
        <w:rPr>
          <w:rFonts w:eastAsia="Times New Roman"/>
          <w:color w:val="000000"/>
          <w:sz w:val="24"/>
          <w:szCs w:val="24"/>
          <w:lang w:val="en-US" w:eastAsia="zh-CN"/>
        </w:rPr>
        <w:t>650</w:t>
      </w:r>
      <w:r w:rsidRPr="00AD228D">
        <w:rPr>
          <w:rFonts w:eastAsia="Times New Roman"/>
          <w:color w:val="000000"/>
          <w:sz w:val="24"/>
          <w:szCs w:val="24"/>
          <w:lang w:val="zh-CN" w:eastAsia="zh-CN"/>
        </w:rPr>
        <w:t xml:space="preserve"> lebih besar dari 0,05</w:t>
      </w:r>
      <w:r w:rsidRPr="00AD228D">
        <w:rPr>
          <w:rFonts w:eastAsia="Times New Roman"/>
          <w:color w:val="000000"/>
          <w:sz w:val="24"/>
          <w:szCs w:val="24"/>
          <w:lang w:val="en-US" w:eastAsia="zh-CN"/>
        </w:rPr>
        <w:t>.</w:t>
      </w:r>
      <w:r w:rsidRPr="00AD228D">
        <w:rPr>
          <w:rFonts w:eastAsia="DengXian"/>
          <w:sz w:val="24"/>
          <w:szCs w:val="24"/>
          <w:lang w:val="en-US" w:eastAsia="zh-CN"/>
        </w:rPr>
        <w:t xml:space="preserve"> </w:t>
      </w:r>
      <w:r w:rsidRPr="00AD228D">
        <w:rPr>
          <w:color w:val="000000"/>
          <w:sz w:val="24"/>
          <w:szCs w:val="24"/>
        </w:rPr>
        <w:t xml:space="preserve">Meningkatnya </w:t>
      </w:r>
      <w:r w:rsidRPr="00AD228D">
        <w:rPr>
          <w:i/>
          <w:iCs/>
          <w:color w:val="000000"/>
          <w:sz w:val="24"/>
          <w:szCs w:val="24"/>
        </w:rPr>
        <w:t xml:space="preserve">current ratio </w:t>
      </w:r>
      <w:r w:rsidRPr="00AD228D">
        <w:rPr>
          <w:color w:val="000000"/>
          <w:sz w:val="24"/>
          <w:szCs w:val="24"/>
        </w:rPr>
        <w:t>tidak selalu berdampak baik pada perusahaan,</w:t>
      </w:r>
      <w:r w:rsidRPr="00AD228D">
        <w:rPr>
          <w:color w:val="000000"/>
          <w:lang w:val="en-US"/>
        </w:rPr>
        <w:t xml:space="preserve"> </w:t>
      </w:r>
      <w:r w:rsidRPr="00AD228D">
        <w:rPr>
          <w:i/>
          <w:iCs/>
          <w:color w:val="000000"/>
          <w:sz w:val="24"/>
          <w:szCs w:val="24"/>
        </w:rPr>
        <w:t xml:space="preserve">current ratio </w:t>
      </w:r>
      <w:r w:rsidRPr="00AD228D">
        <w:rPr>
          <w:color w:val="000000"/>
          <w:sz w:val="24"/>
          <w:szCs w:val="24"/>
        </w:rPr>
        <w:t>yang meningkat bisa saja menunjukkan banyaknya dana yang</w:t>
      </w:r>
      <w:r w:rsidRPr="00AD228D">
        <w:rPr>
          <w:color w:val="000000"/>
          <w:lang w:val="en-US"/>
        </w:rPr>
        <w:t xml:space="preserve"> </w:t>
      </w:r>
      <w:r w:rsidRPr="00AD228D">
        <w:rPr>
          <w:color w:val="000000"/>
          <w:sz w:val="24"/>
          <w:szCs w:val="24"/>
        </w:rPr>
        <w:t>menganggur dan pada akhirnya dapat mengurangi kemampuan perusahaan dalam</w:t>
      </w:r>
      <w:r w:rsidRPr="00AD228D">
        <w:rPr>
          <w:color w:val="000000"/>
          <w:lang w:val="en-US"/>
        </w:rPr>
        <w:t xml:space="preserve"> </w:t>
      </w:r>
      <w:r w:rsidRPr="00AD228D">
        <w:rPr>
          <w:color w:val="000000"/>
          <w:sz w:val="24"/>
          <w:szCs w:val="24"/>
        </w:rPr>
        <w:t>memperoleh laba. Berkurangnya kemampuan perusahaan dalam</w:t>
      </w:r>
      <w:r w:rsidRPr="00AD228D">
        <w:rPr>
          <w:color w:val="000000"/>
        </w:rPr>
        <w:t xml:space="preserve"> </w:t>
      </w:r>
      <w:r w:rsidRPr="00AD228D">
        <w:rPr>
          <w:color w:val="000000"/>
          <w:sz w:val="24"/>
          <w:szCs w:val="24"/>
        </w:rPr>
        <w:t xml:space="preserve">menghasikan laba akan direspon oleh investor dengan penurunan harga saham, jika kemungkinan ini terjadi maka arah pengaruh dari </w:t>
      </w:r>
      <w:r w:rsidRPr="00AD228D">
        <w:rPr>
          <w:i/>
          <w:iCs/>
          <w:color w:val="000000"/>
          <w:sz w:val="24"/>
          <w:szCs w:val="24"/>
        </w:rPr>
        <w:t xml:space="preserve">Currrent Ratio </w:t>
      </w:r>
      <w:r w:rsidRPr="00AD228D">
        <w:rPr>
          <w:color w:val="000000"/>
          <w:sz w:val="24"/>
          <w:szCs w:val="24"/>
        </w:rPr>
        <w:t>pada harga saham</w:t>
      </w:r>
      <w:r w:rsidRPr="00AD228D">
        <w:rPr>
          <w:color w:val="000000"/>
        </w:rPr>
        <w:t xml:space="preserve"> </w:t>
      </w:r>
      <w:r w:rsidRPr="00AD228D">
        <w:rPr>
          <w:color w:val="000000"/>
          <w:sz w:val="24"/>
          <w:szCs w:val="24"/>
        </w:rPr>
        <w:t>tidak konsisten tergantung pada efektivitas perusahaan dalam menggunakan asset</w:t>
      </w:r>
      <w:r w:rsidRPr="00AD228D">
        <w:rPr>
          <w:color w:val="000000"/>
        </w:rPr>
        <w:t xml:space="preserve"> </w:t>
      </w:r>
      <w:r w:rsidRPr="00AD228D">
        <w:rPr>
          <w:color w:val="000000"/>
          <w:sz w:val="24"/>
          <w:szCs w:val="24"/>
        </w:rPr>
        <w:t>lancarnya. Dengan demikian investor jarang menempatkan rasio ini dalam</w:t>
      </w:r>
      <w:r w:rsidRPr="00AD228D">
        <w:rPr>
          <w:color w:val="000000"/>
          <w:lang w:val="en-US"/>
        </w:rPr>
        <w:t xml:space="preserve"> </w:t>
      </w:r>
      <w:r w:rsidRPr="00AD228D">
        <w:rPr>
          <w:color w:val="000000"/>
          <w:sz w:val="24"/>
          <w:szCs w:val="24"/>
        </w:rPr>
        <w:t xml:space="preserve">menentukan harga saham sehingga </w:t>
      </w:r>
      <w:r w:rsidRPr="00AD228D">
        <w:rPr>
          <w:i/>
          <w:iCs/>
          <w:color w:val="000000"/>
          <w:sz w:val="24"/>
          <w:szCs w:val="24"/>
        </w:rPr>
        <w:t xml:space="preserve">current ratio </w:t>
      </w:r>
      <w:r w:rsidRPr="00AD228D">
        <w:rPr>
          <w:color w:val="000000"/>
          <w:sz w:val="24"/>
          <w:szCs w:val="24"/>
        </w:rPr>
        <w:t>tidak akan berpengaruh pada harga</w:t>
      </w:r>
      <w:r w:rsidRPr="00AD228D">
        <w:rPr>
          <w:color w:val="000000"/>
          <w:lang w:val="en-US"/>
        </w:rPr>
        <w:t xml:space="preserve"> </w:t>
      </w:r>
      <w:r w:rsidRPr="00AD228D">
        <w:rPr>
          <w:color w:val="000000"/>
          <w:sz w:val="24"/>
          <w:szCs w:val="24"/>
        </w:rPr>
        <w:t>saham.</w:t>
      </w:r>
      <w:r w:rsidRPr="00AD228D">
        <w:rPr>
          <w:color w:val="000000"/>
          <w:sz w:val="24"/>
          <w:szCs w:val="24"/>
          <w:lang w:val="en-US"/>
        </w:rPr>
        <w:t xml:space="preserve"> </w:t>
      </w:r>
      <w:r w:rsidRPr="00AD228D">
        <w:rPr>
          <w:rFonts w:ascii="TimesNewRoman" w:hAnsi="TimesNewRoman"/>
          <w:color w:val="000000"/>
          <w:sz w:val="24"/>
          <w:szCs w:val="24"/>
        </w:rPr>
        <w:t xml:space="preserve">Hasil penelitian ini </w:t>
      </w:r>
      <w:r w:rsidRPr="00AD228D">
        <w:rPr>
          <w:rFonts w:ascii="TimesNewRoman" w:hAnsi="TimesNewRoman"/>
          <w:color w:val="000000"/>
          <w:sz w:val="24"/>
          <w:szCs w:val="24"/>
          <w:lang w:val="en-US"/>
        </w:rPr>
        <w:t>berbanding</w:t>
      </w:r>
      <w:r w:rsidRPr="00AD228D">
        <w:rPr>
          <w:rFonts w:ascii="TimesNewRoman" w:hAnsi="TimesNewRoman"/>
          <w:color w:val="000000"/>
          <w:sz w:val="24"/>
          <w:szCs w:val="24"/>
        </w:rPr>
        <w:t xml:space="preserve"> </w:t>
      </w:r>
      <w:r w:rsidRPr="00AD228D">
        <w:rPr>
          <w:rFonts w:ascii="TimesNewRoman" w:hAnsi="TimesNewRoman"/>
          <w:color w:val="000000"/>
          <w:sz w:val="24"/>
          <w:szCs w:val="24"/>
          <w:lang w:val="en-US"/>
        </w:rPr>
        <w:t xml:space="preserve">terbalik </w:t>
      </w:r>
      <w:r w:rsidRPr="00AD228D">
        <w:rPr>
          <w:rFonts w:ascii="TimesNewRoman" w:hAnsi="TimesNewRoman"/>
          <w:color w:val="000000"/>
          <w:sz w:val="24"/>
          <w:szCs w:val="24"/>
        </w:rPr>
        <w:t>dengan</w:t>
      </w:r>
      <w:r w:rsidRPr="00AD228D">
        <w:rPr>
          <w:rFonts w:ascii="TimesNewRoman" w:hAnsi="TimesNewRoman"/>
          <w:color w:val="000000"/>
          <w:lang w:val="en-US"/>
        </w:rPr>
        <w:t xml:space="preserve"> </w:t>
      </w:r>
      <w:r w:rsidRPr="00AD228D">
        <w:rPr>
          <w:sz w:val="24"/>
          <w:szCs w:val="24"/>
          <w:lang w:val="en-GB"/>
        </w:rPr>
        <w:t xml:space="preserve">penelitian terdahulu </w:t>
      </w:r>
      <w:r w:rsidRPr="00AD228D">
        <w:rPr>
          <w:sz w:val="24"/>
          <w:szCs w:val="24"/>
          <w:lang w:val="en-GB"/>
        </w:rPr>
        <w:lastRenderedPageBreak/>
        <w:t>menurut Marvina, Effendi, Sarpan (2020)</w:t>
      </w:r>
      <w:r w:rsidRPr="00AD228D">
        <w:t xml:space="preserve"> </w:t>
      </w:r>
      <w:r w:rsidRPr="00AD228D">
        <w:rPr>
          <w:lang w:val="en-US"/>
        </w:rPr>
        <w:t xml:space="preserve">yang </w:t>
      </w:r>
      <w:r w:rsidRPr="00AD228D">
        <w:rPr>
          <w:sz w:val="24"/>
          <w:szCs w:val="24"/>
          <w:lang w:val="en-GB"/>
        </w:rPr>
        <w:t>menunjukan hasil penelitian bahwa pengujian Current Ratio (CR) secara parsial berpengaruh positif dan signifikan terhadap Harga saham.</w:t>
      </w:r>
    </w:p>
    <w:p w14:paraId="77EAB0B4" w14:textId="04E5B474" w:rsidR="00AD228D" w:rsidRDefault="00AD228D" w:rsidP="00AD228D">
      <w:pPr>
        <w:pStyle w:val="ListParagraph"/>
        <w:shd w:val="clear" w:color="auto" w:fill="FFFFFF"/>
        <w:spacing w:after="0" w:line="480" w:lineRule="auto"/>
        <w:ind w:firstLine="720"/>
        <w:jc w:val="center"/>
        <w:rPr>
          <w:color w:val="000000"/>
          <w:sz w:val="24"/>
          <w:szCs w:val="24"/>
          <w:lang w:val="en-US"/>
        </w:rPr>
      </w:pPr>
    </w:p>
    <w:p w14:paraId="7B48672E" w14:textId="23AB53E3"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7EBDEED2" w14:textId="577FF9CE"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639F3611" w14:textId="6DEA0908"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46697676" w14:textId="56F25EC3"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2B2A4D23" w14:textId="10DDF994"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2EBC6FA5" w14:textId="0E13CE5B"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28E0427D" w14:textId="3E638F8D" w:rsidR="00CD5EE1" w:rsidRDefault="00CD5EE1" w:rsidP="00AD228D">
      <w:pPr>
        <w:pStyle w:val="ListParagraph"/>
        <w:shd w:val="clear" w:color="auto" w:fill="FFFFFF"/>
        <w:spacing w:after="0" w:line="480" w:lineRule="auto"/>
        <w:ind w:firstLine="720"/>
        <w:jc w:val="center"/>
        <w:rPr>
          <w:color w:val="000000"/>
          <w:sz w:val="24"/>
          <w:szCs w:val="24"/>
          <w:lang w:val="en-US"/>
        </w:rPr>
      </w:pPr>
    </w:p>
    <w:p w14:paraId="634ADDF9" w14:textId="77777777" w:rsidR="00764201" w:rsidRPr="00AD228D" w:rsidRDefault="00764201" w:rsidP="00E30821">
      <w:pPr>
        <w:spacing w:after="0" w:line="480" w:lineRule="auto"/>
        <w:jc w:val="center"/>
        <w:rPr>
          <w:color w:val="000000"/>
          <w:sz w:val="24"/>
          <w:szCs w:val="24"/>
          <w:lang w:val="en-US"/>
        </w:rPr>
      </w:pPr>
    </w:p>
    <w:sectPr w:rsidR="00764201" w:rsidRPr="00AD228D" w:rsidSect="00E30821">
      <w:headerReference w:type="default" r:id="rId15"/>
      <w:footerReference w:type="default" r:id="rId16"/>
      <w:footerReference w:type="first" r:id="rId17"/>
      <w:pgSz w:w="11907" w:h="16839" w:code="9"/>
      <w:pgMar w:top="2268" w:right="1701" w:bottom="1701" w:left="2268" w:header="720" w:footer="720" w:gutter="0"/>
      <w:pgNumType w:start="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DDB8" w14:textId="77777777" w:rsidR="00B67455" w:rsidRDefault="00B67455" w:rsidP="006F18B7">
      <w:pPr>
        <w:spacing w:after="0" w:line="240" w:lineRule="auto"/>
      </w:pPr>
      <w:r>
        <w:separator/>
      </w:r>
    </w:p>
  </w:endnote>
  <w:endnote w:type="continuationSeparator" w:id="0">
    <w:p w14:paraId="46C10EC3" w14:textId="77777777" w:rsidR="00B67455" w:rsidRDefault="00B67455" w:rsidP="006F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5CF2" w14:textId="1558DBC7" w:rsidR="00A10006" w:rsidRDefault="00A10006">
    <w:pPr>
      <w:pStyle w:val="Footer"/>
      <w:jc w:val="center"/>
    </w:pPr>
  </w:p>
  <w:p w14:paraId="55FD88A1" w14:textId="77777777" w:rsidR="00A10006" w:rsidRDefault="00A10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17219"/>
      <w:docPartObj>
        <w:docPartGallery w:val="Page Numbers (Bottom of Page)"/>
        <w:docPartUnique/>
      </w:docPartObj>
    </w:sdtPr>
    <w:sdtEndPr>
      <w:rPr>
        <w:noProof/>
      </w:rPr>
    </w:sdtEndPr>
    <w:sdtContent>
      <w:p w14:paraId="5BCBADCB" w14:textId="77777777" w:rsidR="00A10006" w:rsidRDefault="00A10006">
        <w:pPr>
          <w:pStyle w:val="Footer"/>
          <w:jc w:val="center"/>
        </w:pPr>
        <w:r>
          <w:fldChar w:fldCharType="begin"/>
        </w:r>
        <w:r>
          <w:instrText xml:space="preserve"> PAGE   \* MERGEFORMAT </w:instrText>
        </w:r>
        <w:r>
          <w:fldChar w:fldCharType="separate"/>
        </w:r>
        <w:r w:rsidR="00E30821">
          <w:rPr>
            <w:noProof/>
          </w:rPr>
          <w:t>37</w:t>
        </w:r>
        <w:r>
          <w:rPr>
            <w:noProof/>
          </w:rPr>
          <w:fldChar w:fldCharType="end"/>
        </w:r>
      </w:p>
    </w:sdtContent>
  </w:sdt>
  <w:p w14:paraId="2FD737C3" w14:textId="77777777" w:rsidR="00A10006" w:rsidRDefault="00A10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9BD47" w14:textId="77777777" w:rsidR="00B67455" w:rsidRDefault="00B67455" w:rsidP="006F18B7">
      <w:pPr>
        <w:spacing w:after="0" w:line="240" w:lineRule="auto"/>
      </w:pPr>
      <w:r>
        <w:separator/>
      </w:r>
    </w:p>
  </w:footnote>
  <w:footnote w:type="continuationSeparator" w:id="0">
    <w:p w14:paraId="0C3F0488" w14:textId="77777777" w:rsidR="00B67455" w:rsidRDefault="00B67455" w:rsidP="006F1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65087"/>
      <w:docPartObj>
        <w:docPartGallery w:val="Page Numbers (Top of Page)"/>
        <w:docPartUnique/>
      </w:docPartObj>
    </w:sdtPr>
    <w:sdtEndPr>
      <w:rPr>
        <w:noProof/>
      </w:rPr>
    </w:sdtEndPr>
    <w:sdtContent>
      <w:p w14:paraId="24B000BF" w14:textId="5C21DC36" w:rsidR="00A10006" w:rsidRDefault="00A10006">
        <w:pPr>
          <w:pStyle w:val="Header"/>
          <w:jc w:val="right"/>
        </w:pPr>
        <w:r>
          <w:fldChar w:fldCharType="begin"/>
        </w:r>
        <w:r>
          <w:instrText xml:space="preserve"> PAGE   \* MERGEFORMAT </w:instrText>
        </w:r>
        <w:r>
          <w:fldChar w:fldCharType="separate"/>
        </w:r>
        <w:r w:rsidR="00E30821">
          <w:rPr>
            <w:noProof/>
          </w:rPr>
          <w:t>39</w:t>
        </w:r>
        <w:r>
          <w:rPr>
            <w:noProof/>
          </w:rPr>
          <w:fldChar w:fldCharType="end"/>
        </w:r>
      </w:p>
    </w:sdtContent>
  </w:sdt>
  <w:p w14:paraId="06A67400" w14:textId="77777777" w:rsidR="00A10006" w:rsidRDefault="00A10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30407"/>
    <w:multiLevelType w:val="singleLevel"/>
    <w:tmpl w:val="92430407"/>
    <w:lvl w:ilvl="0">
      <w:start w:val="1"/>
      <w:numFmt w:val="lowerLetter"/>
      <w:suff w:val="space"/>
      <w:lvlText w:val="%1)"/>
      <w:lvlJc w:val="left"/>
    </w:lvl>
  </w:abstractNum>
  <w:abstractNum w:abstractNumId="1">
    <w:nsid w:val="996E0347"/>
    <w:multiLevelType w:val="singleLevel"/>
    <w:tmpl w:val="04210001"/>
    <w:lvl w:ilvl="0">
      <w:start w:val="1"/>
      <w:numFmt w:val="bullet"/>
      <w:lvlText w:val=""/>
      <w:lvlJc w:val="left"/>
      <w:pPr>
        <w:ind w:left="360" w:hanging="360"/>
      </w:pPr>
      <w:rPr>
        <w:rFonts w:ascii="Symbol" w:hAnsi="Symbol" w:hint="default"/>
      </w:rPr>
    </w:lvl>
  </w:abstractNum>
  <w:abstractNum w:abstractNumId="2">
    <w:nsid w:val="019C76CF"/>
    <w:multiLevelType w:val="multilevel"/>
    <w:tmpl w:val="019C76C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773F8E"/>
    <w:multiLevelType w:val="multilevel"/>
    <w:tmpl w:val="B196335A"/>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030B6A6E"/>
    <w:multiLevelType w:val="hybridMultilevel"/>
    <w:tmpl w:val="9DEAACB2"/>
    <w:lvl w:ilvl="0" w:tplc="04090019">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
    <w:nsid w:val="0415385D"/>
    <w:multiLevelType w:val="multilevel"/>
    <w:tmpl w:val="2CE6FF2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04491028"/>
    <w:multiLevelType w:val="multilevel"/>
    <w:tmpl w:val="E8D606B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7">
    <w:nsid w:val="05D86598"/>
    <w:multiLevelType w:val="hybridMultilevel"/>
    <w:tmpl w:val="9648C44C"/>
    <w:lvl w:ilvl="0" w:tplc="51604EC4">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68B25D4"/>
    <w:multiLevelType w:val="multilevel"/>
    <w:tmpl w:val="068B25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E5012C"/>
    <w:multiLevelType w:val="multilevel"/>
    <w:tmpl w:val="B196335A"/>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0923308E"/>
    <w:multiLevelType w:val="multilevel"/>
    <w:tmpl w:val="092330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0E69BE"/>
    <w:multiLevelType w:val="hybridMultilevel"/>
    <w:tmpl w:val="9C141230"/>
    <w:lvl w:ilvl="0" w:tplc="0E927E1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B314EC"/>
    <w:multiLevelType w:val="multilevel"/>
    <w:tmpl w:val="0BB314EC"/>
    <w:lvl w:ilvl="0">
      <w:start w:val="1"/>
      <w:numFmt w:val="lowerLetter"/>
      <w:lvlText w:val="%1)"/>
      <w:lvlJc w:val="left"/>
      <w:pPr>
        <w:ind w:left="644" w:hanging="360"/>
      </w:pPr>
      <w:rPr>
        <w:rFonts w:eastAsia="Times New Roman" w:hint="default"/>
        <w:b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0C0C4A98"/>
    <w:multiLevelType w:val="hybridMultilevel"/>
    <w:tmpl w:val="A9E2E2E0"/>
    <w:lvl w:ilvl="0" w:tplc="92430407">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4">
    <w:nsid w:val="0F1E12B2"/>
    <w:multiLevelType w:val="multilevel"/>
    <w:tmpl w:val="0F1E12B2"/>
    <w:lvl w:ilvl="0">
      <w:start w:val="1"/>
      <w:numFmt w:val="decimal"/>
      <w:lvlText w:val="%1)"/>
      <w:lvlJc w:val="left"/>
      <w:pPr>
        <w:ind w:left="32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752089"/>
    <w:multiLevelType w:val="hybridMultilevel"/>
    <w:tmpl w:val="23608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6A3F7B"/>
    <w:multiLevelType w:val="hybridMultilevel"/>
    <w:tmpl w:val="3F702556"/>
    <w:lvl w:ilvl="0" w:tplc="D12E63B2">
      <w:start w:val="5"/>
      <w:numFmt w:val="upp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681AAD"/>
    <w:multiLevelType w:val="multilevel"/>
    <w:tmpl w:val="24964381"/>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nsid w:val="18703EA6"/>
    <w:multiLevelType w:val="multilevel"/>
    <w:tmpl w:val="18703E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FA50E6"/>
    <w:multiLevelType w:val="multilevel"/>
    <w:tmpl w:val="482C4520"/>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nsid w:val="1B973078"/>
    <w:multiLevelType w:val="multilevel"/>
    <w:tmpl w:val="B196335A"/>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nsid w:val="1D0921F7"/>
    <w:multiLevelType w:val="multilevel"/>
    <w:tmpl w:val="61D8010A"/>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nsid w:val="1D284FCF"/>
    <w:multiLevelType w:val="multilevel"/>
    <w:tmpl w:val="1D284FCF"/>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D9E6700"/>
    <w:multiLevelType w:val="hybridMultilevel"/>
    <w:tmpl w:val="68E6B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D4546E"/>
    <w:multiLevelType w:val="multilevel"/>
    <w:tmpl w:val="1ED4546E"/>
    <w:lvl w:ilvl="0">
      <w:start w:val="1"/>
      <w:numFmt w:val="lowerLetter"/>
      <w:lvlText w:val="%1)"/>
      <w:lvlJc w:val="left"/>
      <w:pPr>
        <w:ind w:left="324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0A80A75"/>
    <w:multiLevelType w:val="multilevel"/>
    <w:tmpl w:val="20A80A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2833C65"/>
    <w:multiLevelType w:val="multilevel"/>
    <w:tmpl w:val="4F2CE2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7">
    <w:nsid w:val="24964381"/>
    <w:multiLevelType w:val="multilevel"/>
    <w:tmpl w:val="24964381"/>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nsid w:val="2582255D"/>
    <w:multiLevelType w:val="multilevel"/>
    <w:tmpl w:val="24964381"/>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9">
    <w:nsid w:val="25D17924"/>
    <w:multiLevelType w:val="multilevel"/>
    <w:tmpl w:val="25D17924"/>
    <w:lvl w:ilvl="0">
      <w:start w:val="1"/>
      <w:numFmt w:val="lowerLetter"/>
      <w:lvlText w:val="%1)"/>
      <w:lvlJc w:val="left"/>
      <w:pPr>
        <w:ind w:left="720" w:hanging="360"/>
      </w:pPr>
      <w:rPr>
        <w:rFonts w:ascii="DengXian" w:eastAsia="Calibri" w:hAnsi="DengXian" w:cs="Times New Roman" w:hint="eastAsia"/>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nsid w:val="2830774B"/>
    <w:multiLevelType w:val="multilevel"/>
    <w:tmpl w:val="59EE6CB4"/>
    <w:lvl w:ilvl="0">
      <w:start w:val="1"/>
      <w:numFmt w:val="lowerLetter"/>
      <w:lvlText w:val="%1)"/>
      <w:lvlJc w:val="left"/>
      <w:pPr>
        <w:ind w:left="1636" w:hanging="360"/>
      </w:pPr>
      <w:rPr>
        <w:rFonts w:hint="default"/>
        <w:b/>
        <w:color w:val="auto"/>
      </w:rPr>
    </w:lvl>
    <w:lvl w:ilvl="1">
      <w:start w:val="1"/>
      <w:numFmt w:val="decimal"/>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1">
    <w:nsid w:val="2C463820"/>
    <w:multiLevelType w:val="multilevel"/>
    <w:tmpl w:val="2C46382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E454308"/>
    <w:multiLevelType w:val="multilevel"/>
    <w:tmpl w:val="2E45430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3946712"/>
    <w:multiLevelType w:val="multilevel"/>
    <w:tmpl w:val="3394671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33D22BDF"/>
    <w:multiLevelType w:val="hybridMultilevel"/>
    <w:tmpl w:val="A71EB69A"/>
    <w:lvl w:ilvl="0" w:tplc="04522D0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53155B9"/>
    <w:multiLevelType w:val="multilevel"/>
    <w:tmpl w:val="353155B9"/>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3BD94593"/>
    <w:multiLevelType w:val="multilevel"/>
    <w:tmpl w:val="3BD94593"/>
    <w:lvl w:ilvl="0">
      <w:start w:val="5"/>
      <w:numFmt w:val="upperLetter"/>
      <w:lvlText w:val="%1."/>
      <w:lvlJc w:val="left"/>
      <w:pPr>
        <w:ind w:left="720" w:hanging="360"/>
      </w:pPr>
      <w:rPr>
        <w:rFonts w:hint="default"/>
      </w:rPr>
    </w:lvl>
    <w:lvl w:ilvl="1">
      <w:start w:val="1"/>
      <w:numFmt w:val="upperLetter"/>
      <w:lvlText w:val="%2."/>
      <w:lvlJc w:val="left"/>
      <w:pPr>
        <w:ind w:left="1440" w:hanging="360"/>
      </w:pPr>
      <w:rPr>
        <w:rFonts w:hint="default"/>
        <w:b/>
        <w:sz w:val="24"/>
        <w:szCs w:val="24"/>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3D355559"/>
    <w:multiLevelType w:val="multilevel"/>
    <w:tmpl w:val="B196335A"/>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nsid w:val="3D400962"/>
    <w:multiLevelType w:val="multilevel"/>
    <w:tmpl w:val="79BEE37E"/>
    <w:lvl w:ilvl="0">
      <w:start w:val="1"/>
      <w:numFmt w:val="upperLetter"/>
      <w:lvlText w:val="%1."/>
      <w:lvlJc w:val="left"/>
      <w:pPr>
        <w:ind w:left="786" w:hanging="360"/>
      </w:pPr>
      <w:rPr>
        <w:rFonts w:hint="default"/>
        <w:b/>
      </w:rPr>
    </w:lvl>
    <w:lvl w:ilvl="1">
      <w:start w:val="1"/>
      <w:numFmt w:val="decimal"/>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9">
    <w:nsid w:val="3D5C3ADB"/>
    <w:multiLevelType w:val="multilevel"/>
    <w:tmpl w:val="3D5C3AD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1A1068B"/>
    <w:multiLevelType w:val="hybridMultilevel"/>
    <w:tmpl w:val="FBFECB3E"/>
    <w:lvl w:ilvl="0" w:tplc="B6D240C8">
      <w:start w:val="1"/>
      <w:numFmt w:val="decimal"/>
      <w:lvlText w:val="%1)"/>
      <w:lvlJc w:val="left"/>
      <w:pPr>
        <w:ind w:left="2177" w:hanging="360"/>
      </w:pPr>
      <w:rPr>
        <w:b w:val="0"/>
      </w:r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41">
    <w:nsid w:val="42311170"/>
    <w:multiLevelType w:val="hybridMultilevel"/>
    <w:tmpl w:val="FC3E7726"/>
    <w:lvl w:ilvl="0" w:tplc="873A1EA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D1F50"/>
    <w:multiLevelType w:val="hybridMultilevel"/>
    <w:tmpl w:val="10366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2FD34F4"/>
    <w:multiLevelType w:val="hybridMultilevel"/>
    <w:tmpl w:val="B08EB6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42B6F89"/>
    <w:multiLevelType w:val="multilevel"/>
    <w:tmpl w:val="442B6F8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9160AA3"/>
    <w:multiLevelType w:val="multilevel"/>
    <w:tmpl w:val="482C4520"/>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6">
    <w:nsid w:val="4F662F53"/>
    <w:multiLevelType w:val="hybridMultilevel"/>
    <w:tmpl w:val="F1DC0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C961A5"/>
    <w:multiLevelType w:val="multilevel"/>
    <w:tmpl w:val="D6F654DE"/>
    <w:lvl w:ilvl="0">
      <w:start w:val="6"/>
      <w:numFmt w:val="upperLetter"/>
      <w:lvlText w:val="%1."/>
      <w:lvlJc w:val="left"/>
      <w:pPr>
        <w:ind w:left="786" w:hanging="360"/>
      </w:pPr>
      <w:rPr>
        <w:rFonts w:hint="default"/>
        <w:b/>
      </w:rPr>
    </w:lvl>
    <w:lvl w:ilvl="1">
      <w:start w:val="1"/>
      <w:numFmt w:val="decimal"/>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8">
    <w:nsid w:val="52553C53"/>
    <w:multiLevelType w:val="hybridMultilevel"/>
    <w:tmpl w:val="876A92F6"/>
    <w:lvl w:ilvl="0" w:tplc="5EA2CC0A">
      <w:start w:val="1"/>
      <w:numFmt w:val="decimal"/>
      <w:lvlText w:val="%1)"/>
      <w:lvlJc w:val="left"/>
      <w:pPr>
        <w:ind w:left="2177" w:hanging="360"/>
      </w:pPr>
      <w:rPr>
        <w:b w:val="0"/>
      </w:r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49">
    <w:nsid w:val="53A94BD1"/>
    <w:multiLevelType w:val="multilevel"/>
    <w:tmpl w:val="76B22992"/>
    <w:lvl w:ilvl="0">
      <w:start w:val="1"/>
      <w:numFmt w:val="decimal"/>
      <w:lvlText w:val="%1."/>
      <w:lvlJc w:val="left"/>
      <w:pPr>
        <w:ind w:left="1636" w:hanging="360"/>
      </w:pPr>
      <w:rPr>
        <w:rFonts w:hint="default"/>
        <w:b/>
        <w:color w:val="auto"/>
      </w:rPr>
    </w:lvl>
    <w:lvl w:ilvl="1">
      <w:start w:val="1"/>
      <w:numFmt w:val="lowerLetter"/>
      <w:lvlText w:val="%2."/>
      <w:lvlJc w:val="left"/>
      <w:pPr>
        <w:ind w:left="2356" w:hanging="360"/>
      </w:pPr>
      <w:rPr>
        <w:b/>
      </w:r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0">
    <w:nsid w:val="54546CCC"/>
    <w:multiLevelType w:val="multilevel"/>
    <w:tmpl w:val="54546CCC"/>
    <w:lvl w:ilvl="0">
      <w:start w:val="1"/>
      <w:numFmt w:val="bullet"/>
      <w:lvlText w:val="-"/>
      <w:lvlJc w:val="left"/>
      <w:pPr>
        <w:ind w:left="2520" w:hanging="360"/>
      </w:pPr>
      <w:rPr>
        <w:rFonts w:ascii="TimesNewRomanPSMT" w:eastAsia="Times New Roman" w:hAnsi="TimesNewRomanPSMT" w:cs="Times New Roman"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1">
    <w:nsid w:val="558C1A10"/>
    <w:multiLevelType w:val="hybridMultilevel"/>
    <w:tmpl w:val="205CD438"/>
    <w:lvl w:ilvl="0" w:tplc="E6FE218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E05739"/>
    <w:multiLevelType w:val="multilevel"/>
    <w:tmpl w:val="58E057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8EE76E2"/>
    <w:multiLevelType w:val="multilevel"/>
    <w:tmpl w:val="58EE76E2"/>
    <w:lvl w:ilvl="0">
      <w:start w:val="2"/>
      <w:numFmt w:val="decimal"/>
      <w:lvlText w:val="%1."/>
      <w:lvlJc w:val="left"/>
      <w:pPr>
        <w:ind w:left="220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9D45DE5"/>
    <w:multiLevelType w:val="multilevel"/>
    <w:tmpl w:val="9EE68922"/>
    <w:lvl w:ilvl="0">
      <w:start w:val="1"/>
      <w:numFmt w:val="upperLetter"/>
      <w:lvlText w:val="%1."/>
      <w:lvlJc w:val="left"/>
      <w:pPr>
        <w:ind w:left="720" w:hanging="360"/>
      </w:pPr>
      <w:rPr>
        <w:rFonts w:hint="default"/>
      </w:rPr>
    </w:lvl>
    <w:lvl w:ilvl="1">
      <w:start w:val="1"/>
      <w:numFmt w:val="decimal"/>
      <w:lvlText w:val="%2."/>
      <w:lvlJc w:val="left"/>
      <w:pPr>
        <w:ind w:left="360" w:hanging="360"/>
      </w:pPr>
      <w:rPr>
        <w:b/>
        <w:i w:val="0"/>
        <w:iCs/>
        <w:sz w:val="24"/>
        <w:szCs w:val="24"/>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180"/>
      </w:pPr>
    </w:lvl>
  </w:abstractNum>
  <w:abstractNum w:abstractNumId="55">
    <w:nsid w:val="5A234C64"/>
    <w:multiLevelType w:val="multilevel"/>
    <w:tmpl w:val="1D1E629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i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5CCA6C3C"/>
    <w:multiLevelType w:val="multilevel"/>
    <w:tmpl w:val="5CCA6C3C"/>
    <w:lvl w:ilvl="0">
      <w:start w:val="1"/>
      <w:numFmt w:val="decimal"/>
      <w:lvlText w:val="%1."/>
      <w:lvlJc w:val="left"/>
      <w:pPr>
        <w:ind w:left="1276" w:hanging="360"/>
      </w:pPr>
      <w:rPr>
        <w:rFonts w:hint="default"/>
        <w:b/>
      </w:r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57">
    <w:nsid w:val="5D067767"/>
    <w:multiLevelType w:val="multilevel"/>
    <w:tmpl w:val="24964381"/>
    <w:lvl w:ilvl="0">
      <w:start w:val="1"/>
      <w:numFmt w:val="lowerLetter"/>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8">
    <w:nsid w:val="5EA94D2F"/>
    <w:multiLevelType w:val="multilevel"/>
    <w:tmpl w:val="5EA94D2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5F6D1B62"/>
    <w:multiLevelType w:val="multilevel"/>
    <w:tmpl w:val="5F6D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5DD175A"/>
    <w:multiLevelType w:val="multilevel"/>
    <w:tmpl w:val="65DD175A"/>
    <w:lvl w:ilvl="0">
      <w:start w:val="1"/>
      <w:numFmt w:val="lowerLetter"/>
      <w:lvlText w:val="%1."/>
      <w:lvlJc w:val="lef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1">
    <w:nsid w:val="66227B57"/>
    <w:multiLevelType w:val="multilevel"/>
    <w:tmpl w:val="61D8010A"/>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2">
    <w:nsid w:val="668D0500"/>
    <w:multiLevelType w:val="multilevel"/>
    <w:tmpl w:val="668D050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BB83FC5"/>
    <w:multiLevelType w:val="hybridMultilevel"/>
    <w:tmpl w:val="8CDA0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825751"/>
    <w:multiLevelType w:val="multilevel"/>
    <w:tmpl w:val="718257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26A134A"/>
    <w:multiLevelType w:val="multilevel"/>
    <w:tmpl w:val="726A134A"/>
    <w:lvl w:ilvl="0">
      <w:start w:val="1"/>
      <w:numFmt w:val="lowerLetter"/>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66">
    <w:nsid w:val="73850EC8"/>
    <w:multiLevelType w:val="multilevel"/>
    <w:tmpl w:val="73850E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5FB76CA"/>
    <w:multiLevelType w:val="hybridMultilevel"/>
    <w:tmpl w:val="D53AAEBE"/>
    <w:lvl w:ilvl="0" w:tplc="F182C032">
      <w:start w:val="2"/>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C1239B"/>
    <w:multiLevelType w:val="hybridMultilevel"/>
    <w:tmpl w:val="57DE3502"/>
    <w:lvl w:ilvl="0" w:tplc="8BAEF942">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6DD3C81"/>
    <w:multiLevelType w:val="hybridMultilevel"/>
    <w:tmpl w:val="9DC87DD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nsid w:val="7BA66D58"/>
    <w:multiLevelType w:val="multilevel"/>
    <w:tmpl w:val="7BA66D5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BF0767A"/>
    <w:multiLevelType w:val="hybridMultilevel"/>
    <w:tmpl w:val="001A64A6"/>
    <w:lvl w:ilvl="0" w:tplc="8546367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B02C70"/>
    <w:multiLevelType w:val="hybridMultilevel"/>
    <w:tmpl w:val="0CC4FC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42"/>
  </w:num>
  <w:num w:numId="3">
    <w:abstractNumId w:val="69"/>
  </w:num>
  <w:num w:numId="4">
    <w:abstractNumId w:val="72"/>
  </w:num>
  <w:num w:numId="5">
    <w:abstractNumId w:val="15"/>
  </w:num>
  <w:num w:numId="6">
    <w:abstractNumId w:val="53"/>
  </w:num>
  <w:num w:numId="7">
    <w:abstractNumId w:val="4"/>
  </w:num>
  <w:num w:numId="8">
    <w:abstractNumId w:val="40"/>
  </w:num>
  <w:num w:numId="9">
    <w:abstractNumId w:val="48"/>
  </w:num>
  <w:num w:numId="10">
    <w:abstractNumId w:val="3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44"/>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62"/>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lvlOverride w:ilvl="2"/>
    <w:lvlOverride w:ilvl="3"/>
    <w:lvlOverride w:ilvl="4"/>
    <w:lvlOverride w:ilvl="5"/>
    <w:lvlOverride w:ilvl="6"/>
    <w:lvlOverride w:ilvl="7"/>
    <w:lvlOverride w:ilvl="8"/>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4"/>
  </w:num>
  <w:num w:numId="27">
    <w:abstractNumId w:val="56"/>
  </w:num>
  <w:num w:numId="28">
    <w:abstractNumId w:val="24"/>
  </w:num>
  <w:num w:numId="29">
    <w:abstractNumId w:val="16"/>
  </w:num>
  <w:num w:numId="30">
    <w:abstractNumId w:val="47"/>
  </w:num>
  <w:num w:numId="31">
    <w:abstractNumId w:val="30"/>
  </w:num>
  <w:num w:numId="32">
    <w:abstractNumId w:val="50"/>
  </w:num>
  <w:num w:numId="33">
    <w:abstractNumId w:val="29"/>
  </w:num>
  <w:num w:numId="34">
    <w:abstractNumId w:val="4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70"/>
  </w:num>
  <w:num w:numId="38">
    <w:abstractNumId w:val="49"/>
  </w:num>
  <w:num w:numId="39">
    <w:abstractNumId w:val="12"/>
  </w:num>
  <w:num w:numId="40">
    <w:abstractNumId w:val="0"/>
  </w:num>
  <w:num w:numId="41">
    <w:abstractNumId w:val="1"/>
  </w:num>
  <w:num w:numId="42">
    <w:abstractNumId w:val="19"/>
  </w:num>
  <w:num w:numId="43">
    <w:abstractNumId w:val="17"/>
  </w:num>
  <w:num w:numId="44">
    <w:abstractNumId w:val="37"/>
  </w:num>
  <w:num w:numId="45">
    <w:abstractNumId w:val="61"/>
  </w:num>
  <w:num w:numId="46">
    <w:abstractNumId w:val="28"/>
  </w:num>
  <w:num w:numId="47">
    <w:abstractNumId w:val="9"/>
  </w:num>
  <w:num w:numId="48">
    <w:abstractNumId w:val="21"/>
  </w:num>
  <w:num w:numId="49">
    <w:abstractNumId w:val="57"/>
  </w:num>
  <w:num w:numId="50">
    <w:abstractNumId w:val="20"/>
  </w:num>
  <w:num w:numId="51">
    <w:abstractNumId w:val="34"/>
  </w:num>
  <w:num w:numId="52">
    <w:abstractNumId w:val="68"/>
  </w:num>
  <w:num w:numId="53">
    <w:abstractNumId w:val="7"/>
  </w:num>
  <w:num w:numId="54">
    <w:abstractNumId w:val="58"/>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11"/>
  </w:num>
  <w:num w:numId="60">
    <w:abstractNumId w:val="55"/>
  </w:num>
  <w:num w:numId="61">
    <w:abstractNumId w:val="23"/>
  </w:num>
  <w:num w:numId="62">
    <w:abstractNumId w:val="46"/>
  </w:num>
  <w:num w:numId="63">
    <w:abstractNumId w:val="25"/>
  </w:num>
  <w:num w:numId="64">
    <w:abstractNumId w:val="10"/>
  </w:num>
  <w:num w:numId="65">
    <w:abstractNumId w:val="33"/>
  </w:num>
  <w:num w:numId="66">
    <w:abstractNumId w:val="35"/>
  </w:num>
  <w:num w:numId="67">
    <w:abstractNumId w:val="59"/>
  </w:num>
  <w:num w:numId="68">
    <w:abstractNumId w:val="13"/>
  </w:num>
  <w:num w:numId="69">
    <w:abstractNumId w:val="43"/>
  </w:num>
  <w:num w:numId="70">
    <w:abstractNumId w:val="41"/>
  </w:num>
  <w:num w:numId="71">
    <w:abstractNumId w:val="71"/>
  </w:num>
  <w:num w:numId="72">
    <w:abstractNumId w:val="67"/>
  </w:num>
  <w:num w:numId="73">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7C"/>
    <w:rsid w:val="000267A7"/>
    <w:rsid w:val="000701FF"/>
    <w:rsid w:val="00072FEA"/>
    <w:rsid w:val="00090F95"/>
    <w:rsid w:val="000A51A6"/>
    <w:rsid w:val="000F787C"/>
    <w:rsid w:val="00100DE2"/>
    <w:rsid w:val="001012A0"/>
    <w:rsid w:val="00101E94"/>
    <w:rsid w:val="00114030"/>
    <w:rsid w:val="001233CF"/>
    <w:rsid w:val="001E0B96"/>
    <w:rsid w:val="001E749B"/>
    <w:rsid w:val="0022072B"/>
    <w:rsid w:val="002265D9"/>
    <w:rsid w:val="0023589D"/>
    <w:rsid w:val="002404B1"/>
    <w:rsid w:val="002620C1"/>
    <w:rsid w:val="00265BEA"/>
    <w:rsid w:val="00282BEB"/>
    <w:rsid w:val="002A44A9"/>
    <w:rsid w:val="002F27DF"/>
    <w:rsid w:val="003228B3"/>
    <w:rsid w:val="003251EB"/>
    <w:rsid w:val="003269CE"/>
    <w:rsid w:val="0035695D"/>
    <w:rsid w:val="00356E58"/>
    <w:rsid w:val="003D489B"/>
    <w:rsid w:val="004B2BAA"/>
    <w:rsid w:val="00552357"/>
    <w:rsid w:val="00595D5E"/>
    <w:rsid w:val="00611D1D"/>
    <w:rsid w:val="00633D10"/>
    <w:rsid w:val="00661C0D"/>
    <w:rsid w:val="006876CC"/>
    <w:rsid w:val="006D1BA0"/>
    <w:rsid w:val="006E4D8F"/>
    <w:rsid w:val="006F18B7"/>
    <w:rsid w:val="006F344E"/>
    <w:rsid w:val="007041BB"/>
    <w:rsid w:val="00713EC9"/>
    <w:rsid w:val="00747B79"/>
    <w:rsid w:val="0075530D"/>
    <w:rsid w:val="00764201"/>
    <w:rsid w:val="0077044C"/>
    <w:rsid w:val="007B02C6"/>
    <w:rsid w:val="007E2614"/>
    <w:rsid w:val="007E4CA6"/>
    <w:rsid w:val="0081560A"/>
    <w:rsid w:val="00881F4E"/>
    <w:rsid w:val="008B1946"/>
    <w:rsid w:val="008B6F13"/>
    <w:rsid w:val="00900330"/>
    <w:rsid w:val="00971E1D"/>
    <w:rsid w:val="009E24E2"/>
    <w:rsid w:val="009F5808"/>
    <w:rsid w:val="009F58C9"/>
    <w:rsid w:val="00A10006"/>
    <w:rsid w:val="00A24379"/>
    <w:rsid w:val="00A970CA"/>
    <w:rsid w:val="00AD228D"/>
    <w:rsid w:val="00B5071C"/>
    <w:rsid w:val="00B53999"/>
    <w:rsid w:val="00B67455"/>
    <w:rsid w:val="00B6773E"/>
    <w:rsid w:val="00B76CD8"/>
    <w:rsid w:val="00BC48F3"/>
    <w:rsid w:val="00BE22F6"/>
    <w:rsid w:val="00BF45DB"/>
    <w:rsid w:val="00C113A7"/>
    <w:rsid w:val="00C377E6"/>
    <w:rsid w:val="00C53F4E"/>
    <w:rsid w:val="00C677A5"/>
    <w:rsid w:val="00C723B0"/>
    <w:rsid w:val="00CB1638"/>
    <w:rsid w:val="00CD5EE1"/>
    <w:rsid w:val="00D40914"/>
    <w:rsid w:val="00D549D9"/>
    <w:rsid w:val="00D6721E"/>
    <w:rsid w:val="00D71DA4"/>
    <w:rsid w:val="00DE38B9"/>
    <w:rsid w:val="00DE7B9E"/>
    <w:rsid w:val="00E30821"/>
    <w:rsid w:val="00E64E73"/>
    <w:rsid w:val="00E763A1"/>
    <w:rsid w:val="00EF2C7E"/>
    <w:rsid w:val="00F44E87"/>
    <w:rsid w:val="00FC5C1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F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0D"/>
    <w:rPr>
      <w:rFonts w:ascii="Times New Roman" w:eastAsia="Calibri"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61C0D"/>
    <w:rPr>
      <w:rFonts w:ascii="Tahoma" w:eastAsia="Calibri" w:hAnsi="Tahoma" w:cs="Tahoma"/>
      <w:sz w:val="16"/>
      <w:szCs w:val="16"/>
      <w:lang w:val="id-ID"/>
    </w:rPr>
  </w:style>
  <w:style w:type="paragraph" w:styleId="ListParagraph">
    <w:name w:val="List Paragraph"/>
    <w:basedOn w:val="Normal"/>
    <w:link w:val="ListParagraphChar"/>
    <w:uiPriority w:val="99"/>
    <w:qFormat/>
    <w:rsid w:val="00356E58"/>
    <w:pPr>
      <w:ind w:left="720"/>
      <w:contextualSpacing/>
    </w:pPr>
  </w:style>
  <w:style w:type="character" w:customStyle="1" w:styleId="ListParagraphChar">
    <w:name w:val="List Paragraph Char"/>
    <w:link w:val="ListParagraph"/>
    <w:uiPriority w:val="34"/>
    <w:rsid w:val="00356E58"/>
    <w:rPr>
      <w:rFonts w:ascii="Times New Roman" w:eastAsia="Calibri" w:hAnsi="Times New Roman" w:cs="Times New Roman"/>
      <w:lang w:val="id-ID"/>
    </w:rPr>
  </w:style>
  <w:style w:type="paragraph" w:styleId="Header">
    <w:name w:val="header"/>
    <w:basedOn w:val="Normal"/>
    <w:link w:val="HeaderChar"/>
    <w:uiPriority w:val="99"/>
    <w:unhideWhenUsed/>
    <w:rsid w:val="006F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B7"/>
    <w:rPr>
      <w:rFonts w:ascii="Times New Roman" w:eastAsia="Calibri" w:hAnsi="Times New Roman" w:cs="Times New Roman"/>
      <w:lang w:val="id-ID"/>
    </w:rPr>
  </w:style>
  <w:style w:type="paragraph" w:styleId="Footer">
    <w:name w:val="footer"/>
    <w:basedOn w:val="Normal"/>
    <w:link w:val="FooterChar"/>
    <w:uiPriority w:val="99"/>
    <w:unhideWhenUsed/>
    <w:rsid w:val="006F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B7"/>
    <w:rPr>
      <w:rFonts w:ascii="Times New Roman" w:eastAsia="Calibri" w:hAnsi="Times New Roman" w:cs="Times New Roman"/>
      <w:lang w:val="id-ID"/>
    </w:rPr>
  </w:style>
  <w:style w:type="character" w:customStyle="1" w:styleId="fontstyle01">
    <w:name w:val="fontstyle01"/>
    <w:basedOn w:val="DefaultParagraphFont"/>
    <w:rsid w:val="002620C1"/>
    <w:rPr>
      <w:rFonts w:ascii="TimesNewRomanPS-BoldMT" w:hAnsi="TimesNewRomanPS-BoldMT" w:hint="default"/>
      <w:b/>
      <w:bCs/>
      <w:i w:val="0"/>
      <w:iCs w:val="0"/>
      <w:color w:val="000000"/>
      <w:sz w:val="26"/>
      <w:szCs w:val="26"/>
    </w:rPr>
  </w:style>
  <w:style w:type="table" w:styleId="TableGrid">
    <w:name w:val="Table Grid"/>
    <w:basedOn w:val="TableNormal"/>
    <w:uiPriority w:val="59"/>
    <w:rsid w:val="007642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7754"/>
    <w:pPr>
      <w:spacing w:after="0" w:line="240" w:lineRule="auto"/>
    </w:pPr>
    <w:rPr>
      <w:rFonts w:ascii="Times New Roman" w:eastAsia="Calibri"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0D"/>
    <w:rPr>
      <w:rFonts w:ascii="Times New Roman" w:eastAsia="Calibri"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61C0D"/>
    <w:rPr>
      <w:rFonts w:ascii="Tahoma" w:eastAsia="Calibri" w:hAnsi="Tahoma" w:cs="Tahoma"/>
      <w:sz w:val="16"/>
      <w:szCs w:val="16"/>
      <w:lang w:val="id-ID"/>
    </w:rPr>
  </w:style>
  <w:style w:type="paragraph" w:styleId="ListParagraph">
    <w:name w:val="List Paragraph"/>
    <w:basedOn w:val="Normal"/>
    <w:link w:val="ListParagraphChar"/>
    <w:uiPriority w:val="99"/>
    <w:qFormat/>
    <w:rsid w:val="00356E58"/>
    <w:pPr>
      <w:ind w:left="720"/>
      <w:contextualSpacing/>
    </w:pPr>
  </w:style>
  <w:style w:type="character" w:customStyle="1" w:styleId="ListParagraphChar">
    <w:name w:val="List Paragraph Char"/>
    <w:link w:val="ListParagraph"/>
    <w:uiPriority w:val="34"/>
    <w:rsid w:val="00356E58"/>
    <w:rPr>
      <w:rFonts w:ascii="Times New Roman" w:eastAsia="Calibri" w:hAnsi="Times New Roman" w:cs="Times New Roman"/>
      <w:lang w:val="id-ID"/>
    </w:rPr>
  </w:style>
  <w:style w:type="paragraph" w:styleId="Header">
    <w:name w:val="header"/>
    <w:basedOn w:val="Normal"/>
    <w:link w:val="HeaderChar"/>
    <w:uiPriority w:val="99"/>
    <w:unhideWhenUsed/>
    <w:rsid w:val="006F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B7"/>
    <w:rPr>
      <w:rFonts w:ascii="Times New Roman" w:eastAsia="Calibri" w:hAnsi="Times New Roman" w:cs="Times New Roman"/>
      <w:lang w:val="id-ID"/>
    </w:rPr>
  </w:style>
  <w:style w:type="paragraph" w:styleId="Footer">
    <w:name w:val="footer"/>
    <w:basedOn w:val="Normal"/>
    <w:link w:val="FooterChar"/>
    <w:uiPriority w:val="99"/>
    <w:unhideWhenUsed/>
    <w:rsid w:val="006F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B7"/>
    <w:rPr>
      <w:rFonts w:ascii="Times New Roman" w:eastAsia="Calibri" w:hAnsi="Times New Roman" w:cs="Times New Roman"/>
      <w:lang w:val="id-ID"/>
    </w:rPr>
  </w:style>
  <w:style w:type="character" w:customStyle="1" w:styleId="fontstyle01">
    <w:name w:val="fontstyle01"/>
    <w:basedOn w:val="DefaultParagraphFont"/>
    <w:rsid w:val="002620C1"/>
    <w:rPr>
      <w:rFonts w:ascii="TimesNewRomanPS-BoldMT" w:hAnsi="TimesNewRomanPS-BoldMT" w:hint="default"/>
      <w:b/>
      <w:bCs/>
      <w:i w:val="0"/>
      <w:iCs w:val="0"/>
      <w:color w:val="000000"/>
      <w:sz w:val="26"/>
      <w:szCs w:val="26"/>
    </w:rPr>
  </w:style>
  <w:style w:type="table" w:styleId="TableGrid">
    <w:name w:val="Table Grid"/>
    <w:basedOn w:val="TableNormal"/>
    <w:uiPriority w:val="59"/>
    <w:rsid w:val="007642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7754"/>
    <w:pPr>
      <w:spacing w:after="0" w:line="240" w:lineRule="auto"/>
    </w:pPr>
    <w:rPr>
      <w:rFonts w:ascii="Times New Roman" w:eastAsia="Calibri"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dx.co.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dx.co.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FFC3-CB0A-4FE0-9639-E9C2539E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winsp10h</cp:lastModifiedBy>
  <cp:revision>7</cp:revision>
  <cp:lastPrinted>2022-01-08T18:18:00Z</cp:lastPrinted>
  <dcterms:created xsi:type="dcterms:W3CDTF">2022-01-24T14:54:00Z</dcterms:created>
  <dcterms:modified xsi:type="dcterms:W3CDTF">2022-02-08T07:23:00Z</dcterms:modified>
</cp:coreProperties>
</file>