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C30" w:rsidRPr="00F439AF" w:rsidRDefault="006A1C30" w:rsidP="006A1C30">
      <w:pPr>
        <w:pStyle w:val="Heading1"/>
        <w:spacing w:before="0" w:line="480" w:lineRule="auto"/>
        <w:jc w:val="center"/>
        <w:rPr>
          <w:rStyle w:val="fontstyle01"/>
          <w:rFonts w:ascii="Times New Roman" w:hAnsi="Times New Roman"/>
          <w:b w:val="0"/>
          <w:lang w:val="id-ID"/>
        </w:rPr>
      </w:pPr>
      <w:bookmarkStart w:id="0" w:name="_Toc95123536"/>
      <w:r w:rsidRPr="00F439AF">
        <w:rPr>
          <w:rFonts w:ascii="Times New Roman" w:eastAsia="Times New Roman" w:hAnsi="Times New Roman"/>
          <w:color w:val="auto"/>
          <w:sz w:val="24"/>
        </w:rPr>
        <w:t>BAB IV</w:t>
      </w:r>
      <w:r>
        <w:rPr>
          <w:rFonts w:ascii="Times New Roman" w:eastAsia="Times New Roman" w:hAnsi="Times New Roman"/>
          <w:color w:val="auto"/>
          <w:sz w:val="24"/>
        </w:rPr>
        <w:br/>
      </w:r>
      <w:r w:rsidRPr="00F439AF">
        <w:rPr>
          <w:rFonts w:ascii="Times New Roman" w:eastAsia="Times New Roman" w:hAnsi="Times New Roman"/>
          <w:color w:val="auto"/>
          <w:sz w:val="24"/>
        </w:rPr>
        <w:t>HASIL DAN PEMBAHASAN</w:t>
      </w:r>
      <w:bookmarkEnd w:id="0"/>
    </w:p>
    <w:p w:rsidR="006A1C30" w:rsidRPr="00F439AF" w:rsidRDefault="006A1C30" w:rsidP="006A1C30">
      <w:pPr>
        <w:pStyle w:val="ListParagraph"/>
        <w:tabs>
          <w:tab w:val="left" w:pos="1159"/>
        </w:tabs>
        <w:spacing w:line="480" w:lineRule="auto"/>
        <w:ind w:left="0"/>
        <w:jc w:val="center"/>
        <w:rPr>
          <w:rStyle w:val="fontstyle01"/>
          <w:rFonts w:ascii="Times New Roman" w:hAnsi="Times New Roman"/>
          <w:b/>
          <w:lang w:val="id-ID"/>
        </w:rPr>
      </w:pPr>
    </w:p>
    <w:p w:rsidR="006A1C30" w:rsidRPr="00E43533" w:rsidRDefault="006A1C30" w:rsidP="006A1C30">
      <w:pPr>
        <w:pStyle w:val="Heading2"/>
        <w:numPr>
          <w:ilvl w:val="0"/>
          <w:numId w:val="6"/>
        </w:numPr>
        <w:spacing w:before="0" w:line="480" w:lineRule="auto"/>
        <w:ind w:left="360"/>
        <w:jc w:val="both"/>
        <w:rPr>
          <w:rFonts w:ascii="Times New Roman" w:eastAsia="Times New Roman" w:hAnsi="Times New Roman"/>
          <w:color w:val="auto"/>
          <w:sz w:val="24"/>
        </w:rPr>
      </w:pPr>
      <w:bookmarkStart w:id="1" w:name="_Toc95123537"/>
      <w:r w:rsidRPr="00E43533">
        <w:rPr>
          <w:rFonts w:ascii="Times New Roman" w:eastAsia="Times New Roman" w:hAnsi="Times New Roman"/>
          <w:color w:val="auto"/>
          <w:sz w:val="24"/>
        </w:rPr>
        <w:t>Deskripsi Lokasi Penelitian</w:t>
      </w:r>
      <w:bookmarkEnd w:id="1"/>
    </w:p>
    <w:p w:rsidR="006A1C30" w:rsidRPr="00E43533" w:rsidRDefault="006A1C30" w:rsidP="006A1C30">
      <w:pPr>
        <w:pStyle w:val="Heading3"/>
        <w:numPr>
          <w:ilvl w:val="0"/>
          <w:numId w:val="7"/>
        </w:numPr>
        <w:spacing w:before="0" w:line="480" w:lineRule="auto"/>
        <w:jc w:val="both"/>
        <w:rPr>
          <w:rStyle w:val="fontstyle01"/>
          <w:rFonts w:ascii="Times New Roman" w:hAnsi="Times New Roman"/>
        </w:rPr>
      </w:pPr>
      <w:bookmarkStart w:id="2" w:name="_Toc95123538"/>
      <w:r w:rsidRPr="00E43533">
        <w:rPr>
          <w:rStyle w:val="fontstyle01"/>
          <w:rFonts w:ascii="Times New Roman" w:hAnsi="Times New Roman"/>
        </w:rPr>
        <w:t>Gambaran Umum UMKM Batik Desa Jarum</w:t>
      </w:r>
      <w:bookmarkEnd w:id="2"/>
    </w:p>
    <w:p w:rsidR="006A1C30" w:rsidRPr="00F439AF" w:rsidRDefault="006A1C30" w:rsidP="006A1C30">
      <w:pPr>
        <w:pStyle w:val="ListParagraph"/>
        <w:spacing w:line="480" w:lineRule="auto"/>
        <w:ind w:firstLine="720"/>
        <w:jc w:val="both"/>
        <w:rPr>
          <w:sz w:val="24"/>
        </w:rPr>
      </w:pPr>
      <w:r w:rsidRPr="00F439AF">
        <w:rPr>
          <w:rStyle w:val="fontstyle01"/>
          <w:rFonts w:ascii="Times New Roman" w:hAnsi="Times New Roman"/>
        </w:rPr>
        <w:t xml:space="preserve">UMKM Batik yang terletak di desa Jarum Kecamatan Bayat Kabupaten Klaten. </w:t>
      </w:r>
      <w:r w:rsidRPr="00F439AF">
        <w:rPr>
          <w:sz w:val="24"/>
          <w:szCs w:val="24"/>
        </w:rPr>
        <w:t xml:space="preserve">Riwayat pembatikan di Desa Jarum erat hubungannya dengan pembatikan di keraton Surakarta dan Yogyakarta. Hal ini dikarenakan pengusaha-pengusaha batik di Bayat awalnya berasal dari buruh batik di keraton, berawal dari hal tersebut kemudian batik mulai dilestarikan di Desa Jarum. Desa Jarum merupakan sentra batik terbesar di Kecamatan Bayat yang akan memberi dampak positif bagi masyarakatnya. Jumlah industri yang terdapat di Desa Jarum terbagi menjadi tiga jenis yaitu industri sedang, industri kecil, dan industri rumah tangga. </w:t>
      </w:r>
      <w:r w:rsidRPr="00F439AF">
        <w:rPr>
          <w:sz w:val="24"/>
        </w:rPr>
        <w:t>Adapun sebagian besar home industry batik di Desa Jarum tersebar di beberapa wilayah padukuhan, antara lain Dukuh Pendem, Pundungrejo, Karangnongko, Kebonagung dan Gedangklutuk.</w:t>
      </w:r>
    </w:p>
    <w:p w:rsidR="006A1C30" w:rsidRPr="00F439AF" w:rsidRDefault="006A1C30" w:rsidP="006A1C30">
      <w:pPr>
        <w:spacing w:line="480" w:lineRule="auto"/>
        <w:jc w:val="center"/>
        <w:rPr>
          <w:sz w:val="24"/>
        </w:rPr>
      </w:pPr>
      <w:r w:rsidRPr="00F439AF">
        <w:rPr>
          <w:rStyle w:val="fontstyle01"/>
          <w:rFonts w:ascii="Times New Roman" w:hAnsi="Times New Roman"/>
          <w:noProof/>
          <w:sz w:val="32"/>
        </w:rPr>
        <w:lastRenderedPageBreak/>
        <w:drawing>
          <wp:inline distT="0" distB="0" distL="0" distR="0">
            <wp:extent cx="3608705" cy="2700020"/>
            <wp:effectExtent l="0" t="0" r="0" b="5080"/>
            <wp:docPr id="5" name="Picture 5" descr="D:\RINDIANTIKA RIZQI SABILLA\batik-unik-pembati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INDIANTIKA RIZQI SABILLA\batik-unik-pembatik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8705" cy="2700020"/>
                    </a:xfrm>
                    <a:prstGeom prst="rect">
                      <a:avLst/>
                    </a:prstGeom>
                    <a:noFill/>
                    <a:ln>
                      <a:noFill/>
                    </a:ln>
                  </pic:spPr>
                </pic:pic>
              </a:graphicData>
            </a:graphic>
          </wp:inline>
        </w:drawing>
      </w:r>
    </w:p>
    <w:p w:rsidR="006A1C30" w:rsidRPr="00E43533" w:rsidRDefault="006A1C30" w:rsidP="006A1C30">
      <w:pPr>
        <w:pStyle w:val="Caption"/>
        <w:spacing w:after="0"/>
        <w:ind w:left="720"/>
        <w:jc w:val="center"/>
        <w:rPr>
          <w:b w:val="0"/>
          <w:color w:val="auto"/>
          <w:sz w:val="24"/>
          <w:szCs w:val="24"/>
        </w:rPr>
      </w:pPr>
      <w:bookmarkStart w:id="3" w:name="_Toc95123587"/>
      <w:r w:rsidRPr="00E43533">
        <w:rPr>
          <w:b w:val="0"/>
          <w:color w:val="auto"/>
          <w:sz w:val="24"/>
        </w:rPr>
        <w:t>Gambar IV.</w:t>
      </w:r>
      <w:r w:rsidRPr="00E43533">
        <w:rPr>
          <w:b w:val="0"/>
          <w:color w:val="auto"/>
          <w:sz w:val="24"/>
        </w:rPr>
        <w:fldChar w:fldCharType="begin"/>
      </w:r>
      <w:r w:rsidRPr="00E43533">
        <w:rPr>
          <w:b w:val="0"/>
          <w:color w:val="auto"/>
          <w:sz w:val="24"/>
        </w:rPr>
        <w:instrText xml:space="preserve"> SEQ Gambar_IV. \* ARABIC </w:instrText>
      </w:r>
      <w:r w:rsidRPr="00E43533">
        <w:rPr>
          <w:b w:val="0"/>
          <w:color w:val="auto"/>
          <w:sz w:val="24"/>
        </w:rPr>
        <w:fldChar w:fldCharType="separate"/>
      </w:r>
      <w:r>
        <w:rPr>
          <w:b w:val="0"/>
          <w:noProof/>
          <w:color w:val="auto"/>
          <w:sz w:val="24"/>
        </w:rPr>
        <w:t>1</w:t>
      </w:r>
      <w:r w:rsidRPr="00E43533">
        <w:rPr>
          <w:b w:val="0"/>
          <w:color w:val="auto"/>
          <w:sz w:val="24"/>
        </w:rPr>
        <w:fldChar w:fldCharType="end"/>
      </w:r>
      <w:r w:rsidRPr="00E43533">
        <w:rPr>
          <w:b w:val="0"/>
          <w:color w:val="auto"/>
          <w:sz w:val="24"/>
        </w:rPr>
        <w:br/>
      </w:r>
      <w:r w:rsidRPr="00E43533">
        <w:rPr>
          <w:b w:val="0"/>
          <w:color w:val="auto"/>
          <w:sz w:val="24"/>
          <w:szCs w:val="24"/>
        </w:rPr>
        <w:t>UMKM Batik Desa Jarum</w:t>
      </w:r>
      <w:bookmarkEnd w:id="3"/>
    </w:p>
    <w:p w:rsidR="006A1C30" w:rsidRPr="00E43533" w:rsidRDefault="006A1C30" w:rsidP="006A1C30">
      <w:pPr>
        <w:rPr>
          <w:sz w:val="24"/>
        </w:rPr>
      </w:pPr>
    </w:p>
    <w:p w:rsidR="006A1C30" w:rsidRPr="00E43533" w:rsidRDefault="006A1C30" w:rsidP="006A1C30">
      <w:pPr>
        <w:pStyle w:val="Heading3"/>
        <w:numPr>
          <w:ilvl w:val="0"/>
          <w:numId w:val="7"/>
        </w:numPr>
        <w:spacing w:before="0" w:line="480" w:lineRule="auto"/>
        <w:jc w:val="both"/>
        <w:rPr>
          <w:rStyle w:val="fontstyle01"/>
          <w:rFonts w:ascii="Times New Roman" w:hAnsi="Times New Roman"/>
        </w:rPr>
      </w:pPr>
      <w:bookmarkStart w:id="4" w:name="_Toc95123539"/>
      <w:r w:rsidRPr="00E43533">
        <w:rPr>
          <w:rStyle w:val="fontstyle01"/>
          <w:rFonts w:ascii="Times New Roman" w:hAnsi="Times New Roman"/>
        </w:rPr>
        <w:t>Produk UMKM Batik Desa Jarum</w:t>
      </w:r>
      <w:bookmarkEnd w:id="4"/>
    </w:p>
    <w:p w:rsidR="006A1C30" w:rsidRDefault="006A1C30" w:rsidP="006A1C30">
      <w:pPr>
        <w:pStyle w:val="ListParagraph"/>
        <w:spacing w:line="480" w:lineRule="auto"/>
        <w:ind w:firstLine="720"/>
        <w:jc w:val="both"/>
        <w:rPr>
          <w:sz w:val="24"/>
        </w:rPr>
      </w:pPr>
      <w:r w:rsidRPr="00F439AF">
        <w:rPr>
          <w:sz w:val="24"/>
        </w:rPr>
        <w:t xml:space="preserve">Batik di Desa Jarum saat ini </w:t>
      </w:r>
      <w:r w:rsidRPr="00F439AF">
        <w:rPr>
          <w:sz w:val="24"/>
          <w:szCs w:val="24"/>
        </w:rPr>
        <w:t>telah</w:t>
      </w:r>
      <w:r w:rsidRPr="00F439AF">
        <w:rPr>
          <w:sz w:val="24"/>
        </w:rPr>
        <w:t xml:space="preserve"> mampu menjadi sumber mata pencaharian pokok sehari-hari bagi penduduk. Jumlah industri batik di Desa Jarum yang masih berjalan saat ini kurang lebih terdapat 50 industri dalam bentuk home industry. </w:t>
      </w:r>
    </w:p>
    <w:p w:rsidR="006A1C30" w:rsidRPr="00F439AF" w:rsidRDefault="006A1C30" w:rsidP="006A1C30">
      <w:pPr>
        <w:pStyle w:val="ListParagraph"/>
        <w:spacing w:line="480" w:lineRule="auto"/>
        <w:ind w:firstLine="720"/>
        <w:jc w:val="both"/>
        <w:rPr>
          <w:sz w:val="24"/>
        </w:rPr>
      </w:pPr>
      <w:r w:rsidRPr="00F439AF">
        <w:rPr>
          <w:sz w:val="24"/>
        </w:rPr>
        <w:t xml:space="preserve">Perkembangan batik di Desa Jarum dari masa ke masa terus mengalami kemajuan, mulai dari aspek bahan pembuatannya maupun teknik atau prosesnya. Pada masa sekarang pewarna alam sudah jarang sekali dipakai dalam pembatikan dan sudah mulai banyak digantikan dengan pewarna sintetis yang memang lebih mudah pemakaiannya. Ketahanan warna juga lebih baik dan jumlah warna yang dihasilkan tidak terbatas. Selain itu juga berkembang batik dengan teknik cap, serta munculnya kain motif batik dengan teknik printing, yang jika dilihat dari segi waktu dan teknik pembuatannya memang lebih cepat. Namun ada </w:t>
      </w:r>
      <w:r w:rsidRPr="00F439AF">
        <w:rPr>
          <w:sz w:val="24"/>
        </w:rPr>
        <w:lastRenderedPageBreak/>
        <w:t xml:space="preserve">kendala yang dihadapi oleh pemilik UMKM Batik yaitu sulit menjual produk batiknya, karena produk yang dijual kurang menarik pembeli. </w:t>
      </w:r>
    </w:p>
    <w:p w:rsidR="006A1C30" w:rsidRPr="00E43533" w:rsidRDefault="006A1C30" w:rsidP="006A1C30">
      <w:pPr>
        <w:pStyle w:val="Heading3"/>
        <w:numPr>
          <w:ilvl w:val="0"/>
          <w:numId w:val="7"/>
        </w:numPr>
        <w:spacing w:before="0" w:line="480" w:lineRule="auto"/>
        <w:jc w:val="both"/>
        <w:rPr>
          <w:rStyle w:val="fontstyle01"/>
          <w:rFonts w:ascii="Times New Roman" w:hAnsi="Times New Roman"/>
        </w:rPr>
      </w:pPr>
      <w:bookmarkStart w:id="5" w:name="_Toc95123540"/>
      <w:r w:rsidRPr="00E43533">
        <w:rPr>
          <w:rStyle w:val="fontstyle01"/>
          <w:rFonts w:ascii="Times New Roman" w:hAnsi="Times New Roman"/>
        </w:rPr>
        <w:t>Distribusi</w:t>
      </w:r>
      <w:bookmarkEnd w:id="5"/>
      <w:r w:rsidRPr="00E43533">
        <w:rPr>
          <w:rStyle w:val="fontstyle01"/>
          <w:rFonts w:ascii="Times New Roman" w:hAnsi="Times New Roman"/>
        </w:rPr>
        <w:t xml:space="preserve"> </w:t>
      </w:r>
    </w:p>
    <w:p w:rsidR="006A1C30" w:rsidRPr="00F439AF" w:rsidRDefault="006A1C30" w:rsidP="006A1C30">
      <w:pPr>
        <w:spacing w:line="480" w:lineRule="auto"/>
        <w:ind w:left="720" w:firstLine="720"/>
        <w:jc w:val="both"/>
        <w:rPr>
          <w:sz w:val="24"/>
          <w:lang w:val="id-ID"/>
        </w:rPr>
      </w:pPr>
      <w:r w:rsidRPr="00F439AF">
        <w:rPr>
          <w:sz w:val="24"/>
          <w:szCs w:val="24"/>
        </w:rPr>
        <w:t>Sentra industri batik yang terkenal di Kabupaten Klaten adalah di Desa Jarum, Kecamatan Bayat. Riwayat pembatikan di Desa Jarum erat hubungannya dengan pembatikan di keraton Surakarta dan Yogyakarta. Hal ini dikarenakan pengusaha-pengusaha batik di Bayat awalnya berasal dari buruh batik di keraton, berawal dari hal tersebut kemudian batik mulai dilestarikan di Desa Jarum.</w:t>
      </w:r>
      <w:r w:rsidRPr="00F439AF">
        <w:t xml:space="preserve">  </w:t>
      </w:r>
      <w:r w:rsidRPr="00F439AF">
        <w:rPr>
          <w:sz w:val="24"/>
        </w:rPr>
        <w:t>Adapun sebagian besar home industry batik di Desa Jarum tersebar di beberapa wilayah padukuhan, antara lain Dukuh Pendem, Pundungrejo, Karangnongko, Kebonagung dan Gedangklutuk. UMKM batik desa jarum sendiri masih ada beberapa tempat yang kurang strategis dan juga tidak sesuai dengan pamflet yang dipasang di pinggir jalan.</w:t>
      </w:r>
    </w:p>
    <w:p w:rsidR="006A1C30" w:rsidRPr="00F439AF" w:rsidRDefault="006A1C30" w:rsidP="006A1C30">
      <w:pPr>
        <w:spacing w:line="480" w:lineRule="auto"/>
        <w:ind w:left="720" w:firstLine="720"/>
        <w:jc w:val="both"/>
        <w:rPr>
          <w:sz w:val="24"/>
          <w:lang w:val="id-ID"/>
        </w:rPr>
      </w:pPr>
    </w:p>
    <w:p w:rsidR="006A1C30" w:rsidRPr="00E43533" w:rsidRDefault="006A1C30" w:rsidP="006A1C30">
      <w:pPr>
        <w:pStyle w:val="Heading2"/>
        <w:numPr>
          <w:ilvl w:val="0"/>
          <w:numId w:val="6"/>
        </w:numPr>
        <w:spacing w:before="0" w:line="480" w:lineRule="auto"/>
        <w:ind w:left="360"/>
        <w:jc w:val="both"/>
        <w:rPr>
          <w:rStyle w:val="fontstyle01"/>
          <w:rFonts w:ascii="Times New Roman" w:hAnsi="Times New Roman"/>
        </w:rPr>
      </w:pPr>
      <w:bookmarkStart w:id="6" w:name="_Toc95123541"/>
      <w:r w:rsidRPr="00E43533">
        <w:rPr>
          <w:rStyle w:val="fontstyle01"/>
          <w:rFonts w:ascii="Times New Roman" w:hAnsi="Times New Roman"/>
        </w:rPr>
        <w:t>Deskripsi Responden</w:t>
      </w:r>
      <w:bookmarkEnd w:id="6"/>
    </w:p>
    <w:p w:rsidR="006A1C30" w:rsidRPr="00F439AF" w:rsidRDefault="006A1C30" w:rsidP="006A1C30">
      <w:pPr>
        <w:pStyle w:val="ListParagraph"/>
        <w:spacing w:line="480" w:lineRule="auto"/>
        <w:ind w:left="357" w:firstLine="720"/>
        <w:jc w:val="both"/>
        <w:rPr>
          <w:rStyle w:val="fontstyle01"/>
          <w:rFonts w:ascii="Times New Roman" w:hAnsi="Times New Roman"/>
        </w:rPr>
      </w:pPr>
      <w:r w:rsidRPr="00F439AF">
        <w:rPr>
          <w:rStyle w:val="fontstyle01"/>
          <w:rFonts w:ascii="Times New Roman" w:hAnsi="Times New Roman"/>
        </w:rPr>
        <w:t>Berdasarkan sub pembahsan ini menunjukkan bahwa diskripsi responden penelitian ini difokuskan pada jenis kelamin, usia dan pendidikan terakhir.</w:t>
      </w:r>
    </w:p>
    <w:p w:rsidR="006A1C30" w:rsidRPr="00E43533" w:rsidRDefault="006A1C30" w:rsidP="006A1C30">
      <w:pPr>
        <w:pStyle w:val="Heading3"/>
        <w:numPr>
          <w:ilvl w:val="0"/>
          <w:numId w:val="8"/>
        </w:numPr>
        <w:spacing w:before="0" w:line="480" w:lineRule="auto"/>
        <w:jc w:val="both"/>
        <w:rPr>
          <w:rStyle w:val="fontstyle01"/>
          <w:rFonts w:ascii="Times New Roman" w:hAnsi="Times New Roman"/>
        </w:rPr>
      </w:pPr>
      <w:bookmarkStart w:id="7" w:name="_Toc95123542"/>
      <w:r w:rsidRPr="00E43533">
        <w:rPr>
          <w:rStyle w:val="fontstyle01"/>
          <w:rFonts w:ascii="Times New Roman" w:hAnsi="Times New Roman"/>
        </w:rPr>
        <w:t>Identitas Responden Menurut Jenis Kelamin</w:t>
      </w:r>
      <w:bookmarkEnd w:id="7"/>
    </w:p>
    <w:p w:rsidR="006A1C30" w:rsidRPr="00F439AF" w:rsidRDefault="006A1C30" w:rsidP="006A1C30">
      <w:pPr>
        <w:pStyle w:val="ListParagraph"/>
        <w:spacing w:line="480" w:lineRule="auto"/>
        <w:ind w:firstLine="720"/>
        <w:jc w:val="both"/>
        <w:rPr>
          <w:rStyle w:val="fontstyle01"/>
          <w:rFonts w:ascii="Times New Roman" w:hAnsi="Times New Roman"/>
        </w:rPr>
      </w:pPr>
      <w:r w:rsidRPr="00F439AF">
        <w:rPr>
          <w:rStyle w:val="fontstyle01"/>
          <w:rFonts w:ascii="Times New Roman" w:hAnsi="Times New Roman"/>
        </w:rPr>
        <w:t>Identitas responden diperoleh peneliti dari kuesioner yang telah disebarkan kepada responden, yaitu sebanyak 49 responden. Peneliti mengelompokkan identitas responden menurut jenis kelamin.</w:t>
      </w:r>
    </w:p>
    <w:p w:rsidR="006A1C30" w:rsidRPr="008E5550" w:rsidRDefault="006A1C30" w:rsidP="006A1C30">
      <w:pPr>
        <w:pStyle w:val="Caption"/>
        <w:spacing w:after="0"/>
        <w:ind w:left="720"/>
        <w:jc w:val="center"/>
        <w:rPr>
          <w:rStyle w:val="fontstyle01"/>
          <w:rFonts w:ascii="Times New Roman" w:hAnsi="Times New Roman"/>
          <w:b w:val="0"/>
          <w:color w:val="auto"/>
        </w:rPr>
      </w:pPr>
      <w:bookmarkStart w:id="8" w:name="_Toc95123572"/>
      <w:r w:rsidRPr="008E5550">
        <w:rPr>
          <w:b w:val="0"/>
          <w:color w:val="auto"/>
          <w:sz w:val="24"/>
        </w:rPr>
        <w:lastRenderedPageBreak/>
        <w:t>Tabel IV.</w:t>
      </w:r>
      <w:r w:rsidRPr="008E5550">
        <w:rPr>
          <w:b w:val="0"/>
          <w:color w:val="auto"/>
          <w:sz w:val="24"/>
        </w:rPr>
        <w:fldChar w:fldCharType="begin"/>
      </w:r>
      <w:r w:rsidRPr="008E5550">
        <w:rPr>
          <w:b w:val="0"/>
          <w:color w:val="auto"/>
          <w:sz w:val="24"/>
        </w:rPr>
        <w:instrText xml:space="preserve"> SEQ Tabel_IV. \* ARABIC </w:instrText>
      </w:r>
      <w:r w:rsidRPr="008E5550">
        <w:rPr>
          <w:b w:val="0"/>
          <w:color w:val="auto"/>
          <w:sz w:val="24"/>
        </w:rPr>
        <w:fldChar w:fldCharType="separate"/>
      </w:r>
      <w:r>
        <w:rPr>
          <w:b w:val="0"/>
          <w:noProof/>
          <w:color w:val="auto"/>
          <w:sz w:val="24"/>
        </w:rPr>
        <w:t>1</w:t>
      </w:r>
      <w:r w:rsidRPr="008E5550">
        <w:rPr>
          <w:b w:val="0"/>
          <w:color w:val="auto"/>
          <w:sz w:val="24"/>
        </w:rPr>
        <w:fldChar w:fldCharType="end"/>
      </w:r>
      <w:r w:rsidRPr="008E5550">
        <w:rPr>
          <w:b w:val="0"/>
          <w:color w:val="auto"/>
          <w:sz w:val="24"/>
        </w:rPr>
        <w:br/>
      </w:r>
      <w:r w:rsidRPr="008E5550">
        <w:rPr>
          <w:rStyle w:val="fontstyle01"/>
          <w:rFonts w:ascii="Times New Roman" w:hAnsi="Times New Roman"/>
          <w:b w:val="0"/>
          <w:color w:val="auto"/>
        </w:rPr>
        <w:t>Identitas Responden Menurut Jenis Kelamin</w:t>
      </w:r>
      <w:bookmarkEnd w:id="8"/>
    </w:p>
    <w:p w:rsidR="006A1C30" w:rsidRPr="008E5550" w:rsidRDefault="006A1C30" w:rsidP="006A1C30">
      <w:pPr>
        <w:ind w:left="720"/>
        <w:jc w:val="center"/>
        <w:rPr>
          <w:sz w:val="24"/>
        </w:rPr>
      </w:pPr>
    </w:p>
    <w:tbl>
      <w:tblPr>
        <w:tblW w:w="6237" w:type="dxa"/>
        <w:tblInd w:w="1668" w:type="dxa"/>
        <w:tblLook w:val="04A0"/>
      </w:tblPr>
      <w:tblGrid>
        <w:gridCol w:w="709"/>
        <w:gridCol w:w="2126"/>
        <w:gridCol w:w="1843"/>
        <w:gridCol w:w="1559"/>
      </w:tblGrid>
      <w:tr w:rsidR="006A1C30" w:rsidRPr="008E5550" w:rsidTr="00B938C0">
        <w:tc>
          <w:tcPr>
            <w:tcW w:w="709" w:type="dxa"/>
            <w:tcBorders>
              <w:top w:val="single" w:sz="4" w:space="0" w:color="auto"/>
              <w:left w:val="nil"/>
              <w:bottom w:val="single" w:sz="4" w:space="0" w:color="auto"/>
              <w:right w:val="nil"/>
            </w:tcBorders>
            <w:shd w:val="clear" w:color="auto" w:fill="auto"/>
            <w:noWrap/>
            <w:vAlign w:val="center"/>
            <w:hideMark/>
          </w:tcPr>
          <w:p w:rsidR="006A1C30" w:rsidRPr="008E5550" w:rsidRDefault="006A1C30" w:rsidP="00B938C0">
            <w:pPr>
              <w:jc w:val="center"/>
              <w:rPr>
                <w:rFonts w:eastAsia="Times New Roman"/>
                <w:b/>
                <w:color w:val="000000"/>
                <w:sz w:val="24"/>
                <w:szCs w:val="22"/>
              </w:rPr>
            </w:pPr>
            <w:r w:rsidRPr="008E5550">
              <w:rPr>
                <w:rFonts w:eastAsia="Times New Roman"/>
                <w:b/>
                <w:color w:val="000000"/>
                <w:sz w:val="24"/>
                <w:szCs w:val="22"/>
              </w:rPr>
              <w:t>No</w:t>
            </w:r>
          </w:p>
        </w:tc>
        <w:tc>
          <w:tcPr>
            <w:tcW w:w="2126" w:type="dxa"/>
            <w:tcBorders>
              <w:top w:val="single" w:sz="4" w:space="0" w:color="auto"/>
              <w:left w:val="nil"/>
              <w:bottom w:val="single" w:sz="4" w:space="0" w:color="auto"/>
              <w:right w:val="nil"/>
            </w:tcBorders>
            <w:shd w:val="clear" w:color="auto" w:fill="auto"/>
            <w:noWrap/>
            <w:vAlign w:val="center"/>
            <w:hideMark/>
          </w:tcPr>
          <w:p w:rsidR="006A1C30" w:rsidRPr="008E5550" w:rsidRDefault="006A1C30" w:rsidP="00B938C0">
            <w:pPr>
              <w:jc w:val="center"/>
              <w:rPr>
                <w:rFonts w:eastAsia="Times New Roman"/>
                <w:b/>
                <w:color w:val="000000"/>
                <w:sz w:val="24"/>
                <w:szCs w:val="22"/>
              </w:rPr>
            </w:pPr>
            <w:r w:rsidRPr="008E5550">
              <w:rPr>
                <w:rFonts w:eastAsia="Times New Roman"/>
                <w:b/>
                <w:color w:val="000000"/>
                <w:sz w:val="24"/>
                <w:szCs w:val="22"/>
              </w:rPr>
              <w:t>Jenis Kelamin</w:t>
            </w:r>
          </w:p>
        </w:tc>
        <w:tc>
          <w:tcPr>
            <w:tcW w:w="1843" w:type="dxa"/>
            <w:tcBorders>
              <w:top w:val="single" w:sz="4" w:space="0" w:color="auto"/>
              <w:left w:val="nil"/>
              <w:bottom w:val="single" w:sz="4" w:space="0" w:color="auto"/>
              <w:right w:val="nil"/>
            </w:tcBorders>
            <w:shd w:val="clear" w:color="auto" w:fill="auto"/>
            <w:noWrap/>
            <w:vAlign w:val="center"/>
            <w:hideMark/>
          </w:tcPr>
          <w:p w:rsidR="006A1C30" w:rsidRPr="008E5550" w:rsidRDefault="006A1C30" w:rsidP="00B938C0">
            <w:pPr>
              <w:jc w:val="center"/>
              <w:rPr>
                <w:rFonts w:eastAsia="Times New Roman"/>
                <w:b/>
                <w:color w:val="000000"/>
                <w:sz w:val="24"/>
                <w:szCs w:val="22"/>
              </w:rPr>
            </w:pPr>
            <w:r w:rsidRPr="008E5550">
              <w:rPr>
                <w:rFonts w:eastAsia="Times New Roman"/>
                <w:b/>
                <w:color w:val="000000"/>
                <w:sz w:val="24"/>
                <w:szCs w:val="22"/>
              </w:rPr>
              <w:t>Jumlah Responden</w:t>
            </w:r>
          </w:p>
        </w:tc>
        <w:tc>
          <w:tcPr>
            <w:tcW w:w="1559" w:type="dxa"/>
            <w:tcBorders>
              <w:top w:val="single" w:sz="4" w:space="0" w:color="auto"/>
              <w:left w:val="nil"/>
              <w:bottom w:val="single" w:sz="4" w:space="0" w:color="auto"/>
              <w:right w:val="nil"/>
            </w:tcBorders>
            <w:shd w:val="clear" w:color="auto" w:fill="auto"/>
            <w:noWrap/>
            <w:vAlign w:val="center"/>
            <w:hideMark/>
          </w:tcPr>
          <w:p w:rsidR="006A1C30" w:rsidRPr="008E5550" w:rsidRDefault="006A1C30" w:rsidP="00B938C0">
            <w:pPr>
              <w:jc w:val="center"/>
              <w:rPr>
                <w:rFonts w:eastAsia="Times New Roman"/>
                <w:b/>
                <w:color w:val="000000"/>
                <w:sz w:val="24"/>
                <w:szCs w:val="22"/>
              </w:rPr>
            </w:pPr>
            <w:r w:rsidRPr="008E5550">
              <w:rPr>
                <w:rFonts w:eastAsia="Times New Roman"/>
                <w:b/>
                <w:color w:val="000000"/>
                <w:sz w:val="24"/>
                <w:szCs w:val="22"/>
              </w:rPr>
              <w:t>Presentase %</w:t>
            </w:r>
          </w:p>
        </w:tc>
      </w:tr>
      <w:tr w:rsidR="006A1C30" w:rsidRPr="008E5550" w:rsidTr="00B938C0">
        <w:tc>
          <w:tcPr>
            <w:tcW w:w="709" w:type="dxa"/>
            <w:tcBorders>
              <w:top w:val="nil"/>
              <w:left w:val="nil"/>
              <w:bottom w:val="nil"/>
              <w:right w:val="nil"/>
            </w:tcBorders>
            <w:shd w:val="clear" w:color="auto" w:fill="auto"/>
            <w:noWrap/>
            <w:vAlign w:val="bottom"/>
            <w:hideMark/>
          </w:tcPr>
          <w:p w:rsidR="006A1C30" w:rsidRPr="008E5550" w:rsidRDefault="006A1C30" w:rsidP="00B938C0">
            <w:pPr>
              <w:jc w:val="center"/>
              <w:rPr>
                <w:rFonts w:eastAsia="Times New Roman"/>
                <w:color w:val="000000"/>
                <w:sz w:val="24"/>
                <w:szCs w:val="22"/>
              </w:rPr>
            </w:pPr>
            <w:r w:rsidRPr="008E5550">
              <w:rPr>
                <w:rFonts w:eastAsia="Times New Roman"/>
                <w:color w:val="000000"/>
                <w:sz w:val="24"/>
                <w:szCs w:val="22"/>
              </w:rPr>
              <w:t>1</w:t>
            </w:r>
          </w:p>
        </w:tc>
        <w:tc>
          <w:tcPr>
            <w:tcW w:w="2126" w:type="dxa"/>
            <w:tcBorders>
              <w:top w:val="nil"/>
              <w:left w:val="nil"/>
              <w:bottom w:val="nil"/>
              <w:right w:val="nil"/>
            </w:tcBorders>
            <w:shd w:val="clear" w:color="auto" w:fill="auto"/>
            <w:noWrap/>
            <w:vAlign w:val="bottom"/>
            <w:hideMark/>
          </w:tcPr>
          <w:p w:rsidR="006A1C30" w:rsidRPr="008E5550" w:rsidRDefault="006A1C30" w:rsidP="00B938C0">
            <w:pPr>
              <w:jc w:val="center"/>
              <w:rPr>
                <w:rFonts w:eastAsia="Times New Roman"/>
                <w:color w:val="000000"/>
                <w:sz w:val="24"/>
                <w:szCs w:val="22"/>
              </w:rPr>
            </w:pPr>
            <w:r w:rsidRPr="008E5550">
              <w:rPr>
                <w:rFonts w:eastAsia="Times New Roman"/>
                <w:color w:val="000000"/>
                <w:sz w:val="24"/>
                <w:szCs w:val="22"/>
              </w:rPr>
              <w:t>perempuan</w:t>
            </w:r>
          </w:p>
        </w:tc>
        <w:tc>
          <w:tcPr>
            <w:tcW w:w="1843" w:type="dxa"/>
            <w:tcBorders>
              <w:top w:val="nil"/>
              <w:left w:val="nil"/>
              <w:bottom w:val="nil"/>
              <w:right w:val="nil"/>
            </w:tcBorders>
            <w:shd w:val="clear" w:color="auto" w:fill="auto"/>
            <w:noWrap/>
            <w:vAlign w:val="bottom"/>
            <w:hideMark/>
          </w:tcPr>
          <w:p w:rsidR="006A1C30" w:rsidRPr="008E5550" w:rsidRDefault="006A1C30" w:rsidP="00B938C0">
            <w:pPr>
              <w:jc w:val="center"/>
              <w:rPr>
                <w:rFonts w:eastAsia="Times New Roman"/>
                <w:color w:val="000000"/>
                <w:sz w:val="24"/>
                <w:szCs w:val="22"/>
              </w:rPr>
            </w:pPr>
            <w:r w:rsidRPr="008E5550">
              <w:rPr>
                <w:rFonts w:eastAsia="Times New Roman"/>
                <w:color w:val="000000"/>
                <w:sz w:val="24"/>
                <w:szCs w:val="22"/>
              </w:rPr>
              <w:t>22</w:t>
            </w:r>
          </w:p>
        </w:tc>
        <w:tc>
          <w:tcPr>
            <w:tcW w:w="1559" w:type="dxa"/>
            <w:tcBorders>
              <w:top w:val="nil"/>
              <w:left w:val="nil"/>
              <w:bottom w:val="nil"/>
              <w:right w:val="nil"/>
            </w:tcBorders>
            <w:shd w:val="clear" w:color="auto" w:fill="auto"/>
            <w:noWrap/>
            <w:vAlign w:val="bottom"/>
            <w:hideMark/>
          </w:tcPr>
          <w:p w:rsidR="006A1C30" w:rsidRPr="008E5550" w:rsidRDefault="006A1C30" w:rsidP="00B938C0">
            <w:pPr>
              <w:jc w:val="center"/>
              <w:rPr>
                <w:rFonts w:eastAsia="Times New Roman"/>
                <w:sz w:val="24"/>
              </w:rPr>
            </w:pPr>
            <w:r w:rsidRPr="008E5550">
              <w:rPr>
                <w:rFonts w:eastAsia="Times New Roman"/>
                <w:sz w:val="24"/>
              </w:rPr>
              <w:t>45</w:t>
            </w:r>
          </w:p>
        </w:tc>
      </w:tr>
      <w:tr w:rsidR="006A1C30" w:rsidRPr="008E5550" w:rsidTr="00B938C0">
        <w:tc>
          <w:tcPr>
            <w:tcW w:w="709" w:type="dxa"/>
            <w:tcBorders>
              <w:top w:val="nil"/>
              <w:left w:val="nil"/>
              <w:bottom w:val="nil"/>
              <w:right w:val="nil"/>
            </w:tcBorders>
            <w:shd w:val="clear" w:color="auto" w:fill="auto"/>
            <w:noWrap/>
            <w:vAlign w:val="bottom"/>
            <w:hideMark/>
          </w:tcPr>
          <w:p w:rsidR="006A1C30" w:rsidRPr="008E5550" w:rsidRDefault="006A1C30" w:rsidP="00B938C0">
            <w:pPr>
              <w:jc w:val="center"/>
              <w:rPr>
                <w:rFonts w:eastAsia="Times New Roman"/>
                <w:color w:val="000000"/>
                <w:sz w:val="24"/>
                <w:szCs w:val="22"/>
              </w:rPr>
            </w:pPr>
            <w:r w:rsidRPr="008E5550">
              <w:rPr>
                <w:rFonts w:eastAsia="Times New Roman"/>
                <w:color w:val="000000"/>
                <w:sz w:val="24"/>
                <w:szCs w:val="22"/>
              </w:rPr>
              <w:t>2</w:t>
            </w:r>
          </w:p>
        </w:tc>
        <w:tc>
          <w:tcPr>
            <w:tcW w:w="2126" w:type="dxa"/>
            <w:tcBorders>
              <w:top w:val="nil"/>
              <w:left w:val="nil"/>
              <w:bottom w:val="nil"/>
              <w:right w:val="nil"/>
            </w:tcBorders>
            <w:shd w:val="clear" w:color="auto" w:fill="auto"/>
            <w:noWrap/>
            <w:vAlign w:val="bottom"/>
            <w:hideMark/>
          </w:tcPr>
          <w:p w:rsidR="006A1C30" w:rsidRPr="008E5550" w:rsidRDefault="006A1C30" w:rsidP="00B938C0">
            <w:pPr>
              <w:jc w:val="center"/>
              <w:rPr>
                <w:rFonts w:eastAsia="Times New Roman"/>
                <w:color w:val="000000"/>
                <w:sz w:val="24"/>
                <w:szCs w:val="22"/>
              </w:rPr>
            </w:pPr>
            <w:r w:rsidRPr="008E5550">
              <w:rPr>
                <w:rFonts w:eastAsia="Times New Roman"/>
                <w:color w:val="000000"/>
                <w:sz w:val="24"/>
                <w:szCs w:val="22"/>
              </w:rPr>
              <w:t>laki-laki</w:t>
            </w:r>
          </w:p>
        </w:tc>
        <w:tc>
          <w:tcPr>
            <w:tcW w:w="1843" w:type="dxa"/>
            <w:tcBorders>
              <w:top w:val="nil"/>
              <w:left w:val="nil"/>
              <w:bottom w:val="nil"/>
              <w:right w:val="nil"/>
            </w:tcBorders>
            <w:shd w:val="clear" w:color="auto" w:fill="auto"/>
            <w:noWrap/>
            <w:vAlign w:val="bottom"/>
            <w:hideMark/>
          </w:tcPr>
          <w:p w:rsidR="006A1C30" w:rsidRPr="008E5550" w:rsidRDefault="006A1C30" w:rsidP="00B938C0">
            <w:pPr>
              <w:jc w:val="center"/>
              <w:rPr>
                <w:rFonts w:eastAsia="Times New Roman"/>
                <w:color w:val="000000"/>
                <w:sz w:val="24"/>
                <w:szCs w:val="22"/>
              </w:rPr>
            </w:pPr>
            <w:r w:rsidRPr="008E5550">
              <w:rPr>
                <w:rFonts w:eastAsia="Times New Roman"/>
                <w:color w:val="000000"/>
                <w:sz w:val="24"/>
                <w:szCs w:val="22"/>
              </w:rPr>
              <w:t>27</w:t>
            </w:r>
          </w:p>
        </w:tc>
        <w:tc>
          <w:tcPr>
            <w:tcW w:w="1559" w:type="dxa"/>
            <w:tcBorders>
              <w:top w:val="nil"/>
              <w:left w:val="nil"/>
              <w:bottom w:val="nil"/>
              <w:right w:val="nil"/>
            </w:tcBorders>
            <w:shd w:val="clear" w:color="auto" w:fill="auto"/>
            <w:noWrap/>
            <w:vAlign w:val="bottom"/>
            <w:hideMark/>
          </w:tcPr>
          <w:p w:rsidR="006A1C30" w:rsidRPr="008E5550" w:rsidRDefault="006A1C30" w:rsidP="00B938C0">
            <w:pPr>
              <w:jc w:val="center"/>
              <w:rPr>
                <w:rFonts w:eastAsia="Times New Roman"/>
                <w:sz w:val="24"/>
              </w:rPr>
            </w:pPr>
            <w:r w:rsidRPr="008E5550">
              <w:rPr>
                <w:rFonts w:eastAsia="Times New Roman"/>
                <w:sz w:val="24"/>
              </w:rPr>
              <w:t>55</w:t>
            </w:r>
          </w:p>
        </w:tc>
      </w:tr>
      <w:tr w:rsidR="006A1C30" w:rsidRPr="008E5550" w:rsidTr="00B938C0">
        <w:tc>
          <w:tcPr>
            <w:tcW w:w="709" w:type="dxa"/>
            <w:tcBorders>
              <w:top w:val="single" w:sz="4" w:space="0" w:color="auto"/>
              <w:left w:val="nil"/>
              <w:bottom w:val="single" w:sz="4" w:space="0" w:color="auto"/>
              <w:right w:val="nil"/>
            </w:tcBorders>
            <w:shd w:val="clear" w:color="auto" w:fill="auto"/>
            <w:noWrap/>
            <w:vAlign w:val="bottom"/>
            <w:hideMark/>
          </w:tcPr>
          <w:p w:rsidR="006A1C30" w:rsidRPr="008E5550" w:rsidRDefault="006A1C30" w:rsidP="00B938C0">
            <w:pPr>
              <w:jc w:val="center"/>
              <w:rPr>
                <w:rFonts w:eastAsia="Times New Roman"/>
                <w:color w:val="000000"/>
                <w:sz w:val="24"/>
                <w:szCs w:val="22"/>
              </w:rPr>
            </w:pPr>
          </w:p>
        </w:tc>
        <w:tc>
          <w:tcPr>
            <w:tcW w:w="2126" w:type="dxa"/>
            <w:tcBorders>
              <w:top w:val="single" w:sz="4" w:space="0" w:color="auto"/>
              <w:left w:val="nil"/>
              <w:bottom w:val="single" w:sz="4" w:space="0" w:color="auto"/>
              <w:right w:val="nil"/>
            </w:tcBorders>
            <w:shd w:val="clear" w:color="auto" w:fill="auto"/>
            <w:noWrap/>
            <w:vAlign w:val="bottom"/>
            <w:hideMark/>
          </w:tcPr>
          <w:p w:rsidR="006A1C30" w:rsidRPr="008E5550" w:rsidRDefault="006A1C30" w:rsidP="00B938C0">
            <w:pPr>
              <w:jc w:val="center"/>
              <w:rPr>
                <w:rFonts w:eastAsia="Times New Roman"/>
                <w:color w:val="000000"/>
                <w:sz w:val="24"/>
                <w:szCs w:val="22"/>
              </w:rPr>
            </w:pPr>
            <w:r w:rsidRPr="008E5550">
              <w:rPr>
                <w:rFonts w:eastAsia="Times New Roman"/>
                <w:color w:val="000000"/>
                <w:sz w:val="24"/>
                <w:szCs w:val="22"/>
              </w:rPr>
              <w:t>jumlah</w:t>
            </w:r>
          </w:p>
        </w:tc>
        <w:tc>
          <w:tcPr>
            <w:tcW w:w="1843" w:type="dxa"/>
            <w:tcBorders>
              <w:top w:val="single" w:sz="4" w:space="0" w:color="auto"/>
              <w:left w:val="nil"/>
              <w:bottom w:val="single" w:sz="4" w:space="0" w:color="auto"/>
              <w:right w:val="nil"/>
            </w:tcBorders>
            <w:shd w:val="clear" w:color="auto" w:fill="auto"/>
            <w:noWrap/>
            <w:vAlign w:val="bottom"/>
            <w:hideMark/>
          </w:tcPr>
          <w:p w:rsidR="006A1C30" w:rsidRPr="008E5550" w:rsidRDefault="006A1C30" w:rsidP="00B938C0">
            <w:pPr>
              <w:jc w:val="center"/>
              <w:rPr>
                <w:rFonts w:eastAsia="Times New Roman"/>
                <w:color w:val="000000"/>
                <w:sz w:val="24"/>
                <w:szCs w:val="22"/>
              </w:rPr>
            </w:pPr>
            <w:r w:rsidRPr="008E5550">
              <w:rPr>
                <w:rFonts w:eastAsia="Times New Roman"/>
                <w:color w:val="000000"/>
                <w:sz w:val="24"/>
                <w:szCs w:val="22"/>
              </w:rPr>
              <w:t>49</w:t>
            </w:r>
          </w:p>
        </w:tc>
        <w:tc>
          <w:tcPr>
            <w:tcW w:w="1559" w:type="dxa"/>
            <w:tcBorders>
              <w:top w:val="single" w:sz="4" w:space="0" w:color="auto"/>
              <w:left w:val="nil"/>
              <w:bottom w:val="single" w:sz="4" w:space="0" w:color="auto"/>
              <w:right w:val="nil"/>
            </w:tcBorders>
            <w:shd w:val="clear" w:color="auto" w:fill="auto"/>
            <w:noWrap/>
            <w:vAlign w:val="bottom"/>
            <w:hideMark/>
          </w:tcPr>
          <w:p w:rsidR="006A1C30" w:rsidRPr="008E5550" w:rsidRDefault="006A1C30" w:rsidP="00B938C0">
            <w:pPr>
              <w:jc w:val="center"/>
              <w:rPr>
                <w:rFonts w:eastAsia="Times New Roman"/>
                <w:color w:val="000000"/>
                <w:sz w:val="24"/>
                <w:szCs w:val="22"/>
              </w:rPr>
            </w:pPr>
            <w:r w:rsidRPr="008E5550">
              <w:rPr>
                <w:rFonts w:eastAsia="Times New Roman"/>
                <w:color w:val="000000"/>
                <w:sz w:val="24"/>
                <w:szCs w:val="22"/>
              </w:rPr>
              <w:t>100</w:t>
            </w:r>
          </w:p>
        </w:tc>
      </w:tr>
    </w:tbl>
    <w:p w:rsidR="006A1C30" w:rsidRPr="00F439AF" w:rsidRDefault="006A1C30" w:rsidP="006A1C30">
      <w:pPr>
        <w:pStyle w:val="ListParagraph"/>
        <w:spacing w:line="480" w:lineRule="auto"/>
        <w:ind w:left="1560"/>
        <w:jc w:val="both"/>
        <w:rPr>
          <w:rStyle w:val="fontstyle01"/>
          <w:rFonts w:ascii="Times New Roman" w:hAnsi="Times New Roman"/>
        </w:rPr>
      </w:pPr>
      <w:r w:rsidRPr="00F439AF">
        <w:rPr>
          <w:rStyle w:val="fontstyle01"/>
          <w:rFonts w:ascii="Times New Roman" w:hAnsi="Times New Roman"/>
        </w:rPr>
        <w:tab/>
        <w:t>Sumber : data yang diolah 2022</w:t>
      </w:r>
    </w:p>
    <w:p w:rsidR="006A1C30" w:rsidRPr="00F439AF" w:rsidRDefault="006A1C30" w:rsidP="006A1C30">
      <w:pPr>
        <w:pStyle w:val="ListParagraph"/>
        <w:spacing w:line="480" w:lineRule="auto"/>
        <w:ind w:firstLine="720"/>
        <w:jc w:val="both"/>
        <w:rPr>
          <w:rStyle w:val="fontstyle01"/>
          <w:rFonts w:ascii="Times New Roman" w:hAnsi="Times New Roman"/>
        </w:rPr>
      </w:pPr>
      <w:r w:rsidRPr="00F439AF">
        <w:rPr>
          <w:rStyle w:val="fontstyle01"/>
          <w:rFonts w:ascii="Times New Roman" w:hAnsi="Times New Roman"/>
        </w:rPr>
        <w:t xml:space="preserve">Berdasarkan Tabel IV.1 di batas menunjukkan bahwa jumlah identitas responden dari jenis kelamin adalah sebagian besar laki-laki dengan </w:t>
      </w:r>
      <w:r w:rsidRPr="00F439AF">
        <w:rPr>
          <w:rStyle w:val="fontstyle01"/>
          <w:rFonts w:ascii="Times New Roman" w:hAnsi="Times New Roman"/>
          <w:color w:val="auto"/>
        </w:rPr>
        <w:t xml:space="preserve">presentase (55%) atau sebanyak 27 orang, dan sisanya adalah responden dengan jenis kelamin perempuan sebanyak (45%) atau 22 orang. Pemilik laki-laki </w:t>
      </w:r>
      <w:r w:rsidRPr="00F439AF">
        <w:rPr>
          <w:rStyle w:val="fontstyle01"/>
          <w:rFonts w:ascii="Times New Roman" w:hAnsi="Times New Roman"/>
        </w:rPr>
        <w:t>mendominasi karena laki-laki sebagai tulang punggung keluarga, sehingga harus menafkahi keluarganya.</w:t>
      </w:r>
    </w:p>
    <w:p w:rsidR="006A1C30" w:rsidRPr="008E5550" w:rsidRDefault="006A1C30" w:rsidP="006A1C30">
      <w:pPr>
        <w:pStyle w:val="Heading3"/>
        <w:numPr>
          <w:ilvl w:val="0"/>
          <w:numId w:val="8"/>
        </w:numPr>
        <w:spacing w:before="0" w:line="480" w:lineRule="auto"/>
        <w:jc w:val="both"/>
        <w:rPr>
          <w:rStyle w:val="fontstyle01"/>
          <w:rFonts w:ascii="Times New Roman" w:hAnsi="Times New Roman"/>
        </w:rPr>
      </w:pPr>
      <w:bookmarkStart w:id="9" w:name="_Toc95123543"/>
      <w:r w:rsidRPr="008E5550">
        <w:rPr>
          <w:rStyle w:val="fontstyle01"/>
          <w:rFonts w:ascii="Times New Roman" w:hAnsi="Times New Roman"/>
        </w:rPr>
        <w:t>Identitas Responden Menurut Usia</w:t>
      </w:r>
      <w:bookmarkEnd w:id="9"/>
    </w:p>
    <w:p w:rsidR="006A1C30" w:rsidRPr="008E5550" w:rsidRDefault="006A1C30" w:rsidP="006A1C30">
      <w:pPr>
        <w:pStyle w:val="Caption"/>
        <w:spacing w:after="0"/>
        <w:ind w:left="720"/>
        <w:jc w:val="center"/>
        <w:rPr>
          <w:rStyle w:val="fontstyle01"/>
          <w:rFonts w:ascii="Times New Roman" w:hAnsi="Times New Roman"/>
          <w:b w:val="0"/>
          <w:color w:val="auto"/>
        </w:rPr>
      </w:pPr>
      <w:bookmarkStart w:id="10" w:name="_Toc95123573"/>
      <w:r w:rsidRPr="008E5550">
        <w:rPr>
          <w:b w:val="0"/>
          <w:color w:val="auto"/>
          <w:sz w:val="24"/>
        </w:rPr>
        <w:t>Tabel IV.</w:t>
      </w:r>
      <w:r w:rsidRPr="008E5550">
        <w:rPr>
          <w:b w:val="0"/>
          <w:color w:val="auto"/>
          <w:sz w:val="24"/>
        </w:rPr>
        <w:fldChar w:fldCharType="begin"/>
      </w:r>
      <w:r w:rsidRPr="008E5550">
        <w:rPr>
          <w:b w:val="0"/>
          <w:color w:val="auto"/>
          <w:sz w:val="24"/>
        </w:rPr>
        <w:instrText xml:space="preserve"> SEQ Tabel_IV. \* ARABIC </w:instrText>
      </w:r>
      <w:r w:rsidRPr="008E5550">
        <w:rPr>
          <w:b w:val="0"/>
          <w:color w:val="auto"/>
          <w:sz w:val="24"/>
        </w:rPr>
        <w:fldChar w:fldCharType="separate"/>
      </w:r>
      <w:r>
        <w:rPr>
          <w:b w:val="0"/>
          <w:noProof/>
          <w:color w:val="auto"/>
          <w:sz w:val="24"/>
        </w:rPr>
        <w:t>2</w:t>
      </w:r>
      <w:r w:rsidRPr="008E5550">
        <w:rPr>
          <w:b w:val="0"/>
          <w:color w:val="auto"/>
          <w:sz w:val="24"/>
        </w:rPr>
        <w:fldChar w:fldCharType="end"/>
      </w:r>
      <w:r w:rsidRPr="008E5550">
        <w:rPr>
          <w:b w:val="0"/>
          <w:color w:val="auto"/>
          <w:sz w:val="24"/>
        </w:rPr>
        <w:br/>
      </w:r>
      <w:r w:rsidRPr="008E5550">
        <w:rPr>
          <w:rStyle w:val="fontstyle01"/>
          <w:rFonts w:ascii="Times New Roman" w:hAnsi="Times New Roman"/>
          <w:b w:val="0"/>
          <w:color w:val="auto"/>
        </w:rPr>
        <w:t>Identitas Responden Menurut Usia</w:t>
      </w:r>
      <w:bookmarkEnd w:id="10"/>
    </w:p>
    <w:p w:rsidR="006A1C30" w:rsidRPr="008E5550" w:rsidRDefault="006A1C30" w:rsidP="006A1C30">
      <w:pPr>
        <w:ind w:left="720"/>
        <w:jc w:val="center"/>
        <w:rPr>
          <w:sz w:val="24"/>
        </w:rPr>
      </w:pPr>
    </w:p>
    <w:tbl>
      <w:tblPr>
        <w:tblW w:w="5835" w:type="dxa"/>
        <w:tblInd w:w="1440" w:type="dxa"/>
        <w:tblLook w:val="04A0"/>
      </w:tblPr>
      <w:tblGrid>
        <w:gridCol w:w="873"/>
        <w:gridCol w:w="1560"/>
        <w:gridCol w:w="1984"/>
        <w:gridCol w:w="1418"/>
      </w:tblGrid>
      <w:tr w:rsidR="006A1C30" w:rsidRPr="008E5550" w:rsidTr="00B938C0">
        <w:tc>
          <w:tcPr>
            <w:tcW w:w="873" w:type="dxa"/>
            <w:tcBorders>
              <w:top w:val="single" w:sz="4" w:space="0" w:color="auto"/>
              <w:left w:val="nil"/>
              <w:bottom w:val="single" w:sz="4" w:space="0" w:color="auto"/>
              <w:right w:val="nil"/>
            </w:tcBorders>
            <w:shd w:val="clear" w:color="auto" w:fill="auto"/>
            <w:noWrap/>
            <w:vAlign w:val="center"/>
            <w:hideMark/>
          </w:tcPr>
          <w:p w:rsidR="006A1C30" w:rsidRPr="003153E8" w:rsidRDefault="006A1C30" w:rsidP="00B938C0">
            <w:pPr>
              <w:jc w:val="center"/>
              <w:rPr>
                <w:rFonts w:eastAsia="Times New Roman"/>
                <w:b/>
                <w:color w:val="000000"/>
                <w:sz w:val="24"/>
                <w:szCs w:val="22"/>
              </w:rPr>
            </w:pPr>
            <w:r w:rsidRPr="003153E8">
              <w:rPr>
                <w:rFonts w:eastAsia="Times New Roman"/>
                <w:b/>
                <w:color w:val="000000"/>
                <w:sz w:val="24"/>
                <w:szCs w:val="22"/>
              </w:rPr>
              <w:t>No</w:t>
            </w:r>
          </w:p>
        </w:tc>
        <w:tc>
          <w:tcPr>
            <w:tcW w:w="1560" w:type="dxa"/>
            <w:tcBorders>
              <w:top w:val="single" w:sz="4" w:space="0" w:color="auto"/>
              <w:left w:val="nil"/>
              <w:bottom w:val="single" w:sz="4" w:space="0" w:color="auto"/>
              <w:right w:val="nil"/>
            </w:tcBorders>
            <w:shd w:val="clear" w:color="auto" w:fill="auto"/>
            <w:noWrap/>
            <w:vAlign w:val="center"/>
            <w:hideMark/>
          </w:tcPr>
          <w:p w:rsidR="006A1C30" w:rsidRPr="003153E8" w:rsidRDefault="006A1C30" w:rsidP="00B938C0">
            <w:pPr>
              <w:jc w:val="center"/>
              <w:rPr>
                <w:rFonts w:eastAsia="Times New Roman"/>
                <w:b/>
                <w:color w:val="000000"/>
                <w:sz w:val="24"/>
                <w:szCs w:val="22"/>
              </w:rPr>
            </w:pPr>
            <w:r w:rsidRPr="003153E8">
              <w:rPr>
                <w:rFonts w:eastAsia="Times New Roman"/>
                <w:b/>
                <w:color w:val="000000"/>
                <w:sz w:val="24"/>
                <w:szCs w:val="22"/>
              </w:rPr>
              <w:t>Usia (Tahun)</w:t>
            </w:r>
          </w:p>
        </w:tc>
        <w:tc>
          <w:tcPr>
            <w:tcW w:w="1984" w:type="dxa"/>
            <w:tcBorders>
              <w:top w:val="single" w:sz="4" w:space="0" w:color="auto"/>
              <w:left w:val="nil"/>
              <w:bottom w:val="single" w:sz="4" w:space="0" w:color="auto"/>
              <w:right w:val="nil"/>
            </w:tcBorders>
            <w:shd w:val="clear" w:color="auto" w:fill="auto"/>
            <w:noWrap/>
            <w:vAlign w:val="center"/>
            <w:hideMark/>
          </w:tcPr>
          <w:p w:rsidR="006A1C30" w:rsidRPr="003153E8" w:rsidRDefault="006A1C30" w:rsidP="00B938C0">
            <w:pPr>
              <w:jc w:val="center"/>
              <w:rPr>
                <w:rFonts w:eastAsia="Times New Roman"/>
                <w:b/>
                <w:color w:val="000000"/>
                <w:sz w:val="24"/>
                <w:szCs w:val="22"/>
              </w:rPr>
            </w:pPr>
            <w:r w:rsidRPr="003153E8">
              <w:rPr>
                <w:rFonts w:eastAsia="Times New Roman"/>
                <w:b/>
                <w:color w:val="000000"/>
                <w:sz w:val="24"/>
                <w:szCs w:val="22"/>
              </w:rPr>
              <w:t>Jumlah Responden</w:t>
            </w:r>
          </w:p>
        </w:tc>
        <w:tc>
          <w:tcPr>
            <w:tcW w:w="1418" w:type="dxa"/>
            <w:tcBorders>
              <w:top w:val="single" w:sz="4" w:space="0" w:color="auto"/>
              <w:left w:val="nil"/>
              <w:bottom w:val="single" w:sz="4" w:space="0" w:color="auto"/>
              <w:right w:val="nil"/>
            </w:tcBorders>
            <w:shd w:val="clear" w:color="auto" w:fill="auto"/>
            <w:noWrap/>
            <w:vAlign w:val="center"/>
            <w:hideMark/>
          </w:tcPr>
          <w:p w:rsidR="006A1C30" w:rsidRPr="003153E8" w:rsidRDefault="006A1C30" w:rsidP="00B938C0">
            <w:pPr>
              <w:jc w:val="center"/>
              <w:rPr>
                <w:rFonts w:eastAsia="Times New Roman"/>
                <w:b/>
                <w:color w:val="000000"/>
                <w:sz w:val="24"/>
                <w:szCs w:val="22"/>
              </w:rPr>
            </w:pPr>
            <w:r w:rsidRPr="003153E8">
              <w:rPr>
                <w:rFonts w:eastAsia="Times New Roman"/>
                <w:b/>
                <w:color w:val="000000"/>
                <w:sz w:val="24"/>
                <w:szCs w:val="22"/>
              </w:rPr>
              <w:t>Presentase %</w:t>
            </w:r>
          </w:p>
        </w:tc>
      </w:tr>
      <w:tr w:rsidR="006A1C30" w:rsidRPr="008E5550" w:rsidTr="00B938C0">
        <w:tc>
          <w:tcPr>
            <w:tcW w:w="873" w:type="dxa"/>
            <w:tcBorders>
              <w:top w:val="nil"/>
              <w:left w:val="nil"/>
              <w:bottom w:val="nil"/>
              <w:right w:val="nil"/>
            </w:tcBorders>
            <w:shd w:val="clear" w:color="auto" w:fill="auto"/>
            <w:noWrap/>
            <w:vAlign w:val="bottom"/>
            <w:hideMark/>
          </w:tcPr>
          <w:p w:rsidR="006A1C30" w:rsidRPr="008E5550" w:rsidRDefault="006A1C30" w:rsidP="00B938C0">
            <w:pPr>
              <w:jc w:val="center"/>
              <w:rPr>
                <w:rFonts w:eastAsia="Times New Roman"/>
                <w:color w:val="000000"/>
                <w:sz w:val="24"/>
                <w:szCs w:val="22"/>
              </w:rPr>
            </w:pPr>
            <w:r w:rsidRPr="008E5550">
              <w:rPr>
                <w:rFonts w:eastAsia="Times New Roman"/>
                <w:color w:val="000000"/>
                <w:sz w:val="24"/>
                <w:szCs w:val="22"/>
              </w:rPr>
              <w:t>1</w:t>
            </w:r>
          </w:p>
        </w:tc>
        <w:tc>
          <w:tcPr>
            <w:tcW w:w="1560" w:type="dxa"/>
            <w:tcBorders>
              <w:top w:val="nil"/>
              <w:left w:val="nil"/>
              <w:bottom w:val="nil"/>
              <w:right w:val="nil"/>
            </w:tcBorders>
            <w:shd w:val="clear" w:color="auto" w:fill="auto"/>
            <w:noWrap/>
            <w:vAlign w:val="bottom"/>
            <w:hideMark/>
          </w:tcPr>
          <w:p w:rsidR="006A1C30" w:rsidRPr="008E5550" w:rsidRDefault="006A1C30" w:rsidP="00B938C0">
            <w:pPr>
              <w:jc w:val="center"/>
              <w:rPr>
                <w:rFonts w:eastAsia="Times New Roman"/>
                <w:color w:val="000000"/>
                <w:sz w:val="24"/>
                <w:szCs w:val="22"/>
              </w:rPr>
            </w:pPr>
            <w:r w:rsidRPr="008E5550">
              <w:rPr>
                <w:rFonts w:eastAsia="Times New Roman"/>
                <w:color w:val="000000"/>
                <w:sz w:val="24"/>
                <w:szCs w:val="22"/>
              </w:rPr>
              <w:t>30 - 35</w:t>
            </w:r>
          </w:p>
        </w:tc>
        <w:tc>
          <w:tcPr>
            <w:tcW w:w="1984" w:type="dxa"/>
            <w:tcBorders>
              <w:top w:val="nil"/>
              <w:left w:val="nil"/>
              <w:bottom w:val="nil"/>
              <w:right w:val="nil"/>
            </w:tcBorders>
            <w:shd w:val="clear" w:color="auto" w:fill="auto"/>
            <w:noWrap/>
            <w:vAlign w:val="bottom"/>
            <w:hideMark/>
          </w:tcPr>
          <w:p w:rsidR="006A1C30" w:rsidRPr="008E5550" w:rsidRDefault="006A1C30" w:rsidP="00B938C0">
            <w:pPr>
              <w:jc w:val="center"/>
              <w:rPr>
                <w:rFonts w:eastAsia="Times New Roman"/>
                <w:color w:val="000000"/>
                <w:sz w:val="24"/>
                <w:szCs w:val="22"/>
              </w:rPr>
            </w:pPr>
            <w:r w:rsidRPr="008E5550">
              <w:rPr>
                <w:rFonts w:eastAsia="Times New Roman"/>
                <w:color w:val="000000"/>
                <w:sz w:val="24"/>
                <w:szCs w:val="22"/>
              </w:rPr>
              <w:t>7</w:t>
            </w:r>
          </w:p>
        </w:tc>
        <w:tc>
          <w:tcPr>
            <w:tcW w:w="1418" w:type="dxa"/>
            <w:tcBorders>
              <w:top w:val="nil"/>
              <w:left w:val="nil"/>
              <w:bottom w:val="nil"/>
              <w:right w:val="nil"/>
            </w:tcBorders>
            <w:shd w:val="clear" w:color="auto" w:fill="auto"/>
            <w:noWrap/>
            <w:vAlign w:val="bottom"/>
            <w:hideMark/>
          </w:tcPr>
          <w:p w:rsidR="006A1C30" w:rsidRPr="008E5550" w:rsidRDefault="006A1C30" w:rsidP="00B938C0">
            <w:pPr>
              <w:jc w:val="center"/>
              <w:rPr>
                <w:rFonts w:eastAsia="Times New Roman"/>
                <w:sz w:val="24"/>
              </w:rPr>
            </w:pPr>
            <w:r w:rsidRPr="008E5550">
              <w:rPr>
                <w:rFonts w:eastAsia="Times New Roman"/>
                <w:sz w:val="24"/>
              </w:rPr>
              <w:t>14,3</w:t>
            </w:r>
          </w:p>
        </w:tc>
      </w:tr>
      <w:tr w:rsidR="006A1C30" w:rsidRPr="008E5550" w:rsidTr="00B938C0">
        <w:tc>
          <w:tcPr>
            <w:tcW w:w="873" w:type="dxa"/>
            <w:tcBorders>
              <w:top w:val="nil"/>
              <w:left w:val="nil"/>
              <w:bottom w:val="nil"/>
              <w:right w:val="nil"/>
            </w:tcBorders>
            <w:shd w:val="clear" w:color="auto" w:fill="auto"/>
            <w:noWrap/>
            <w:vAlign w:val="bottom"/>
            <w:hideMark/>
          </w:tcPr>
          <w:p w:rsidR="006A1C30" w:rsidRPr="008E5550" w:rsidRDefault="006A1C30" w:rsidP="00B938C0">
            <w:pPr>
              <w:jc w:val="center"/>
              <w:rPr>
                <w:rFonts w:eastAsia="Times New Roman"/>
                <w:color w:val="000000"/>
                <w:sz w:val="24"/>
                <w:szCs w:val="22"/>
              </w:rPr>
            </w:pPr>
            <w:r w:rsidRPr="008E5550">
              <w:rPr>
                <w:rFonts w:eastAsia="Times New Roman"/>
                <w:color w:val="000000"/>
                <w:sz w:val="24"/>
                <w:szCs w:val="22"/>
              </w:rPr>
              <w:t>2</w:t>
            </w:r>
          </w:p>
        </w:tc>
        <w:tc>
          <w:tcPr>
            <w:tcW w:w="1560" w:type="dxa"/>
            <w:tcBorders>
              <w:top w:val="nil"/>
              <w:left w:val="nil"/>
              <w:bottom w:val="nil"/>
              <w:right w:val="nil"/>
            </w:tcBorders>
            <w:shd w:val="clear" w:color="auto" w:fill="auto"/>
            <w:noWrap/>
            <w:vAlign w:val="bottom"/>
            <w:hideMark/>
          </w:tcPr>
          <w:p w:rsidR="006A1C30" w:rsidRPr="008E5550" w:rsidRDefault="006A1C30" w:rsidP="00B938C0">
            <w:pPr>
              <w:jc w:val="center"/>
              <w:rPr>
                <w:rFonts w:eastAsia="Times New Roman"/>
                <w:color w:val="000000"/>
                <w:sz w:val="24"/>
                <w:szCs w:val="22"/>
              </w:rPr>
            </w:pPr>
            <w:r w:rsidRPr="008E5550">
              <w:rPr>
                <w:rFonts w:eastAsia="Times New Roman"/>
                <w:color w:val="000000"/>
                <w:sz w:val="24"/>
                <w:szCs w:val="22"/>
              </w:rPr>
              <w:t>36 - 40</w:t>
            </w:r>
          </w:p>
        </w:tc>
        <w:tc>
          <w:tcPr>
            <w:tcW w:w="1984" w:type="dxa"/>
            <w:tcBorders>
              <w:top w:val="nil"/>
              <w:left w:val="nil"/>
              <w:bottom w:val="nil"/>
              <w:right w:val="nil"/>
            </w:tcBorders>
            <w:shd w:val="clear" w:color="auto" w:fill="auto"/>
            <w:noWrap/>
            <w:vAlign w:val="bottom"/>
            <w:hideMark/>
          </w:tcPr>
          <w:p w:rsidR="006A1C30" w:rsidRPr="008E5550" w:rsidRDefault="006A1C30" w:rsidP="00B938C0">
            <w:pPr>
              <w:jc w:val="center"/>
              <w:rPr>
                <w:rFonts w:eastAsia="Times New Roman"/>
                <w:color w:val="000000"/>
                <w:sz w:val="24"/>
                <w:szCs w:val="22"/>
              </w:rPr>
            </w:pPr>
            <w:r w:rsidRPr="008E5550">
              <w:rPr>
                <w:rFonts w:eastAsia="Times New Roman"/>
                <w:color w:val="000000"/>
                <w:sz w:val="24"/>
                <w:szCs w:val="22"/>
              </w:rPr>
              <w:t>11</w:t>
            </w:r>
          </w:p>
        </w:tc>
        <w:tc>
          <w:tcPr>
            <w:tcW w:w="1418" w:type="dxa"/>
            <w:tcBorders>
              <w:top w:val="nil"/>
              <w:left w:val="nil"/>
              <w:bottom w:val="nil"/>
              <w:right w:val="nil"/>
            </w:tcBorders>
            <w:shd w:val="clear" w:color="auto" w:fill="auto"/>
            <w:noWrap/>
            <w:vAlign w:val="bottom"/>
            <w:hideMark/>
          </w:tcPr>
          <w:p w:rsidR="006A1C30" w:rsidRPr="008E5550" w:rsidRDefault="006A1C30" w:rsidP="00B938C0">
            <w:pPr>
              <w:jc w:val="center"/>
              <w:rPr>
                <w:rFonts w:eastAsia="Times New Roman"/>
                <w:sz w:val="24"/>
              </w:rPr>
            </w:pPr>
            <w:r w:rsidRPr="008E5550">
              <w:rPr>
                <w:rFonts w:eastAsia="Times New Roman"/>
                <w:sz w:val="24"/>
              </w:rPr>
              <w:t>22,4</w:t>
            </w:r>
          </w:p>
        </w:tc>
      </w:tr>
      <w:tr w:rsidR="006A1C30" w:rsidRPr="008E5550" w:rsidTr="00B938C0">
        <w:tc>
          <w:tcPr>
            <w:tcW w:w="873" w:type="dxa"/>
            <w:tcBorders>
              <w:top w:val="nil"/>
              <w:left w:val="nil"/>
              <w:bottom w:val="nil"/>
              <w:right w:val="nil"/>
            </w:tcBorders>
            <w:shd w:val="clear" w:color="auto" w:fill="auto"/>
            <w:noWrap/>
            <w:vAlign w:val="bottom"/>
            <w:hideMark/>
          </w:tcPr>
          <w:p w:rsidR="006A1C30" w:rsidRPr="008E5550" w:rsidRDefault="006A1C30" w:rsidP="00B938C0">
            <w:pPr>
              <w:jc w:val="center"/>
              <w:rPr>
                <w:rFonts w:eastAsia="Times New Roman"/>
                <w:color w:val="000000"/>
                <w:sz w:val="24"/>
                <w:szCs w:val="22"/>
              </w:rPr>
            </w:pPr>
            <w:r w:rsidRPr="008E5550">
              <w:rPr>
                <w:rFonts w:eastAsia="Times New Roman"/>
                <w:color w:val="000000"/>
                <w:sz w:val="24"/>
                <w:szCs w:val="22"/>
              </w:rPr>
              <w:t>3</w:t>
            </w:r>
          </w:p>
        </w:tc>
        <w:tc>
          <w:tcPr>
            <w:tcW w:w="1560" w:type="dxa"/>
            <w:tcBorders>
              <w:top w:val="nil"/>
              <w:left w:val="nil"/>
              <w:bottom w:val="nil"/>
              <w:right w:val="nil"/>
            </w:tcBorders>
            <w:shd w:val="clear" w:color="auto" w:fill="auto"/>
            <w:noWrap/>
            <w:vAlign w:val="bottom"/>
            <w:hideMark/>
          </w:tcPr>
          <w:p w:rsidR="006A1C30" w:rsidRPr="008E5550" w:rsidRDefault="006A1C30" w:rsidP="00B938C0">
            <w:pPr>
              <w:jc w:val="center"/>
              <w:rPr>
                <w:rFonts w:eastAsia="Times New Roman"/>
                <w:color w:val="000000"/>
                <w:sz w:val="24"/>
                <w:szCs w:val="22"/>
              </w:rPr>
            </w:pPr>
            <w:r w:rsidRPr="008E5550">
              <w:rPr>
                <w:rFonts w:eastAsia="Times New Roman"/>
                <w:color w:val="000000"/>
                <w:sz w:val="24"/>
                <w:szCs w:val="22"/>
              </w:rPr>
              <w:t>41 - 45</w:t>
            </w:r>
          </w:p>
        </w:tc>
        <w:tc>
          <w:tcPr>
            <w:tcW w:w="1984" w:type="dxa"/>
            <w:tcBorders>
              <w:top w:val="nil"/>
              <w:left w:val="nil"/>
              <w:bottom w:val="nil"/>
              <w:right w:val="nil"/>
            </w:tcBorders>
            <w:shd w:val="clear" w:color="auto" w:fill="auto"/>
            <w:noWrap/>
            <w:vAlign w:val="bottom"/>
            <w:hideMark/>
          </w:tcPr>
          <w:p w:rsidR="006A1C30" w:rsidRPr="008E5550" w:rsidRDefault="006A1C30" w:rsidP="00B938C0">
            <w:pPr>
              <w:jc w:val="center"/>
              <w:rPr>
                <w:rFonts w:eastAsia="Times New Roman"/>
                <w:color w:val="000000"/>
                <w:sz w:val="24"/>
                <w:szCs w:val="22"/>
              </w:rPr>
            </w:pPr>
            <w:r w:rsidRPr="008E5550">
              <w:rPr>
                <w:rFonts w:eastAsia="Times New Roman"/>
                <w:color w:val="000000"/>
                <w:sz w:val="24"/>
                <w:szCs w:val="22"/>
              </w:rPr>
              <w:t>19</w:t>
            </w:r>
          </w:p>
        </w:tc>
        <w:tc>
          <w:tcPr>
            <w:tcW w:w="1418" w:type="dxa"/>
            <w:tcBorders>
              <w:top w:val="nil"/>
              <w:left w:val="nil"/>
              <w:bottom w:val="nil"/>
              <w:right w:val="nil"/>
            </w:tcBorders>
            <w:shd w:val="clear" w:color="auto" w:fill="auto"/>
            <w:noWrap/>
            <w:vAlign w:val="bottom"/>
            <w:hideMark/>
          </w:tcPr>
          <w:p w:rsidR="006A1C30" w:rsidRPr="008E5550" w:rsidRDefault="006A1C30" w:rsidP="00B938C0">
            <w:pPr>
              <w:jc w:val="center"/>
              <w:rPr>
                <w:rFonts w:eastAsia="Times New Roman"/>
                <w:sz w:val="24"/>
              </w:rPr>
            </w:pPr>
            <w:r w:rsidRPr="008E5550">
              <w:rPr>
                <w:rFonts w:eastAsia="Times New Roman"/>
                <w:sz w:val="24"/>
              </w:rPr>
              <w:t>38,8</w:t>
            </w:r>
          </w:p>
        </w:tc>
      </w:tr>
      <w:tr w:rsidR="006A1C30" w:rsidRPr="008E5550" w:rsidTr="00B938C0">
        <w:tc>
          <w:tcPr>
            <w:tcW w:w="873" w:type="dxa"/>
            <w:tcBorders>
              <w:top w:val="nil"/>
              <w:left w:val="nil"/>
              <w:bottom w:val="nil"/>
              <w:right w:val="nil"/>
            </w:tcBorders>
            <w:shd w:val="clear" w:color="auto" w:fill="auto"/>
            <w:noWrap/>
            <w:vAlign w:val="bottom"/>
            <w:hideMark/>
          </w:tcPr>
          <w:p w:rsidR="006A1C30" w:rsidRPr="008E5550" w:rsidRDefault="006A1C30" w:rsidP="00B938C0">
            <w:pPr>
              <w:jc w:val="center"/>
              <w:rPr>
                <w:rFonts w:eastAsia="Times New Roman"/>
                <w:color w:val="000000"/>
                <w:sz w:val="24"/>
                <w:szCs w:val="22"/>
              </w:rPr>
            </w:pPr>
            <w:r w:rsidRPr="008E5550">
              <w:rPr>
                <w:rFonts w:eastAsia="Times New Roman"/>
                <w:color w:val="000000"/>
                <w:sz w:val="24"/>
                <w:szCs w:val="22"/>
              </w:rPr>
              <w:t>4</w:t>
            </w:r>
          </w:p>
        </w:tc>
        <w:tc>
          <w:tcPr>
            <w:tcW w:w="1560" w:type="dxa"/>
            <w:tcBorders>
              <w:top w:val="nil"/>
              <w:left w:val="nil"/>
              <w:bottom w:val="nil"/>
              <w:right w:val="nil"/>
            </w:tcBorders>
            <w:shd w:val="clear" w:color="auto" w:fill="auto"/>
            <w:noWrap/>
            <w:vAlign w:val="bottom"/>
            <w:hideMark/>
          </w:tcPr>
          <w:p w:rsidR="006A1C30" w:rsidRPr="008E5550" w:rsidRDefault="006A1C30" w:rsidP="00B938C0">
            <w:pPr>
              <w:jc w:val="center"/>
              <w:rPr>
                <w:rFonts w:eastAsia="Times New Roman"/>
                <w:color w:val="000000"/>
                <w:sz w:val="24"/>
                <w:szCs w:val="22"/>
              </w:rPr>
            </w:pPr>
            <w:r w:rsidRPr="008E5550">
              <w:rPr>
                <w:rFonts w:eastAsia="Times New Roman"/>
                <w:color w:val="000000"/>
                <w:sz w:val="24"/>
                <w:szCs w:val="22"/>
              </w:rPr>
              <w:t>&gt; 45</w:t>
            </w:r>
          </w:p>
        </w:tc>
        <w:tc>
          <w:tcPr>
            <w:tcW w:w="1984" w:type="dxa"/>
            <w:tcBorders>
              <w:top w:val="nil"/>
              <w:left w:val="nil"/>
              <w:bottom w:val="nil"/>
              <w:right w:val="nil"/>
            </w:tcBorders>
            <w:shd w:val="clear" w:color="auto" w:fill="auto"/>
            <w:noWrap/>
            <w:vAlign w:val="bottom"/>
            <w:hideMark/>
          </w:tcPr>
          <w:p w:rsidR="006A1C30" w:rsidRPr="008E5550" w:rsidRDefault="006A1C30" w:rsidP="00B938C0">
            <w:pPr>
              <w:jc w:val="center"/>
              <w:rPr>
                <w:rFonts w:eastAsia="Times New Roman"/>
                <w:color w:val="000000"/>
                <w:sz w:val="24"/>
                <w:szCs w:val="22"/>
              </w:rPr>
            </w:pPr>
            <w:r w:rsidRPr="008E5550">
              <w:rPr>
                <w:rFonts w:eastAsia="Times New Roman"/>
                <w:color w:val="000000"/>
                <w:sz w:val="24"/>
                <w:szCs w:val="22"/>
              </w:rPr>
              <w:t>12</w:t>
            </w:r>
          </w:p>
        </w:tc>
        <w:tc>
          <w:tcPr>
            <w:tcW w:w="1418" w:type="dxa"/>
            <w:tcBorders>
              <w:top w:val="nil"/>
              <w:left w:val="nil"/>
              <w:bottom w:val="nil"/>
              <w:right w:val="nil"/>
            </w:tcBorders>
            <w:shd w:val="clear" w:color="auto" w:fill="auto"/>
            <w:noWrap/>
            <w:vAlign w:val="bottom"/>
            <w:hideMark/>
          </w:tcPr>
          <w:p w:rsidR="006A1C30" w:rsidRPr="008E5550" w:rsidRDefault="006A1C30" w:rsidP="00B938C0">
            <w:pPr>
              <w:jc w:val="center"/>
              <w:rPr>
                <w:rFonts w:eastAsia="Times New Roman"/>
                <w:sz w:val="24"/>
              </w:rPr>
            </w:pPr>
            <w:r w:rsidRPr="008E5550">
              <w:rPr>
                <w:rFonts w:eastAsia="Times New Roman"/>
                <w:sz w:val="24"/>
              </w:rPr>
              <w:t>24,5</w:t>
            </w:r>
          </w:p>
        </w:tc>
      </w:tr>
      <w:tr w:rsidR="006A1C30" w:rsidRPr="008E5550" w:rsidTr="00B938C0">
        <w:tc>
          <w:tcPr>
            <w:tcW w:w="873" w:type="dxa"/>
            <w:tcBorders>
              <w:top w:val="single" w:sz="4" w:space="0" w:color="auto"/>
              <w:left w:val="nil"/>
              <w:bottom w:val="single" w:sz="4" w:space="0" w:color="auto"/>
              <w:right w:val="nil"/>
            </w:tcBorders>
            <w:shd w:val="clear" w:color="auto" w:fill="auto"/>
            <w:noWrap/>
            <w:vAlign w:val="bottom"/>
            <w:hideMark/>
          </w:tcPr>
          <w:p w:rsidR="006A1C30" w:rsidRPr="008E5550" w:rsidRDefault="006A1C30" w:rsidP="00B938C0">
            <w:pPr>
              <w:jc w:val="center"/>
              <w:rPr>
                <w:rFonts w:eastAsia="Times New Roman"/>
                <w:color w:val="000000"/>
                <w:sz w:val="24"/>
                <w:szCs w:val="22"/>
              </w:rPr>
            </w:pPr>
          </w:p>
        </w:tc>
        <w:tc>
          <w:tcPr>
            <w:tcW w:w="1560" w:type="dxa"/>
            <w:tcBorders>
              <w:top w:val="single" w:sz="4" w:space="0" w:color="auto"/>
              <w:left w:val="nil"/>
              <w:bottom w:val="single" w:sz="4" w:space="0" w:color="auto"/>
              <w:right w:val="nil"/>
            </w:tcBorders>
            <w:shd w:val="clear" w:color="auto" w:fill="auto"/>
            <w:noWrap/>
            <w:vAlign w:val="bottom"/>
            <w:hideMark/>
          </w:tcPr>
          <w:p w:rsidR="006A1C30" w:rsidRPr="008E5550" w:rsidRDefault="006A1C30" w:rsidP="00B938C0">
            <w:pPr>
              <w:jc w:val="center"/>
              <w:rPr>
                <w:rFonts w:eastAsia="Times New Roman"/>
                <w:color w:val="000000"/>
                <w:sz w:val="24"/>
                <w:szCs w:val="22"/>
              </w:rPr>
            </w:pPr>
            <w:r w:rsidRPr="008E5550">
              <w:rPr>
                <w:rFonts w:eastAsia="Times New Roman"/>
                <w:color w:val="000000"/>
                <w:sz w:val="24"/>
                <w:szCs w:val="22"/>
              </w:rPr>
              <w:t>Jumlah</w:t>
            </w:r>
          </w:p>
        </w:tc>
        <w:tc>
          <w:tcPr>
            <w:tcW w:w="1984" w:type="dxa"/>
            <w:tcBorders>
              <w:top w:val="single" w:sz="4" w:space="0" w:color="auto"/>
              <w:left w:val="nil"/>
              <w:bottom w:val="single" w:sz="4" w:space="0" w:color="auto"/>
              <w:right w:val="nil"/>
            </w:tcBorders>
            <w:shd w:val="clear" w:color="auto" w:fill="auto"/>
            <w:noWrap/>
            <w:vAlign w:val="bottom"/>
            <w:hideMark/>
          </w:tcPr>
          <w:p w:rsidR="006A1C30" w:rsidRPr="008E5550" w:rsidRDefault="006A1C30" w:rsidP="00B938C0">
            <w:pPr>
              <w:jc w:val="center"/>
              <w:rPr>
                <w:rFonts w:eastAsia="Times New Roman"/>
                <w:color w:val="000000"/>
                <w:sz w:val="24"/>
                <w:szCs w:val="22"/>
              </w:rPr>
            </w:pPr>
            <w:r w:rsidRPr="008E5550">
              <w:rPr>
                <w:rFonts w:eastAsia="Times New Roman"/>
                <w:color w:val="000000"/>
                <w:sz w:val="24"/>
                <w:szCs w:val="22"/>
              </w:rPr>
              <w:t>49</w:t>
            </w:r>
          </w:p>
        </w:tc>
        <w:tc>
          <w:tcPr>
            <w:tcW w:w="1418" w:type="dxa"/>
            <w:tcBorders>
              <w:top w:val="single" w:sz="4" w:space="0" w:color="auto"/>
              <w:left w:val="nil"/>
              <w:bottom w:val="single" w:sz="4" w:space="0" w:color="auto"/>
              <w:right w:val="nil"/>
            </w:tcBorders>
            <w:shd w:val="clear" w:color="auto" w:fill="auto"/>
            <w:noWrap/>
            <w:vAlign w:val="bottom"/>
            <w:hideMark/>
          </w:tcPr>
          <w:p w:rsidR="006A1C30" w:rsidRPr="008E5550" w:rsidRDefault="006A1C30" w:rsidP="00B938C0">
            <w:pPr>
              <w:jc w:val="center"/>
              <w:rPr>
                <w:rFonts w:eastAsia="Times New Roman"/>
                <w:color w:val="000000"/>
                <w:sz w:val="24"/>
                <w:szCs w:val="22"/>
              </w:rPr>
            </w:pPr>
            <w:r w:rsidRPr="008E5550">
              <w:rPr>
                <w:rFonts w:eastAsia="Times New Roman"/>
                <w:color w:val="000000"/>
                <w:sz w:val="24"/>
                <w:szCs w:val="22"/>
              </w:rPr>
              <w:t>100</w:t>
            </w:r>
          </w:p>
        </w:tc>
      </w:tr>
    </w:tbl>
    <w:p w:rsidR="006A1C30" w:rsidRPr="00F439AF" w:rsidRDefault="006A1C30" w:rsidP="006A1C30">
      <w:pPr>
        <w:spacing w:line="480" w:lineRule="auto"/>
        <w:ind w:left="1276"/>
        <w:jc w:val="both"/>
        <w:rPr>
          <w:rStyle w:val="fontstyle01"/>
          <w:rFonts w:ascii="Times New Roman" w:hAnsi="Times New Roman"/>
        </w:rPr>
      </w:pPr>
      <w:r w:rsidRPr="00F439AF">
        <w:rPr>
          <w:rStyle w:val="fontstyle01"/>
          <w:rFonts w:ascii="Times New Roman" w:hAnsi="Times New Roman"/>
        </w:rPr>
        <w:t>Sumber : data yang diolah 2022</w:t>
      </w:r>
    </w:p>
    <w:p w:rsidR="006A1C30" w:rsidRPr="00F439AF" w:rsidRDefault="006A1C30" w:rsidP="006A1C30">
      <w:pPr>
        <w:pStyle w:val="ListParagraph"/>
        <w:spacing w:line="480" w:lineRule="auto"/>
        <w:ind w:firstLine="720"/>
        <w:jc w:val="both"/>
        <w:rPr>
          <w:rStyle w:val="fontstyle01"/>
          <w:rFonts w:ascii="Times New Roman" w:hAnsi="Times New Roman"/>
        </w:rPr>
      </w:pPr>
      <w:r w:rsidRPr="00F439AF">
        <w:rPr>
          <w:rStyle w:val="fontstyle01"/>
          <w:rFonts w:ascii="Times New Roman" w:hAnsi="Times New Roman"/>
        </w:rPr>
        <w:t xml:space="preserve">Berdasarkan Tabel IV.2 di atas menunjukkan bahwa besar responden ( 14,3% ) atau 7 orang adalah usia 30 – 35 tahun, sedangkan usia 36 – 40 tahun berjumlah 11 dengan presentase (22,4%), usia 41 – 45 tahun sebanyak 19 dengan presentase (38,8%) dan usia &gt; 45 tahun berjumlah 12 orang dengan presentase (24,5%), identitas responden </w:t>
      </w:r>
      <w:r w:rsidRPr="00F439AF">
        <w:rPr>
          <w:rStyle w:val="fontstyle01"/>
          <w:rFonts w:ascii="Times New Roman" w:hAnsi="Times New Roman"/>
        </w:rPr>
        <w:lastRenderedPageBreak/>
        <w:t xml:space="preserve">berdasarkan usia banyka tergolong usia 41 – 45 tahun karena pemilik UMKM batik mayoritas sebelumnya bekerja dulu diluar wilayah jarum kemudian setelah beberapa tahun mengembangkan batik di desa jarum. </w:t>
      </w:r>
    </w:p>
    <w:p w:rsidR="006A1C30" w:rsidRPr="003153E8" w:rsidRDefault="006A1C30" w:rsidP="006A1C30">
      <w:pPr>
        <w:pStyle w:val="Heading3"/>
        <w:numPr>
          <w:ilvl w:val="0"/>
          <w:numId w:val="8"/>
        </w:numPr>
        <w:spacing w:before="0" w:line="480" w:lineRule="auto"/>
        <w:jc w:val="both"/>
        <w:rPr>
          <w:rStyle w:val="fontstyle01"/>
          <w:rFonts w:ascii="Times New Roman" w:hAnsi="Times New Roman"/>
        </w:rPr>
      </w:pPr>
      <w:bookmarkStart w:id="11" w:name="_Toc95123544"/>
      <w:r w:rsidRPr="003153E8">
        <w:rPr>
          <w:rStyle w:val="fontstyle01"/>
          <w:rFonts w:ascii="Times New Roman" w:hAnsi="Times New Roman"/>
        </w:rPr>
        <w:t>Identitas Responden Menurut Tingkat Pendidikan</w:t>
      </w:r>
      <w:bookmarkEnd w:id="11"/>
    </w:p>
    <w:p w:rsidR="006A1C30" w:rsidRPr="003153E8" w:rsidRDefault="006A1C30" w:rsidP="006A1C30">
      <w:pPr>
        <w:pStyle w:val="Caption"/>
        <w:spacing w:after="0"/>
        <w:ind w:left="720"/>
        <w:jc w:val="center"/>
        <w:rPr>
          <w:rStyle w:val="fontstyle01"/>
          <w:rFonts w:ascii="Times New Roman" w:hAnsi="Times New Roman"/>
          <w:b w:val="0"/>
          <w:color w:val="auto"/>
        </w:rPr>
      </w:pPr>
      <w:bookmarkStart w:id="12" w:name="_Toc95123574"/>
      <w:r w:rsidRPr="003153E8">
        <w:rPr>
          <w:b w:val="0"/>
          <w:color w:val="auto"/>
          <w:sz w:val="24"/>
        </w:rPr>
        <w:t xml:space="preserve">Tabel IV. </w:t>
      </w:r>
      <w:r w:rsidRPr="003153E8">
        <w:rPr>
          <w:b w:val="0"/>
          <w:color w:val="auto"/>
          <w:sz w:val="24"/>
        </w:rPr>
        <w:fldChar w:fldCharType="begin"/>
      </w:r>
      <w:r w:rsidRPr="003153E8">
        <w:rPr>
          <w:b w:val="0"/>
          <w:color w:val="auto"/>
          <w:sz w:val="24"/>
        </w:rPr>
        <w:instrText xml:space="preserve"> SEQ Tabel_IV. \* ARABIC </w:instrText>
      </w:r>
      <w:r w:rsidRPr="003153E8">
        <w:rPr>
          <w:b w:val="0"/>
          <w:color w:val="auto"/>
          <w:sz w:val="24"/>
        </w:rPr>
        <w:fldChar w:fldCharType="separate"/>
      </w:r>
      <w:r>
        <w:rPr>
          <w:b w:val="0"/>
          <w:noProof/>
          <w:color w:val="auto"/>
          <w:sz w:val="24"/>
        </w:rPr>
        <w:t>3</w:t>
      </w:r>
      <w:r w:rsidRPr="003153E8">
        <w:rPr>
          <w:b w:val="0"/>
          <w:color w:val="auto"/>
          <w:sz w:val="24"/>
        </w:rPr>
        <w:fldChar w:fldCharType="end"/>
      </w:r>
      <w:r w:rsidRPr="003153E8">
        <w:rPr>
          <w:b w:val="0"/>
          <w:color w:val="auto"/>
          <w:sz w:val="24"/>
        </w:rPr>
        <w:br/>
      </w:r>
      <w:r w:rsidRPr="003153E8">
        <w:rPr>
          <w:rStyle w:val="fontstyle01"/>
          <w:rFonts w:ascii="Times New Roman" w:hAnsi="Times New Roman"/>
          <w:b w:val="0"/>
          <w:color w:val="auto"/>
        </w:rPr>
        <w:t>Identitas Responden Menurut Tingkat Pendidikan</w:t>
      </w:r>
      <w:bookmarkEnd w:id="12"/>
    </w:p>
    <w:p w:rsidR="006A1C30" w:rsidRPr="003153E8" w:rsidRDefault="006A1C30" w:rsidP="006A1C30">
      <w:pPr>
        <w:ind w:left="720"/>
        <w:jc w:val="center"/>
        <w:rPr>
          <w:sz w:val="24"/>
        </w:rPr>
      </w:pPr>
    </w:p>
    <w:tbl>
      <w:tblPr>
        <w:tblW w:w="6520" w:type="dxa"/>
        <w:tblInd w:w="1242" w:type="dxa"/>
        <w:tblLook w:val="04A0"/>
      </w:tblPr>
      <w:tblGrid>
        <w:gridCol w:w="708"/>
        <w:gridCol w:w="2127"/>
        <w:gridCol w:w="2126"/>
        <w:gridCol w:w="1559"/>
      </w:tblGrid>
      <w:tr w:rsidR="006A1C30" w:rsidRPr="003153E8" w:rsidTr="00B938C0">
        <w:tc>
          <w:tcPr>
            <w:tcW w:w="708" w:type="dxa"/>
            <w:tcBorders>
              <w:top w:val="single" w:sz="4" w:space="0" w:color="auto"/>
              <w:left w:val="nil"/>
              <w:bottom w:val="single" w:sz="4" w:space="0" w:color="auto"/>
              <w:right w:val="nil"/>
            </w:tcBorders>
            <w:shd w:val="clear" w:color="auto" w:fill="auto"/>
            <w:noWrap/>
            <w:vAlign w:val="center"/>
            <w:hideMark/>
          </w:tcPr>
          <w:p w:rsidR="006A1C30" w:rsidRPr="003153E8" w:rsidRDefault="006A1C30" w:rsidP="00B938C0">
            <w:pPr>
              <w:jc w:val="center"/>
              <w:rPr>
                <w:rFonts w:eastAsia="Times New Roman"/>
                <w:b/>
                <w:color w:val="000000"/>
                <w:sz w:val="24"/>
                <w:szCs w:val="22"/>
              </w:rPr>
            </w:pPr>
            <w:r w:rsidRPr="003153E8">
              <w:rPr>
                <w:rFonts w:eastAsia="Times New Roman"/>
                <w:b/>
                <w:color w:val="000000"/>
                <w:sz w:val="24"/>
                <w:szCs w:val="22"/>
              </w:rPr>
              <w:t>No</w:t>
            </w:r>
          </w:p>
        </w:tc>
        <w:tc>
          <w:tcPr>
            <w:tcW w:w="2127" w:type="dxa"/>
            <w:tcBorders>
              <w:top w:val="single" w:sz="4" w:space="0" w:color="auto"/>
              <w:left w:val="nil"/>
              <w:bottom w:val="single" w:sz="4" w:space="0" w:color="auto"/>
              <w:right w:val="nil"/>
            </w:tcBorders>
            <w:shd w:val="clear" w:color="auto" w:fill="auto"/>
            <w:noWrap/>
            <w:vAlign w:val="center"/>
            <w:hideMark/>
          </w:tcPr>
          <w:p w:rsidR="006A1C30" w:rsidRPr="003153E8" w:rsidRDefault="006A1C30" w:rsidP="00B938C0">
            <w:pPr>
              <w:jc w:val="center"/>
              <w:rPr>
                <w:rFonts w:eastAsia="Times New Roman"/>
                <w:b/>
                <w:color w:val="000000"/>
                <w:sz w:val="24"/>
                <w:szCs w:val="22"/>
              </w:rPr>
            </w:pPr>
            <w:r w:rsidRPr="003153E8">
              <w:rPr>
                <w:rFonts w:eastAsia="Times New Roman"/>
                <w:b/>
                <w:color w:val="000000"/>
                <w:sz w:val="24"/>
                <w:szCs w:val="22"/>
              </w:rPr>
              <w:t>Pendidikan Terakhir</w:t>
            </w:r>
          </w:p>
        </w:tc>
        <w:tc>
          <w:tcPr>
            <w:tcW w:w="2126" w:type="dxa"/>
            <w:tcBorders>
              <w:top w:val="single" w:sz="4" w:space="0" w:color="auto"/>
              <w:left w:val="nil"/>
              <w:bottom w:val="single" w:sz="4" w:space="0" w:color="auto"/>
              <w:right w:val="nil"/>
            </w:tcBorders>
            <w:shd w:val="clear" w:color="auto" w:fill="auto"/>
            <w:noWrap/>
            <w:vAlign w:val="center"/>
            <w:hideMark/>
          </w:tcPr>
          <w:p w:rsidR="006A1C30" w:rsidRPr="003153E8" w:rsidRDefault="006A1C30" w:rsidP="00B938C0">
            <w:pPr>
              <w:jc w:val="center"/>
              <w:rPr>
                <w:rFonts w:eastAsia="Times New Roman"/>
                <w:b/>
                <w:color w:val="000000"/>
                <w:sz w:val="24"/>
                <w:szCs w:val="22"/>
              </w:rPr>
            </w:pPr>
            <w:r w:rsidRPr="003153E8">
              <w:rPr>
                <w:rFonts w:eastAsia="Times New Roman"/>
                <w:b/>
                <w:color w:val="000000"/>
                <w:sz w:val="24"/>
                <w:szCs w:val="22"/>
              </w:rPr>
              <w:t>Jumlah Responden</w:t>
            </w:r>
          </w:p>
        </w:tc>
        <w:tc>
          <w:tcPr>
            <w:tcW w:w="1559" w:type="dxa"/>
            <w:tcBorders>
              <w:top w:val="single" w:sz="4" w:space="0" w:color="auto"/>
              <w:left w:val="nil"/>
              <w:bottom w:val="single" w:sz="4" w:space="0" w:color="auto"/>
              <w:right w:val="nil"/>
            </w:tcBorders>
            <w:shd w:val="clear" w:color="auto" w:fill="auto"/>
            <w:noWrap/>
            <w:vAlign w:val="center"/>
            <w:hideMark/>
          </w:tcPr>
          <w:p w:rsidR="006A1C30" w:rsidRPr="003153E8" w:rsidRDefault="006A1C30" w:rsidP="00B938C0">
            <w:pPr>
              <w:jc w:val="center"/>
              <w:rPr>
                <w:rFonts w:eastAsia="Times New Roman"/>
                <w:b/>
                <w:color w:val="000000"/>
                <w:sz w:val="24"/>
                <w:szCs w:val="22"/>
              </w:rPr>
            </w:pPr>
            <w:r w:rsidRPr="003153E8">
              <w:rPr>
                <w:rFonts w:eastAsia="Times New Roman"/>
                <w:b/>
                <w:color w:val="000000"/>
                <w:sz w:val="24"/>
                <w:szCs w:val="22"/>
              </w:rPr>
              <w:t>Presentase %</w:t>
            </w:r>
          </w:p>
        </w:tc>
      </w:tr>
      <w:tr w:rsidR="006A1C30" w:rsidRPr="003153E8" w:rsidTr="00B938C0">
        <w:tc>
          <w:tcPr>
            <w:tcW w:w="708" w:type="dxa"/>
            <w:tcBorders>
              <w:top w:val="nil"/>
              <w:left w:val="nil"/>
              <w:bottom w:val="nil"/>
              <w:right w:val="nil"/>
            </w:tcBorders>
            <w:shd w:val="clear" w:color="auto" w:fill="auto"/>
            <w:noWrap/>
            <w:vAlign w:val="bottom"/>
            <w:hideMark/>
          </w:tcPr>
          <w:p w:rsidR="006A1C30" w:rsidRPr="003153E8" w:rsidRDefault="006A1C30" w:rsidP="00B938C0">
            <w:pPr>
              <w:jc w:val="center"/>
              <w:rPr>
                <w:rFonts w:eastAsia="Times New Roman"/>
                <w:color w:val="000000"/>
                <w:sz w:val="24"/>
                <w:szCs w:val="22"/>
              </w:rPr>
            </w:pPr>
            <w:r w:rsidRPr="003153E8">
              <w:rPr>
                <w:rFonts w:eastAsia="Times New Roman"/>
                <w:color w:val="000000"/>
                <w:sz w:val="24"/>
                <w:szCs w:val="22"/>
              </w:rPr>
              <w:t>1</w:t>
            </w:r>
          </w:p>
        </w:tc>
        <w:tc>
          <w:tcPr>
            <w:tcW w:w="2127" w:type="dxa"/>
            <w:tcBorders>
              <w:top w:val="nil"/>
              <w:left w:val="nil"/>
              <w:bottom w:val="nil"/>
              <w:right w:val="nil"/>
            </w:tcBorders>
            <w:shd w:val="clear" w:color="auto" w:fill="auto"/>
            <w:noWrap/>
            <w:vAlign w:val="bottom"/>
            <w:hideMark/>
          </w:tcPr>
          <w:p w:rsidR="006A1C30" w:rsidRPr="003153E8" w:rsidRDefault="006A1C30" w:rsidP="00B938C0">
            <w:pPr>
              <w:jc w:val="center"/>
              <w:rPr>
                <w:rFonts w:eastAsia="Times New Roman"/>
                <w:color w:val="000000"/>
                <w:sz w:val="24"/>
                <w:szCs w:val="22"/>
              </w:rPr>
            </w:pPr>
            <w:r w:rsidRPr="003153E8">
              <w:rPr>
                <w:rFonts w:eastAsia="Times New Roman"/>
                <w:color w:val="000000"/>
                <w:sz w:val="24"/>
                <w:szCs w:val="22"/>
              </w:rPr>
              <w:t>SD</w:t>
            </w:r>
          </w:p>
        </w:tc>
        <w:tc>
          <w:tcPr>
            <w:tcW w:w="2126" w:type="dxa"/>
            <w:tcBorders>
              <w:top w:val="nil"/>
              <w:left w:val="nil"/>
              <w:bottom w:val="nil"/>
              <w:right w:val="nil"/>
            </w:tcBorders>
            <w:shd w:val="clear" w:color="auto" w:fill="auto"/>
            <w:noWrap/>
            <w:vAlign w:val="bottom"/>
            <w:hideMark/>
          </w:tcPr>
          <w:p w:rsidR="006A1C30" w:rsidRPr="003153E8" w:rsidRDefault="006A1C30" w:rsidP="00B938C0">
            <w:pPr>
              <w:jc w:val="center"/>
              <w:rPr>
                <w:rFonts w:eastAsia="Times New Roman"/>
                <w:color w:val="000000"/>
                <w:sz w:val="24"/>
                <w:szCs w:val="22"/>
              </w:rPr>
            </w:pPr>
            <w:r w:rsidRPr="003153E8">
              <w:rPr>
                <w:rFonts w:eastAsia="Times New Roman"/>
                <w:color w:val="000000"/>
                <w:sz w:val="24"/>
                <w:szCs w:val="22"/>
              </w:rPr>
              <w:t>7</w:t>
            </w:r>
          </w:p>
        </w:tc>
        <w:tc>
          <w:tcPr>
            <w:tcW w:w="1559" w:type="dxa"/>
            <w:tcBorders>
              <w:top w:val="nil"/>
              <w:left w:val="nil"/>
              <w:bottom w:val="nil"/>
              <w:right w:val="nil"/>
            </w:tcBorders>
            <w:shd w:val="clear" w:color="auto" w:fill="auto"/>
            <w:noWrap/>
            <w:vAlign w:val="bottom"/>
            <w:hideMark/>
          </w:tcPr>
          <w:p w:rsidR="006A1C30" w:rsidRPr="003153E8" w:rsidRDefault="006A1C30" w:rsidP="00B938C0">
            <w:pPr>
              <w:jc w:val="center"/>
              <w:rPr>
                <w:rFonts w:eastAsia="Times New Roman"/>
                <w:sz w:val="24"/>
              </w:rPr>
            </w:pPr>
            <w:r w:rsidRPr="003153E8">
              <w:rPr>
                <w:rFonts w:eastAsia="Times New Roman"/>
                <w:sz w:val="24"/>
              </w:rPr>
              <w:t>14,3</w:t>
            </w:r>
          </w:p>
        </w:tc>
      </w:tr>
      <w:tr w:rsidR="006A1C30" w:rsidRPr="003153E8" w:rsidTr="00B938C0">
        <w:tc>
          <w:tcPr>
            <w:tcW w:w="708" w:type="dxa"/>
            <w:tcBorders>
              <w:top w:val="nil"/>
              <w:left w:val="nil"/>
              <w:bottom w:val="nil"/>
              <w:right w:val="nil"/>
            </w:tcBorders>
            <w:shd w:val="clear" w:color="auto" w:fill="auto"/>
            <w:noWrap/>
            <w:vAlign w:val="bottom"/>
            <w:hideMark/>
          </w:tcPr>
          <w:p w:rsidR="006A1C30" w:rsidRPr="003153E8" w:rsidRDefault="006A1C30" w:rsidP="00B938C0">
            <w:pPr>
              <w:jc w:val="center"/>
              <w:rPr>
                <w:rFonts w:eastAsia="Times New Roman"/>
                <w:color w:val="000000"/>
                <w:sz w:val="24"/>
                <w:szCs w:val="22"/>
              </w:rPr>
            </w:pPr>
            <w:r w:rsidRPr="003153E8">
              <w:rPr>
                <w:rFonts w:eastAsia="Times New Roman"/>
                <w:color w:val="000000"/>
                <w:sz w:val="24"/>
                <w:szCs w:val="22"/>
              </w:rPr>
              <w:t>2</w:t>
            </w:r>
          </w:p>
        </w:tc>
        <w:tc>
          <w:tcPr>
            <w:tcW w:w="2127" w:type="dxa"/>
            <w:tcBorders>
              <w:top w:val="nil"/>
              <w:left w:val="nil"/>
              <w:bottom w:val="nil"/>
              <w:right w:val="nil"/>
            </w:tcBorders>
            <w:shd w:val="clear" w:color="auto" w:fill="auto"/>
            <w:noWrap/>
            <w:vAlign w:val="bottom"/>
            <w:hideMark/>
          </w:tcPr>
          <w:p w:rsidR="006A1C30" w:rsidRPr="003153E8" w:rsidRDefault="006A1C30" w:rsidP="00B938C0">
            <w:pPr>
              <w:jc w:val="center"/>
              <w:rPr>
                <w:rFonts w:eastAsia="Times New Roman"/>
                <w:color w:val="000000"/>
                <w:sz w:val="24"/>
                <w:szCs w:val="22"/>
              </w:rPr>
            </w:pPr>
            <w:r w:rsidRPr="003153E8">
              <w:rPr>
                <w:rFonts w:eastAsia="Times New Roman"/>
                <w:color w:val="000000"/>
                <w:sz w:val="24"/>
                <w:szCs w:val="22"/>
              </w:rPr>
              <w:t>SMP</w:t>
            </w:r>
          </w:p>
        </w:tc>
        <w:tc>
          <w:tcPr>
            <w:tcW w:w="2126" w:type="dxa"/>
            <w:tcBorders>
              <w:top w:val="nil"/>
              <w:left w:val="nil"/>
              <w:bottom w:val="nil"/>
              <w:right w:val="nil"/>
            </w:tcBorders>
            <w:shd w:val="clear" w:color="auto" w:fill="auto"/>
            <w:noWrap/>
            <w:vAlign w:val="bottom"/>
            <w:hideMark/>
          </w:tcPr>
          <w:p w:rsidR="006A1C30" w:rsidRPr="003153E8" w:rsidRDefault="006A1C30" w:rsidP="00B938C0">
            <w:pPr>
              <w:jc w:val="center"/>
              <w:rPr>
                <w:rFonts w:eastAsia="Times New Roman"/>
                <w:color w:val="000000"/>
                <w:sz w:val="24"/>
                <w:szCs w:val="22"/>
              </w:rPr>
            </w:pPr>
            <w:r w:rsidRPr="003153E8">
              <w:rPr>
                <w:rFonts w:eastAsia="Times New Roman"/>
                <w:color w:val="000000"/>
                <w:sz w:val="24"/>
                <w:szCs w:val="22"/>
              </w:rPr>
              <w:t>10</w:t>
            </w:r>
          </w:p>
        </w:tc>
        <w:tc>
          <w:tcPr>
            <w:tcW w:w="1559" w:type="dxa"/>
            <w:tcBorders>
              <w:top w:val="nil"/>
              <w:left w:val="nil"/>
              <w:bottom w:val="nil"/>
              <w:right w:val="nil"/>
            </w:tcBorders>
            <w:shd w:val="clear" w:color="auto" w:fill="auto"/>
            <w:noWrap/>
            <w:vAlign w:val="bottom"/>
            <w:hideMark/>
          </w:tcPr>
          <w:p w:rsidR="006A1C30" w:rsidRPr="003153E8" w:rsidRDefault="006A1C30" w:rsidP="00B938C0">
            <w:pPr>
              <w:jc w:val="center"/>
              <w:rPr>
                <w:rFonts w:eastAsia="Times New Roman"/>
                <w:sz w:val="24"/>
              </w:rPr>
            </w:pPr>
            <w:r w:rsidRPr="003153E8">
              <w:rPr>
                <w:rFonts w:eastAsia="Times New Roman"/>
                <w:sz w:val="24"/>
              </w:rPr>
              <w:t>20,4</w:t>
            </w:r>
          </w:p>
        </w:tc>
      </w:tr>
      <w:tr w:rsidR="006A1C30" w:rsidRPr="003153E8" w:rsidTr="00B938C0">
        <w:tc>
          <w:tcPr>
            <w:tcW w:w="708" w:type="dxa"/>
            <w:tcBorders>
              <w:top w:val="nil"/>
              <w:left w:val="nil"/>
              <w:bottom w:val="nil"/>
              <w:right w:val="nil"/>
            </w:tcBorders>
            <w:shd w:val="clear" w:color="auto" w:fill="auto"/>
            <w:noWrap/>
            <w:vAlign w:val="bottom"/>
            <w:hideMark/>
          </w:tcPr>
          <w:p w:rsidR="006A1C30" w:rsidRPr="003153E8" w:rsidRDefault="006A1C30" w:rsidP="00B938C0">
            <w:pPr>
              <w:jc w:val="center"/>
              <w:rPr>
                <w:rFonts w:eastAsia="Times New Roman"/>
                <w:color w:val="000000"/>
                <w:sz w:val="24"/>
                <w:szCs w:val="22"/>
              </w:rPr>
            </w:pPr>
            <w:r w:rsidRPr="003153E8">
              <w:rPr>
                <w:rFonts w:eastAsia="Times New Roman"/>
                <w:color w:val="000000"/>
                <w:sz w:val="24"/>
                <w:szCs w:val="22"/>
              </w:rPr>
              <w:t>3</w:t>
            </w:r>
          </w:p>
        </w:tc>
        <w:tc>
          <w:tcPr>
            <w:tcW w:w="2127" w:type="dxa"/>
            <w:tcBorders>
              <w:top w:val="nil"/>
              <w:left w:val="nil"/>
              <w:bottom w:val="nil"/>
              <w:right w:val="nil"/>
            </w:tcBorders>
            <w:shd w:val="clear" w:color="auto" w:fill="auto"/>
            <w:noWrap/>
            <w:vAlign w:val="bottom"/>
            <w:hideMark/>
          </w:tcPr>
          <w:p w:rsidR="006A1C30" w:rsidRPr="003153E8" w:rsidRDefault="006A1C30" w:rsidP="00B938C0">
            <w:pPr>
              <w:jc w:val="center"/>
              <w:rPr>
                <w:rFonts w:eastAsia="Times New Roman"/>
                <w:color w:val="000000"/>
                <w:sz w:val="24"/>
                <w:szCs w:val="22"/>
              </w:rPr>
            </w:pPr>
            <w:r w:rsidRPr="003153E8">
              <w:rPr>
                <w:rFonts w:eastAsia="Times New Roman"/>
                <w:color w:val="000000"/>
                <w:sz w:val="24"/>
                <w:szCs w:val="22"/>
              </w:rPr>
              <w:t>SMA</w:t>
            </w:r>
          </w:p>
        </w:tc>
        <w:tc>
          <w:tcPr>
            <w:tcW w:w="2126" w:type="dxa"/>
            <w:tcBorders>
              <w:top w:val="nil"/>
              <w:left w:val="nil"/>
              <w:bottom w:val="nil"/>
              <w:right w:val="nil"/>
            </w:tcBorders>
            <w:shd w:val="clear" w:color="auto" w:fill="auto"/>
            <w:noWrap/>
            <w:vAlign w:val="bottom"/>
            <w:hideMark/>
          </w:tcPr>
          <w:p w:rsidR="006A1C30" w:rsidRPr="003153E8" w:rsidRDefault="006A1C30" w:rsidP="00B938C0">
            <w:pPr>
              <w:jc w:val="center"/>
              <w:rPr>
                <w:rFonts w:eastAsia="Times New Roman"/>
                <w:color w:val="000000"/>
                <w:sz w:val="24"/>
                <w:szCs w:val="22"/>
              </w:rPr>
            </w:pPr>
            <w:r w:rsidRPr="003153E8">
              <w:rPr>
                <w:rFonts w:eastAsia="Times New Roman"/>
                <w:color w:val="000000"/>
                <w:sz w:val="24"/>
                <w:szCs w:val="22"/>
              </w:rPr>
              <w:t>30</w:t>
            </w:r>
          </w:p>
        </w:tc>
        <w:tc>
          <w:tcPr>
            <w:tcW w:w="1559" w:type="dxa"/>
            <w:tcBorders>
              <w:top w:val="nil"/>
              <w:left w:val="nil"/>
              <w:bottom w:val="nil"/>
              <w:right w:val="nil"/>
            </w:tcBorders>
            <w:shd w:val="clear" w:color="auto" w:fill="auto"/>
            <w:noWrap/>
            <w:vAlign w:val="bottom"/>
            <w:hideMark/>
          </w:tcPr>
          <w:p w:rsidR="006A1C30" w:rsidRPr="003153E8" w:rsidRDefault="006A1C30" w:rsidP="00B938C0">
            <w:pPr>
              <w:jc w:val="center"/>
              <w:rPr>
                <w:rFonts w:eastAsia="Times New Roman"/>
                <w:sz w:val="24"/>
              </w:rPr>
            </w:pPr>
            <w:r w:rsidRPr="003153E8">
              <w:rPr>
                <w:rFonts w:eastAsia="Times New Roman"/>
                <w:sz w:val="24"/>
              </w:rPr>
              <w:t>61,2</w:t>
            </w:r>
          </w:p>
        </w:tc>
      </w:tr>
      <w:tr w:rsidR="006A1C30" w:rsidRPr="003153E8" w:rsidTr="00B938C0">
        <w:tc>
          <w:tcPr>
            <w:tcW w:w="708" w:type="dxa"/>
            <w:tcBorders>
              <w:top w:val="nil"/>
              <w:left w:val="nil"/>
              <w:bottom w:val="nil"/>
              <w:right w:val="nil"/>
            </w:tcBorders>
            <w:shd w:val="clear" w:color="auto" w:fill="auto"/>
            <w:noWrap/>
            <w:vAlign w:val="bottom"/>
            <w:hideMark/>
          </w:tcPr>
          <w:p w:rsidR="006A1C30" w:rsidRPr="003153E8" w:rsidRDefault="006A1C30" w:rsidP="00B938C0">
            <w:pPr>
              <w:jc w:val="center"/>
              <w:rPr>
                <w:rFonts w:eastAsia="Times New Roman"/>
                <w:color w:val="000000"/>
                <w:sz w:val="24"/>
                <w:szCs w:val="22"/>
              </w:rPr>
            </w:pPr>
            <w:r w:rsidRPr="003153E8">
              <w:rPr>
                <w:rFonts w:eastAsia="Times New Roman"/>
                <w:color w:val="000000"/>
                <w:sz w:val="24"/>
                <w:szCs w:val="22"/>
              </w:rPr>
              <w:t>4</w:t>
            </w:r>
          </w:p>
        </w:tc>
        <w:tc>
          <w:tcPr>
            <w:tcW w:w="2127" w:type="dxa"/>
            <w:tcBorders>
              <w:top w:val="nil"/>
              <w:left w:val="nil"/>
              <w:bottom w:val="nil"/>
              <w:right w:val="nil"/>
            </w:tcBorders>
            <w:shd w:val="clear" w:color="auto" w:fill="auto"/>
            <w:noWrap/>
            <w:vAlign w:val="bottom"/>
            <w:hideMark/>
          </w:tcPr>
          <w:p w:rsidR="006A1C30" w:rsidRPr="003153E8" w:rsidRDefault="006A1C30" w:rsidP="00B938C0">
            <w:pPr>
              <w:jc w:val="center"/>
              <w:rPr>
                <w:rFonts w:eastAsia="Times New Roman"/>
                <w:color w:val="000000"/>
                <w:sz w:val="24"/>
                <w:szCs w:val="22"/>
              </w:rPr>
            </w:pPr>
            <w:r w:rsidRPr="003153E8">
              <w:rPr>
                <w:rFonts w:eastAsia="Times New Roman"/>
                <w:color w:val="000000"/>
                <w:sz w:val="24"/>
                <w:szCs w:val="22"/>
              </w:rPr>
              <w:t>lain - lain</w:t>
            </w:r>
          </w:p>
        </w:tc>
        <w:tc>
          <w:tcPr>
            <w:tcW w:w="2126" w:type="dxa"/>
            <w:tcBorders>
              <w:top w:val="nil"/>
              <w:left w:val="nil"/>
              <w:bottom w:val="nil"/>
              <w:right w:val="nil"/>
            </w:tcBorders>
            <w:shd w:val="clear" w:color="auto" w:fill="auto"/>
            <w:noWrap/>
            <w:vAlign w:val="bottom"/>
            <w:hideMark/>
          </w:tcPr>
          <w:p w:rsidR="006A1C30" w:rsidRPr="003153E8" w:rsidRDefault="006A1C30" w:rsidP="00B938C0">
            <w:pPr>
              <w:jc w:val="center"/>
              <w:rPr>
                <w:rFonts w:eastAsia="Times New Roman"/>
                <w:color w:val="000000"/>
                <w:sz w:val="24"/>
                <w:szCs w:val="22"/>
              </w:rPr>
            </w:pPr>
            <w:r w:rsidRPr="003153E8">
              <w:rPr>
                <w:rFonts w:eastAsia="Times New Roman"/>
                <w:color w:val="000000"/>
                <w:sz w:val="24"/>
                <w:szCs w:val="22"/>
              </w:rPr>
              <w:t>2</w:t>
            </w:r>
          </w:p>
        </w:tc>
        <w:tc>
          <w:tcPr>
            <w:tcW w:w="1559" w:type="dxa"/>
            <w:tcBorders>
              <w:top w:val="nil"/>
              <w:left w:val="nil"/>
              <w:bottom w:val="nil"/>
              <w:right w:val="nil"/>
            </w:tcBorders>
            <w:shd w:val="clear" w:color="auto" w:fill="auto"/>
            <w:noWrap/>
            <w:vAlign w:val="bottom"/>
            <w:hideMark/>
          </w:tcPr>
          <w:p w:rsidR="006A1C30" w:rsidRPr="003153E8" w:rsidRDefault="006A1C30" w:rsidP="00B938C0">
            <w:pPr>
              <w:jc w:val="center"/>
              <w:rPr>
                <w:rFonts w:eastAsia="Times New Roman"/>
                <w:sz w:val="24"/>
              </w:rPr>
            </w:pPr>
            <w:r w:rsidRPr="003153E8">
              <w:rPr>
                <w:rFonts w:eastAsia="Times New Roman"/>
                <w:sz w:val="24"/>
              </w:rPr>
              <w:t>4</w:t>
            </w:r>
          </w:p>
        </w:tc>
      </w:tr>
      <w:tr w:rsidR="006A1C30" w:rsidRPr="003153E8" w:rsidTr="00B938C0">
        <w:tc>
          <w:tcPr>
            <w:tcW w:w="708" w:type="dxa"/>
            <w:tcBorders>
              <w:top w:val="single" w:sz="4" w:space="0" w:color="auto"/>
              <w:left w:val="nil"/>
              <w:bottom w:val="single" w:sz="4" w:space="0" w:color="auto"/>
              <w:right w:val="nil"/>
            </w:tcBorders>
            <w:shd w:val="clear" w:color="auto" w:fill="auto"/>
            <w:noWrap/>
            <w:vAlign w:val="bottom"/>
            <w:hideMark/>
          </w:tcPr>
          <w:p w:rsidR="006A1C30" w:rsidRPr="003153E8" w:rsidRDefault="006A1C30" w:rsidP="00B938C0">
            <w:pPr>
              <w:jc w:val="center"/>
              <w:rPr>
                <w:rFonts w:eastAsia="Times New Roman"/>
                <w:color w:val="000000"/>
                <w:sz w:val="24"/>
                <w:szCs w:val="22"/>
              </w:rPr>
            </w:pPr>
          </w:p>
        </w:tc>
        <w:tc>
          <w:tcPr>
            <w:tcW w:w="2127" w:type="dxa"/>
            <w:tcBorders>
              <w:top w:val="single" w:sz="4" w:space="0" w:color="auto"/>
              <w:left w:val="nil"/>
              <w:bottom w:val="single" w:sz="4" w:space="0" w:color="auto"/>
              <w:right w:val="nil"/>
            </w:tcBorders>
            <w:shd w:val="clear" w:color="auto" w:fill="auto"/>
            <w:noWrap/>
            <w:vAlign w:val="bottom"/>
            <w:hideMark/>
          </w:tcPr>
          <w:p w:rsidR="006A1C30" w:rsidRPr="003153E8" w:rsidRDefault="006A1C30" w:rsidP="00B938C0">
            <w:pPr>
              <w:jc w:val="center"/>
              <w:rPr>
                <w:rFonts w:eastAsia="Times New Roman"/>
                <w:color w:val="000000"/>
                <w:sz w:val="24"/>
                <w:szCs w:val="22"/>
              </w:rPr>
            </w:pPr>
            <w:r w:rsidRPr="003153E8">
              <w:rPr>
                <w:rFonts w:eastAsia="Times New Roman"/>
                <w:color w:val="000000"/>
                <w:sz w:val="24"/>
                <w:szCs w:val="22"/>
              </w:rPr>
              <w:t>jumlah</w:t>
            </w:r>
          </w:p>
        </w:tc>
        <w:tc>
          <w:tcPr>
            <w:tcW w:w="2126" w:type="dxa"/>
            <w:tcBorders>
              <w:top w:val="single" w:sz="4" w:space="0" w:color="auto"/>
              <w:left w:val="nil"/>
              <w:bottom w:val="single" w:sz="4" w:space="0" w:color="auto"/>
              <w:right w:val="nil"/>
            </w:tcBorders>
            <w:shd w:val="clear" w:color="auto" w:fill="auto"/>
            <w:noWrap/>
            <w:vAlign w:val="bottom"/>
            <w:hideMark/>
          </w:tcPr>
          <w:p w:rsidR="006A1C30" w:rsidRPr="003153E8" w:rsidRDefault="006A1C30" w:rsidP="00B938C0">
            <w:pPr>
              <w:jc w:val="center"/>
              <w:rPr>
                <w:rFonts w:eastAsia="Times New Roman"/>
                <w:color w:val="000000"/>
                <w:sz w:val="24"/>
                <w:szCs w:val="22"/>
              </w:rPr>
            </w:pPr>
            <w:r w:rsidRPr="003153E8">
              <w:rPr>
                <w:rFonts w:eastAsia="Times New Roman"/>
                <w:color w:val="000000"/>
                <w:sz w:val="24"/>
                <w:szCs w:val="22"/>
              </w:rPr>
              <w:t>49</w:t>
            </w:r>
          </w:p>
        </w:tc>
        <w:tc>
          <w:tcPr>
            <w:tcW w:w="1559" w:type="dxa"/>
            <w:tcBorders>
              <w:top w:val="single" w:sz="4" w:space="0" w:color="auto"/>
              <w:left w:val="nil"/>
              <w:bottom w:val="single" w:sz="4" w:space="0" w:color="auto"/>
              <w:right w:val="nil"/>
            </w:tcBorders>
            <w:shd w:val="clear" w:color="auto" w:fill="auto"/>
            <w:noWrap/>
            <w:vAlign w:val="bottom"/>
            <w:hideMark/>
          </w:tcPr>
          <w:p w:rsidR="006A1C30" w:rsidRPr="003153E8" w:rsidRDefault="006A1C30" w:rsidP="00B938C0">
            <w:pPr>
              <w:jc w:val="center"/>
              <w:rPr>
                <w:rFonts w:eastAsia="Times New Roman"/>
                <w:color w:val="000000"/>
                <w:sz w:val="24"/>
                <w:szCs w:val="22"/>
              </w:rPr>
            </w:pPr>
            <w:r w:rsidRPr="003153E8">
              <w:rPr>
                <w:rFonts w:eastAsia="Times New Roman"/>
                <w:color w:val="000000"/>
                <w:sz w:val="24"/>
                <w:szCs w:val="22"/>
              </w:rPr>
              <w:t>100</w:t>
            </w:r>
          </w:p>
        </w:tc>
      </w:tr>
    </w:tbl>
    <w:p w:rsidR="006A1C30" w:rsidRPr="00F439AF" w:rsidRDefault="006A1C30" w:rsidP="006A1C30">
      <w:pPr>
        <w:pStyle w:val="ListParagraph"/>
        <w:spacing w:line="480" w:lineRule="auto"/>
        <w:ind w:left="1134"/>
        <w:jc w:val="both"/>
        <w:rPr>
          <w:rStyle w:val="fontstyle01"/>
          <w:rFonts w:ascii="Times New Roman" w:hAnsi="Times New Roman"/>
        </w:rPr>
      </w:pPr>
      <w:r w:rsidRPr="00F439AF">
        <w:rPr>
          <w:rStyle w:val="fontstyle01"/>
          <w:rFonts w:ascii="Times New Roman" w:hAnsi="Times New Roman"/>
        </w:rPr>
        <w:t>Sumber : data yang diolah 2022</w:t>
      </w:r>
    </w:p>
    <w:p w:rsidR="006A1C30" w:rsidRPr="00F439AF" w:rsidRDefault="006A1C30" w:rsidP="006A1C30">
      <w:pPr>
        <w:pStyle w:val="ListParagraph"/>
        <w:spacing w:line="480" w:lineRule="auto"/>
        <w:ind w:firstLine="720"/>
        <w:jc w:val="both"/>
        <w:rPr>
          <w:rStyle w:val="fontstyle01"/>
          <w:rFonts w:ascii="Times New Roman" w:hAnsi="Times New Roman"/>
          <w:lang w:val="id-ID"/>
        </w:rPr>
      </w:pPr>
      <w:r w:rsidRPr="00F439AF">
        <w:rPr>
          <w:rStyle w:val="fontstyle01"/>
          <w:rFonts w:ascii="Times New Roman" w:hAnsi="Times New Roman"/>
        </w:rPr>
        <w:t>Berdasarkan Tabel IV.3 di atas menunjukkan bahwa pemilik UMKM Batik adalah lulusan SD dengan jumlah responden 7 atau sebanyak (14,3%), lulusan SMP sebanyak 10 dengan presentase (20,4%), lulusan SMA/SMK sebanyak 30 dengan presentase (61,2%), dan untuk lulusan DIPLOMA/Sarjana adalah 2 orang dengan presentase (4%). Lulusan terbanyak pemilik UMKM Batik di desa Jarum adalah lulusan SMA/SMK karena di era sekarang mencari pekerjaan sulit dan yang banyak digunakan adalah ijazah SMA/SMK keatas, maka mereka lebih memilih mendirikan usaha sendiri.</w:t>
      </w:r>
    </w:p>
    <w:p w:rsidR="006A1C30" w:rsidRPr="00F439AF" w:rsidRDefault="006A1C30" w:rsidP="006A1C30">
      <w:pPr>
        <w:pStyle w:val="ListParagraph"/>
        <w:spacing w:line="480" w:lineRule="auto"/>
        <w:ind w:firstLine="720"/>
        <w:jc w:val="both"/>
        <w:rPr>
          <w:rStyle w:val="fontstyle01"/>
          <w:rFonts w:ascii="Times New Roman" w:hAnsi="Times New Roman"/>
          <w:lang w:val="id-ID"/>
        </w:rPr>
      </w:pPr>
    </w:p>
    <w:p w:rsidR="006A1C30" w:rsidRPr="003153E8" w:rsidRDefault="006A1C30" w:rsidP="006A1C30">
      <w:pPr>
        <w:pStyle w:val="Heading2"/>
        <w:numPr>
          <w:ilvl w:val="0"/>
          <w:numId w:val="6"/>
        </w:numPr>
        <w:spacing w:before="0" w:line="480" w:lineRule="auto"/>
        <w:ind w:left="360"/>
        <w:jc w:val="both"/>
        <w:rPr>
          <w:rStyle w:val="fontstyle01"/>
          <w:rFonts w:ascii="Times New Roman" w:hAnsi="Times New Roman"/>
        </w:rPr>
      </w:pPr>
      <w:bookmarkStart w:id="13" w:name="_Toc95123545"/>
      <w:r w:rsidRPr="003153E8">
        <w:rPr>
          <w:rStyle w:val="fontstyle01"/>
          <w:rFonts w:ascii="Times New Roman" w:hAnsi="Times New Roman"/>
        </w:rPr>
        <w:lastRenderedPageBreak/>
        <w:t>Uji Asumsi Klasik</w:t>
      </w:r>
      <w:bookmarkEnd w:id="13"/>
    </w:p>
    <w:p w:rsidR="006A1C30" w:rsidRPr="003153E8" w:rsidRDefault="006A1C30" w:rsidP="006A1C30">
      <w:pPr>
        <w:pStyle w:val="Heading3"/>
        <w:numPr>
          <w:ilvl w:val="0"/>
          <w:numId w:val="9"/>
        </w:numPr>
        <w:spacing w:before="0" w:line="480" w:lineRule="auto"/>
        <w:jc w:val="both"/>
        <w:rPr>
          <w:rStyle w:val="fontstyle01"/>
          <w:rFonts w:ascii="Times New Roman" w:hAnsi="Times New Roman"/>
        </w:rPr>
      </w:pPr>
      <w:bookmarkStart w:id="14" w:name="_Toc95123546"/>
      <w:r w:rsidRPr="003153E8">
        <w:rPr>
          <w:rStyle w:val="fontstyle01"/>
          <w:rFonts w:ascii="Times New Roman" w:hAnsi="Times New Roman"/>
        </w:rPr>
        <w:t>Uji Normalitas</w:t>
      </w:r>
      <w:bookmarkEnd w:id="14"/>
    </w:p>
    <w:p w:rsidR="006A1C30" w:rsidRPr="00F439AF" w:rsidRDefault="006A1C30" w:rsidP="006A1C30">
      <w:pPr>
        <w:pStyle w:val="ListParagraph"/>
        <w:spacing w:line="480" w:lineRule="auto"/>
        <w:ind w:firstLine="720"/>
        <w:jc w:val="both"/>
        <w:rPr>
          <w:rStyle w:val="fontstyle01"/>
          <w:rFonts w:ascii="Times New Roman" w:hAnsi="Times New Roman"/>
        </w:rPr>
      </w:pPr>
      <w:r w:rsidRPr="00F439AF">
        <w:rPr>
          <w:rStyle w:val="fontstyle01"/>
          <w:rFonts w:ascii="Times New Roman" w:hAnsi="Times New Roman"/>
        </w:rPr>
        <w:t xml:space="preserve">Mendeteksi apakah residual data berdistribusi normal ataukah tidak maka penelitian ini menggunakan uji statistik </w:t>
      </w:r>
      <w:r w:rsidRPr="00F439AF">
        <w:rPr>
          <w:rStyle w:val="fontstyle01"/>
          <w:rFonts w:ascii="Times New Roman" w:hAnsi="Times New Roman"/>
          <w:i/>
        </w:rPr>
        <w:t>One-Sample Kolmogorov-Smirnov Test.</w:t>
      </w:r>
      <w:r w:rsidRPr="00F439AF">
        <w:rPr>
          <w:rStyle w:val="fontstyle01"/>
          <w:rFonts w:ascii="Times New Roman" w:hAnsi="Times New Roman"/>
        </w:rPr>
        <w:t xml:space="preserve"> Dalam uji ini data disimpulkan normal secara </w:t>
      </w:r>
      <w:r w:rsidRPr="00F439AF">
        <w:rPr>
          <w:rStyle w:val="fontstyle01"/>
          <w:rFonts w:ascii="Times New Roman" w:hAnsi="Times New Roman"/>
          <w:i/>
        </w:rPr>
        <w:t xml:space="preserve">multivariate </w:t>
      </w:r>
      <w:r w:rsidRPr="00F439AF">
        <w:rPr>
          <w:rStyle w:val="fontstyle01"/>
          <w:rFonts w:ascii="Times New Roman" w:hAnsi="Times New Roman"/>
        </w:rPr>
        <w:t>jika didapat nilai signifikan &gt; 0,05 Latan dan Temalagi (2013).</w:t>
      </w:r>
    </w:p>
    <w:p w:rsidR="006A1C30" w:rsidRPr="003153E8" w:rsidRDefault="006A1C30" w:rsidP="006A1C30">
      <w:pPr>
        <w:pStyle w:val="Caption"/>
        <w:spacing w:after="0"/>
        <w:ind w:left="720"/>
        <w:jc w:val="center"/>
        <w:rPr>
          <w:rStyle w:val="fontstyle01"/>
          <w:rFonts w:ascii="Times New Roman" w:hAnsi="Times New Roman"/>
          <w:b w:val="0"/>
          <w:color w:val="auto"/>
        </w:rPr>
      </w:pPr>
      <w:bookmarkStart w:id="15" w:name="_Toc95123575"/>
      <w:r w:rsidRPr="003153E8">
        <w:rPr>
          <w:b w:val="0"/>
          <w:color w:val="auto"/>
          <w:sz w:val="24"/>
        </w:rPr>
        <w:t>Tabel IV.</w:t>
      </w:r>
      <w:r w:rsidRPr="003153E8">
        <w:rPr>
          <w:b w:val="0"/>
          <w:color w:val="auto"/>
          <w:sz w:val="24"/>
        </w:rPr>
        <w:fldChar w:fldCharType="begin"/>
      </w:r>
      <w:r w:rsidRPr="003153E8">
        <w:rPr>
          <w:b w:val="0"/>
          <w:color w:val="auto"/>
          <w:sz w:val="24"/>
        </w:rPr>
        <w:instrText xml:space="preserve"> SEQ Tabel_IV. \* ARABIC </w:instrText>
      </w:r>
      <w:r w:rsidRPr="003153E8">
        <w:rPr>
          <w:b w:val="0"/>
          <w:color w:val="auto"/>
          <w:sz w:val="24"/>
        </w:rPr>
        <w:fldChar w:fldCharType="separate"/>
      </w:r>
      <w:r>
        <w:rPr>
          <w:b w:val="0"/>
          <w:noProof/>
          <w:color w:val="auto"/>
          <w:sz w:val="24"/>
        </w:rPr>
        <w:t>4</w:t>
      </w:r>
      <w:r w:rsidRPr="003153E8">
        <w:rPr>
          <w:b w:val="0"/>
          <w:color w:val="auto"/>
          <w:sz w:val="24"/>
        </w:rPr>
        <w:fldChar w:fldCharType="end"/>
      </w:r>
      <w:r w:rsidRPr="003153E8">
        <w:rPr>
          <w:b w:val="0"/>
          <w:color w:val="auto"/>
          <w:sz w:val="24"/>
        </w:rPr>
        <w:br/>
      </w:r>
      <w:r w:rsidRPr="003153E8">
        <w:rPr>
          <w:rStyle w:val="fontstyle01"/>
          <w:rFonts w:ascii="Times New Roman" w:hAnsi="Times New Roman"/>
          <w:b w:val="0"/>
          <w:color w:val="auto"/>
        </w:rPr>
        <w:t>Hasil Uji One-Sample Kolmogorov-Smirnov Test</w:t>
      </w:r>
      <w:bookmarkEnd w:id="15"/>
    </w:p>
    <w:p w:rsidR="006A1C30" w:rsidRPr="003153E8" w:rsidRDefault="006A1C30" w:rsidP="006A1C30">
      <w:pPr>
        <w:ind w:left="720"/>
        <w:jc w:val="center"/>
        <w:rPr>
          <w:sz w:val="24"/>
        </w:rPr>
      </w:pPr>
    </w:p>
    <w:tbl>
      <w:tblPr>
        <w:tblW w:w="6901" w:type="dxa"/>
        <w:tblInd w:w="720" w:type="dxa"/>
        <w:tblLook w:val="04A0"/>
      </w:tblPr>
      <w:tblGrid>
        <w:gridCol w:w="2649"/>
        <w:gridCol w:w="1417"/>
        <w:gridCol w:w="2835"/>
      </w:tblGrid>
      <w:tr w:rsidR="006A1C30" w:rsidRPr="003153E8" w:rsidTr="00B938C0">
        <w:trPr>
          <w:trHeight w:val="300"/>
        </w:trPr>
        <w:tc>
          <w:tcPr>
            <w:tcW w:w="6901" w:type="dxa"/>
            <w:gridSpan w:val="3"/>
            <w:tcBorders>
              <w:top w:val="single" w:sz="4" w:space="0" w:color="auto"/>
              <w:left w:val="nil"/>
              <w:bottom w:val="single" w:sz="4" w:space="0" w:color="auto"/>
              <w:right w:val="nil"/>
            </w:tcBorders>
            <w:shd w:val="clear" w:color="auto" w:fill="auto"/>
            <w:noWrap/>
            <w:vAlign w:val="bottom"/>
            <w:hideMark/>
          </w:tcPr>
          <w:p w:rsidR="006A1C30" w:rsidRPr="003153E8" w:rsidRDefault="006A1C30" w:rsidP="00B938C0">
            <w:pPr>
              <w:jc w:val="both"/>
              <w:rPr>
                <w:rFonts w:eastAsia="Times New Roman"/>
                <w:color w:val="000000"/>
                <w:sz w:val="24"/>
                <w:szCs w:val="22"/>
              </w:rPr>
            </w:pPr>
            <w:r w:rsidRPr="003153E8">
              <w:rPr>
                <w:rFonts w:eastAsia="Times New Roman"/>
                <w:color w:val="000000"/>
                <w:sz w:val="24"/>
                <w:szCs w:val="22"/>
              </w:rPr>
              <w:t>Unstandardized Residual</w:t>
            </w:r>
          </w:p>
        </w:tc>
      </w:tr>
      <w:tr w:rsidR="006A1C30" w:rsidRPr="003153E8" w:rsidTr="00B938C0">
        <w:trPr>
          <w:trHeight w:val="300"/>
        </w:trPr>
        <w:tc>
          <w:tcPr>
            <w:tcW w:w="2649" w:type="dxa"/>
            <w:tcBorders>
              <w:top w:val="nil"/>
              <w:left w:val="nil"/>
              <w:bottom w:val="nil"/>
              <w:right w:val="nil"/>
            </w:tcBorders>
            <w:shd w:val="clear" w:color="auto" w:fill="auto"/>
            <w:noWrap/>
            <w:vAlign w:val="center"/>
            <w:hideMark/>
          </w:tcPr>
          <w:p w:rsidR="006A1C30" w:rsidRPr="003153E8" w:rsidRDefault="006A1C30" w:rsidP="00B938C0">
            <w:pPr>
              <w:jc w:val="both"/>
              <w:rPr>
                <w:rFonts w:eastAsia="Times New Roman"/>
                <w:color w:val="000000"/>
                <w:sz w:val="24"/>
                <w:szCs w:val="22"/>
              </w:rPr>
            </w:pPr>
            <w:r w:rsidRPr="003153E8">
              <w:rPr>
                <w:rFonts w:eastAsia="Times New Roman"/>
                <w:color w:val="000000"/>
                <w:sz w:val="24"/>
                <w:szCs w:val="22"/>
              </w:rPr>
              <w:t>N</w:t>
            </w:r>
          </w:p>
        </w:tc>
        <w:tc>
          <w:tcPr>
            <w:tcW w:w="1417" w:type="dxa"/>
            <w:tcBorders>
              <w:top w:val="nil"/>
              <w:left w:val="nil"/>
              <w:bottom w:val="nil"/>
              <w:right w:val="nil"/>
            </w:tcBorders>
            <w:shd w:val="clear" w:color="auto" w:fill="auto"/>
            <w:noWrap/>
            <w:vAlign w:val="center"/>
            <w:hideMark/>
          </w:tcPr>
          <w:p w:rsidR="006A1C30" w:rsidRPr="003153E8" w:rsidRDefault="006A1C30" w:rsidP="00B938C0">
            <w:pPr>
              <w:jc w:val="both"/>
              <w:rPr>
                <w:rFonts w:eastAsia="Times New Roman"/>
                <w:color w:val="000000"/>
                <w:sz w:val="24"/>
                <w:szCs w:val="22"/>
              </w:rPr>
            </w:pPr>
          </w:p>
        </w:tc>
        <w:tc>
          <w:tcPr>
            <w:tcW w:w="2835" w:type="dxa"/>
            <w:tcBorders>
              <w:top w:val="nil"/>
              <w:left w:val="nil"/>
              <w:bottom w:val="nil"/>
              <w:right w:val="nil"/>
            </w:tcBorders>
            <w:shd w:val="clear" w:color="auto" w:fill="auto"/>
            <w:noWrap/>
            <w:vAlign w:val="center"/>
            <w:hideMark/>
          </w:tcPr>
          <w:p w:rsidR="006A1C30" w:rsidRPr="003153E8" w:rsidRDefault="006A1C30" w:rsidP="00B938C0">
            <w:pPr>
              <w:jc w:val="both"/>
              <w:rPr>
                <w:rFonts w:eastAsia="Times New Roman"/>
                <w:color w:val="000000"/>
                <w:sz w:val="24"/>
                <w:szCs w:val="22"/>
              </w:rPr>
            </w:pPr>
            <w:r w:rsidRPr="003153E8">
              <w:rPr>
                <w:rFonts w:eastAsia="Times New Roman"/>
                <w:color w:val="000000"/>
                <w:sz w:val="24"/>
                <w:szCs w:val="22"/>
              </w:rPr>
              <w:t>49</w:t>
            </w:r>
          </w:p>
        </w:tc>
      </w:tr>
      <w:tr w:rsidR="006A1C30" w:rsidRPr="003153E8" w:rsidTr="00B938C0">
        <w:trPr>
          <w:trHeight w:val="300"/>
        </w:trPr>
        <w:tc>
          <w:tcPr>
            <w:tcW w:w="2649" w:type="dxa"/>
            <w:tcBorders>
              <w:top w:val="nil"/>
              <w:left w:val="nil"/>
              <w:bottom w:val="single" w:sz="4" w:space="0" w:color="auto"/>
              <w:right w:val="nil"/>
            </w:tcBorders>
            <w:shd w:val="clear" w:color="auto" w:fill="auto"/>
            <w:noWrap/>
            <w:vAlign w:val="center"/>
            <w:hideMark/>
          </w:tcPr>
          <w:p w:rsidR="006A1C30" w:rsidRPr="003153E8" w:rsidRDefault="006A1C30" w:rsidP="00B938C0">
            <w:pPr>
              <w:jc w:val="both"/>
              <w:rPr>
                <w:rFonts w:eastAsia="Times New Roman"/>
                <w:color w:val="000000"/>
                <w:sz w:val="24"/>
                <w:szCs w:val="22"/>
              </w:rPr>
            </w:pPr>
            <w:r w:rsidRPr="003153E8">
              <w:rPr>
                <w:rFonts w:eastAsia="Times New Roman"/>
                <w:color w:val="000000"/>
                <w:sz w:val="24"/>
                <w:szCs w:val="22"/>
              </w:rPr>
              <w:t>Asymp. Sig. (2-tailed)</w:t>
            </w:r>
          </w:p>
        </w:tc>
        <w:tc>
          <w:tcPr>
            <w:tcW w:w="1417" w:type="dxa"/>
            <w:tcBorders>
              <w:top w:val="nil"/>
              <w:left w:val="nil"/>
              <w:bottom w:val="single" w:sz="4" w:space="0" w:color="auto"/>
              <w:right w:val="nil"/>
            </w:tcBorders>
            <w:shd w:val="clear" w:color="auto" w:fill="auto"/>
            <w:noWrap/>
            <w:vAlign w:val="center"/>
            <w:hideMark/>
          </w:tcPr>
          <w:p w:rsidR="006A1C30" w:rsidRPr="003153E8" w:rsidRDefault="006A1C30" w:rsidP="00B938C0">
            <w:pPr>
              <w:jc w:val="both"/>
              <w:rPr>
                <w:rFonts w:eastAsia="Times New Roman"/>
                <w:color w:val="000000"/>
                <w:sz w:val="24"/>
                <w:szCs w:val="22"/>
              </w:rPr>
            </w:pPr>
            <w:r w:rsidRPr="003153E8">
              <w:rPr>
                <w:rFonts w:eastAsia="Times New Roman"/>
                <w:color w:val="000000"/>
                <w:sz w:val="24"/>
                <w:szCs w:val="22"/>
              </w:rPr>
              <w:t> </w:t>
            </w:r>
          </w:p>
        </w:tc>
        <w:tc>
          <w:tcPr>
            <w:tcW w:w="2835" w:type="dxa"/>
            <w:tcBorders>
              <w:top w:val="nil"/>
              <w:left w:val="nil"/>
              <w:bottom w:val="single" w:sz="4" w:space="0" w:color="auto"/>
              <w:right w:val="nil"/>
            </w:tcBorders>
            <w:shd w:val="clear" w:color="auto" w:fill="auto"/>
            <w:noWrap/>
            <w:vAlign w:val="center"/>
            <w:hideMark/>
          </w:tcPr>
          <w:p w:rsidR="006A1C30" w:rsidRPr="003153E8" w:rsidRDefault="006A1C30" w:rsidP="00B938C0">
            <w:pPr>
              <w:jc w:val="both"/>
              <w:rPr>
                <w:rFonts w:eastAsia="Times New Roman"/>
                <w:color w:val="000000"/>
                <w:sz w:val="24"/>
                <w:szCs w:val="22"/>
              </w:rPr>
            </w:pPr>
            <w:r w:rsidRPr="003153E8">
              <w:rPr>
                <w:rFonts w:eastAsia="Times New Roman"/>
                <w:color w:val="000000"/>
                <w:sz w:val="24"/>
                <w:szCs w:val="22"/>
              </w:rPr>
              <w:t>0,200</w:t>
            </w:r>
          </w:p>
        </w:tc>
      </w:tr>
    </w:tbl>
    <w:p w:rsidR="006A1C30" w:rsidRPr="00F439AF" w:rsidRDefault="006A1C30" w:rsidP="006A1C30">
      <w:pPr>
        <w:pStyle w:val="ListParagraph"/>
        <w:spacing w:line="480" w:lineRule="auto"/>
        <w:ind w:left="567"/>
        <w:jc w:val="both"/>
        <w:rPr>
          <w:rStyle w:val="fontstyle01"/>
          <w:rFonts w:ascii="Times New Roman" w:hAnsi="Times New Roman"/>
        </w:rPr>
      </w:pPr>
      <w:r w:rsidRPr="00F439AF">
        <w:rPr>
          <w:rStyle w:val="fontstyle01"/>
          <w:rFonts w:ascii="Times New Roman" w:hAnsi="Times New Roman"/>
        </w:rPr>
        <w:t>Sumber : data primer diolah 2022</w:t>
      </w:r>
    </w:p>
    <w:p w:rsidR="006A1C30" w:rsidRPr="00F439AF" w:rsidRDefault="006A1C30" w:rsidP="006A1C30">
      <w:pPr>
        <w:pStyle w:val="ListParagraph"/>
        <w:spacing w:line="480" w:lineRule="auto"/>
        <w:ind w:firstLine="720"/>
        <w:jc w:val="both"/>
        <w:rPr>
          <w:rStyle w:val="fontstyle01"/>
          <w:rFonts w:ascii="Times New Roman" w:hAnsi="Times New Roman"/>
        </w:rPr>
      </w:pPr>
      <w:r w:rsidRPr="00F439AF">
        <w:rPr>
          <w:rStyle w:val="fontstyle01"/>
          <w:rFonts w:ascii="Times New Roman" w:hAnsi="Times New Roman"/>
        </w:rPr>
        <w:t>Berdasa</w:t>
      </w:r>
      <w:r>
        <w:rPr>
          <w:rStyle w:val="fontstyle01"/>
          <w:rFonts w:ascii="Times New Roman" w:hAnsi="Times New Roman"/>
        </w:rPr>
        <w:t>r</w:t>
      </w:r>
      <w:r w:rsidRPr="00F439AF">
        <w:rPr>
          <w:rStyle w:val="fontstyle01"/>
          <w:rFonts w:ascii="Times New Roman" w:hAnsi="Times New Roman"/>
        </w:rPr>
        <w:t>kan hasil analisis uji normalitas, menyatakan bahwa nilai dari Asymp Sig sebesar 0,200 &gt; 0,05. Dapat disimpulan bahwa data tersebut telah lolos uji normalitas.</w:t>
      </w:r>
    </w:p>
    <w:p w:rsidR="006A1C30" w:rsidRPr="003153E8" w:rsidRDefault="006A1C30" w:rsidP="006A1C30">
      <w:pPr>
        <w:pStyle w:val="Heading3"/>
        <w:numPr>
          <w:ilvl w:val="0"/>
          <w:numId w:val="9"/>
        </w:numPr>
        <w:spacing w:before="0" w:line="480" w:lineRule="auto"/>
        <w:jc w:val="both"/>
        <w:rPr>
          <w:rStyle w:val="fontstyle01"/>
          <w:rFonts w:ascii="Times New Roman" w:hAnsi="Times New Roman"/>
        </w:rPr>
      </w:pPr>
      <w:bookmarkStart w:id="16" w:name="_Toc95123547"/>
      <w:r w:rsidRPr="003153E8">
        <w:rPr>
          <w:rStyle w:val="fontstyle01"/>
          <w:rFonts w:ascii="Times New Roman" w:hAnsi="Times New Roman"/>
        </w:rPr>
        <w:t>Uji Multikolinieritas</w:t>
      </w:r>
      <w:bookmarkEnd w:id="16"/>
    </w:p>
    <w:p w:rsidR="006A1C30" w:rsidRPr="00F439AF" w:rsidRDefault="006A1C30" w:rsidP="006A1C30">
      <w:pPr>
        <w:pStyle w:val="ListParagraph"/>
        <w:spacing w:line="480" w:lineRule="auto"/>
        <w:ind w:firstLine="720"/>
        <w:jc w:val="both"/>
        <w:rPr>
          <w:rStyle w:val="fontstyle01"/>
          <w:rFonts w:ascii="Times New Roman" w:hAnsi="Times New Roman"/>
        </w:rPr>
      </w:pPr>
      <w:r w:rsidRPr="00F439AF">
        <w:rPr>
          <w:rStyle w:val="fontstyle01"/>
          <w:rFonts w:ascii="Times New Roman" w:hAnsi="Times New Roman"/>
        </w:rPr>
        <w:t>Uji multikolinieritas bertujuan untuk menguji apakah model regresi ditemukan adanya korelasi antara variabel bebas (independen). Salah satu cara untuk mendeteksi ada tidaknya multikolinieritas dapat dilihat dari nilai Tolerance dan lawannya Variance Inflantion Factor (VIF) seperti yang ditunjukan pada tabel berikut ini.</w:t>
      </w:r>
    </w:p>
    <w:p w:rsidR="006A1C30" w:rsidRPr="003153E8" w:rsidRDefault="006A1C30" w:rsidP="006A1C30">
      <w:pPr>
        <w:pStyle w:val="Caption"/>
        <w:spacing w:after="0"/>
        <w:ind w:left="720"/>
        <w:jc w:val="center"/>
        <w:rPr>
          <w:rStyle w:val="fontstyle01"/>
          <w:rFonts w:ascii="Times New Roman" w:hAnsi="Times New Roman"/>
          <w:b w:val="0"/>
          <w:color w:val="auto"/>
        </w:rPr>
      </w:pPr>
      <w:bookmarkStart w:id="17" w:name="_Toc95123576"/>
      <w:r w:rsidRPr="003153E8">
        <w:rPr>
          <w:rStyle w:val="fontstyle01"/>
          <w:rFonts w:ascii="Times New Roman" w:hAnsi="Times New Roman"/>
          <w:b w:val="0"/>
          <w:color w:val="auto"/>
        </w:rPr>
        <w:t>Tabel IV.</w:t>
      </w:r>
      <w:r w:rsidRPr="003153E8">
        <w:rPr>
          <w:rStyle w:val="fontstyle01"/>
          <w:rFonts w:ascii="Times New Roman" w:hAnsi="Times New Roman"/>
          <w:b w:val="0"/>
          <w:color w:val="auto"/>
        </w:rPr>
        <w:fldChar w:fldCharType="begin"/>
      </w:r>
      <w:r w:rsidRPr="003153E8">
        <w:rPr>
          <w:rStyle w:val="fontstyle01"/>
          <w:rFonts w:ascii="Times New Roman" w:hAnsi="Times New Roman"/>
          <w:b w:val="0"/>
          <w:color w:val="auto"/>
        </w:rPr>
        <w:instrText xml:space="preserve"> SEQ Tabel_IV. \* ARABIC </w:instrText>
      </w:r>
      <w:r w:rsidRPr="003153E8">
        <w:rPr>
          <w:rStyle w:val="fontstyle01"/>
          <w:rFonts w:ascii="Times New Roman" w:hAnsi="Times New Roman"/>
          <w:b w:val="0"/>
          <w:color w:val="auto"/>
        </w:rPr>
        <w:fldChar w:fldCharType="separate"/>
      </w:r>
      <w:r>
        <w:rPr>
          <w:rStyle w:val="fontstyle01"/>
          <w:rFonts w:ascii="Times New Roman" w:hAnsi="Times New Roman"/>
          <w:b w:val="0"/>
          <w:noProof/>
          <w:color w:val="auto"/>
        </w:rPr>
        <w:t>5</w:t>
      </w:r>
      <w:r w:rsidRPr="003153E8">
        <w:rPr>
          <w:rStyle w:val="fontstyle01"/>
          <w:rFonts w:ascii="Times New Roman" w:hAnsi="Times New Roman"/>
          <w:b w:val="0"/>
          <w:color w:val="auto"/>
        </w:rPr>
        <w:fldChar w:fldCharType="end"/>
      </w:r>
      <w:r w:rsidRPr="003153E8">
        <w:rPr>
          <w:rStyle w:val="fontstyle01"/>
          <w:rFonts w:ascii="Times New Roman" w:hAnsi="Times New Roman"/>
          <w:b w:val="0"/>
          <w:color w:val="auto"/>
        </w:rPr>
        <w:br/>
        <w:t>Hasil Uji Multikolinieritas</w:t>
      </w:r>
      <w:bookmarkEnd w:id="17"/>
    </w:p>
    <w:p w:rsidR="006A1C30" w:rsidRPr="003153E8" w:rsidRDefault="006A1C30" w:rsidP="006A1C30">
      <w:pPr>
        <w:pStyle w:val="Caption"/>
        <w:spacing w:after="0"/>
        <w:ind w:left="720"/>
        <w:jc w:val="center"/>
        <w:rPr>
          <w:rStyle w:val="fontstyle01"/>
          <w:rFonts w:ascii="Times New Roman" w:hAnsi="Times New Roman"/>
          <w:b w:val="0"/>
          <w:color w:val="auto"/>
        </w:rPr>
      </w:pPr>
    </w:p>
    <w:tbl>
      <w:tblPr>
        <w:tblW w:w="7512" w:type="dxa"/>
        <w:tblInd w:w="534" w:type="dxa"/>
        <w:tblLook w:val="04A0"/>
      </w:tblPr>
      <w:tblGrid>
        <w:gridCol w:w="1701"/>
        <w:gridCol w:w="1559"/>
        <w:gridCol w:w="992"/>
        <w:gridCol w:w="3260"/>
      </w:tblGrid>
      <w:tr w:rsidR="006A1C30" w:rsidRPr="003153E8" w:rsidTr="00B938C0">
        <w:tc>
          <w:tcPr>
            <w:tcW w:w="1701" w:type="dxa"/>
            <w:tcBorders>
              <w:top w:val="single" w:sz="4" w:space="0" w:color="auto"/>
              <w:left w:val="nil"/>
              <w:bottom w:val="single" w:sz="4" w:space="0" w:color="auto"/>
              <w:right w:val="nil"/>
            </w:tcBorders>
            <w:shd w:val="clear" w:color="auto" w:fill="auto"/>
            <w:noWrap/>
            <w:vAlign w:val="bottom"/>
            <w:hideMark/>
          </w:tcPr>
          <w:p w:rsidR="006A1C30" w:rsidRPr="003153E8" w:rsidRDefault="006A1C30" w:rsidP="00B938C0">
            <w:pPr>
              <w:jc w:val="center"/>
              <w:rPr>
                <w:rFonts w:eastAsia="Times New Roman"/>
                <w:b/>
                <w:color w:val="000000"/>
                <w:sz w:val="24"/>
                <w:szCs w:val="22"/>
              </w:rPr>
            </w:pPr>
            <w:r w:rsidRPr="003153E8">
              <w:rPr>
                <w:rFonts w:eastAsia="Times New Roman"/>
                <w:b/>
                <w:color w:val="000000"/>
                <w:sz w:val="24"/>
                <w:szCs w:val="22"/>
              </w:rPr>
              <w:t>Variabel</w:t>
            </w:r>
          </w:p>
        </w:tc>
        <w:tc>
          <w:tcPr>
            <w:tcW w:w="1559" w:type="dxa"/>
            <w:tcBorders>
              <w:top w:val="single" w:sz="4" w:space="0" w:color="auto"/>
              <w:left w:val="nil"/>
              <w:bottom w:val="single" w:sz="4" w:space="0" w:color="auto"/>
              <w:right w:val="nil"/>
            </w:tcBorders>
            <w:shd w:val="clear" w:color="auto" w:fill="auto"/>
            <w:noWrap/>
            <w:vAlign w:val="bottom"/>
            <w:hideMark/>
          </w:tcPr>
          <w:p w:rsidR="006A1C30" w:rsidRPr="003153E8" w:rsidRDefault="006A1C30" w:rsidP="00B938C0">
            <w:pPr>
              <w:jc w:val="center"/>
              <w:rPr>
                <w:rFonts w:eastAsia="Times New Roman"/>
                <w:b/>
                <w:color w:val="000000"/>
                <w:sz w:val="24"/>
                <w:szCs w:val="22"/>
              </w:rPr>
            </w:pPr>
            <w:r w:rsidRPr="003153E8">
              <w:rPr>
                <w:rFonts w:eastAsia="Times New Roman"/>
                <w:b/>
                <w:color w:val="000000"/>
                <w:sz w:val="24"/>
                <w:szCs w:val="22"/>
              </w:rPr>
              <w:t>Tolerance</w:t>
            </w:r>
          </w:p>
        </w:tc>
        <w:tc>
          <w:tcPr>
            <w:tcW w:w="992" w:type="dxa"/>
            <w:tcBorders>
              <w:top w:val="single" w:sz="4" w:space="0" w:color="auto"/>
              <w:left w:val="nil"/>
              <w:bottom w:val="single" w:sz="4" w:space="0" w:color="auto"/>
              <w:right w:val="nil"/>
            </w:tcBorders>
            <w:shd w:val="clear" w:color="auto" w:fill="auto"/>
            <w:noWrap/>
            <w:vAlign w:val="bottom"/>
            <w:hideMark/>
          </w:tcPr>
          <w:p w:rsidR="006A1C30" w:rsidRPr="003153E8" w:rsidRDefault="006A1C30" w:rsidP="00B938C0">
            <w:pPr>
              <w:jc w:val="center"/>
              <w:rPr>
                <w:rFonts w:eastAsia="Times New Roman"/>
                <w:b/>
                <w:color w:val="000000"/>
                <w:sz w:val="24"/>
                <w:szCs w:val="22"/>
              </w:rPr>
            </w:pPr>
            <w:r w:rsidRPr="003153E8">
              <w:rPr>
                <w:rFonts w:eastAsia="Times New Roman"/>
                <w:b/>
                <w:color w:val="000000"/>
                <w:sz w:val="24"/>
                <w:szCs w:val="22"/>
              </w:rPr>
              <w:t>VIF</w:t>
            </w:r>
          </w:p>
        </w:tc>
        <w:tc>
          <w:tcPr>
            <w:tcW w:w="3260" w:type="dxa"/>
            <w:tcBorders>
              <w:top w:val="single" w:sz="4" w:space="0" w:color="auto"/>
              <w:left w:val="nil"/>
              <w:bottom w:val="single" w:sz="4" w:space="0" w:color="auto"/>
              <w:right w:val="nil"/>
            </w:tcBorders>
            <w:shd w:val="clear" w:color="auto" w:fill="auto"/>
            <w:noWrap/>
            <w:vAlign w:val="bottom"/>
            <w:hideMark/>
          </w:tcPr>
          <w:p w:rsidR="006A1C30" w:rsidRPr="003153E8" w:rsidRDefault="006A1C30" w:rsidP="00B938C0">
            <w:pPr>
              <w:jc w:val="center"/>
              <w:rPr>
                <w:rFonts w:eastAsia="Times New Roman"/>
                <w:b/>
                <w:color w:val="000000"/>
                <w:sz w:val="24"/>
                <w:szCs w:val="22"/>
              </w:rPr>
            </w:pPr>
            <w:r w:rsidRPr="003153E8">
              <w:rPr>
                <w:rFonts w:eastAsia="Times New Roman"/>
                <w:b/>
                <w:color w:val="000000"/>
                <w:sz w:val="24"/>
                <w:szCs w:val="22"/>
              </w:rPr>
              <w:t>Keterangan</w:t>
            </w:r>
          </w:p>
        </w:tc>
      </w:tr>
      <w:tr w:rsidR="006A1C30" w:rsidRPr="003153E8" w:rsidTr="00B938C0">
        <w:tc>
          <w:tcPr>
            <w:tcW w:w="1701" w:type="dxa"/>
            <w:tcBorders>
              <w:top w:val="nil"/>
              <w:left w:val="nil"/>
              <w:bottom w:val="nil"/>
              <w:right w:val="nil"/>
            </w:tcBorders>
            <w:shd w:val="clear" w:color="auto" w:fill="auto"/>
            <w:noWrap/>
            <w:vAlign w:val="bottom"/>
            <w:hideMark/>
          </w:tcPr>
          <w:p w:rsidR="006A1C30" w:rsidRPr="003153E8" w:rsidRDefault="006A1C30" w:rsidP="00B938C0">
            <w:pPr>
              <w:jc w:val="both"/>
              <w:rPr>
                <w:rFonts w:eastAsia="Times New Roman"/>
                <w:color w:val="000000"/>
                <w:sz w:val="24"/>
                <w:szCs w:val="22"/>
              </w:rPr>
            </w:pPr>
            <w:r w:rsidRPr="003153E8">
              <w:rPr>
                <w:rFonts w:eastAsia="Times New Roman"/>
                <w:color w:val="000000"/>
                <w:sz w:val="24"/>
                <w:szCs w:val="22"/>
              </w:rPr>
              <w:t>Produk</w:t>
            </w:r>
          </w:p>
        </w:tc>
        <w:tc>
          <w:tcPr>
            <w:tcW w:w="1559" w:type="dxa"/>
            <w:tcBorders>
              <w:top w:val="nil"/>
              <w:left w:val="nil"/>
              <w:bottom w:val="nil"/>
              <w:right w:val="nil"/>
            </w:tcBorders>
            <w:shd w:val="clear" w:color="auto" w:fill="auto"/>
            <w:noWrap/>
            <w:vAlign w:val="bottom"/>
            <w:hideMark/>
          </w:tcPr>
          <w:p w:rsidR="006A1C30" w:rsidRPr="003153E8" w:rsidRDefault="006A1C30" w:rsidP="00B938C0">
            <w:pPr>
              <w:jc w:val="both"/>
              <w:rPr>
                <w:rFonts w:eastAsia="Times New Roman"/>
                <w:color w:val="000000"/>
                <w:sz w:val="24"/>
                <w:szCs w:val="22"/>
              </w:rPr>
            </w:pPr>
            <w:r w:rsidRPr="003153E8">
              <w:rPr>
                <w:rFonts w:eastAsia="Times New Roman"/>
                <w:color w:val="000000"/>
                <w:sz w:val="24"/>
                <w:szCs w:val="22"/>
              </w:rPr>
              <w:t>0,853</w:t>
            </w:r>
          </w:p>
        </w:tc>
        <w:tc>
          <w:tcPr>
            <w:tcW w:w="992" w:type="dxa"/>
            <w:tcBorders>
              <w:top w:val="nil"/>
              <w:left w:val="nil"/>
              <w:bottom w:val="nil"/>
              <w:right w:val="nil"/>
            </w:tcBorders>
            <w:shd w:val="clear" w:color="auto" w:fill="auto"/>
            <w:noWrap/>
            <w:vAlign w:val="bottom"/>
            <w:hideMark/>
          </w:tcPr>
          <w:p w:rsidR="006A1C30" w:rsidRPr="003153E8" w:rsidRDefault="006A1C30" w:rsidP="00B938C0">
            <w:pPr>
              <w:jc w:val="both"/>
              <w:rPr>
                <w:rFonts w:eastAsia="Times New Roman"/>
                <w:color w:val="000000"/>
                <w:sz w:val="24"/>
                <w:szCs w:val="22"/>
              </w:rPr>
            </w:pPr>
            <w:r w:rsidRPr="003153E8">
              <w:rPr>
                <w:rFonts w:eastAsia="Times New Roman"/>
                <w:color w:val="000000"/>
                <w:sz w:val="24"/>
                <w:szCs w:val="22"/>
              </w:rPr>
              <w:t>1,172</w:t>
            </w:r>
          </w:p>
        </w:tc>
        <w:tc>
          <w:tcPr>
            <w:tcW w:w="3260" w:type="dxa"/>
            <w:tcBorders>
              <w:top w:val="nil"/>
              <w:left w:val="nil"/>
              <w:bottom w:val="nil"/>
              <w:right w:val="nil"/>
            </w:tcBorders>
            <w:shd w:val="clear" w:color="auto" w:fill="auto"/>
            <w:noWrap/>
            <w:vAlign w:val="bottom"/>
            <w:hideMark/>
          </w:tcPr>
          <w:p w:rsidR="006A1C30" w:rsidRPr="003153E8" w:rsidRDefault="006A1C30" w:rsidP="00B938C0">
            <w:pPr>
              <w:jc w:val="both"/>
              <w:rPr>
                <w:rFonts w:eastAsia="Times New Roman"/>
                <w:color w:val="000000"/>
                <w:sz w:val="24"/>
                <w:szCs w:val="22"/>
              </w:rPr>
            </w:pPr>
            <w:r w:rsidRPr="003153E8">
              <w:rPr>
                <w:rFonts w:eastAsia="Times New Roman"/>
                <w:color w:val="000000"/>
                <w:sz w:val="24"/>
                <w:szCs w:val="22"/>
              </w:rPr>
              <w:t>tidak terjadi multikolinieritas</w:t>
            </w:r>
          </w:p>
        </w:tc>
      </w:tr>
      <w:tr w:rsidR="006A1C30" w:rsidRPr="003153E8" w:rsidTr="00B938C0">
        <w:tc>
          <w:tcPr>
            <w:tcW w:w="1701" w:type="dxa"/>
            <w:tcBorders>
              <w:top w:val="nil"/>
              <w:left w:val="nil"/>
              <w:bottom w:val="single" w:sz="4" w:space="0" w:color="auto"/>
              <w:right w:val="nil"/>
            </w:tcBorders>
            <w:shd w:val="clear" w:color="auto" w:fill="auto"/>
            <w:noWrap/>
            <w:vAlign w:val="bottom"/>
            <w:hideMark/>
          </w:tcPr>
          <w:p w:rsidR="006A1C30" w:rsidRPr="003153E8" w:rsidRDefault="006A1C30" w:rsidP="00B938C0">
            <w:pPr>
              <w:jc w:val="both"/>
              <w:rPr>
                <w:rFonts w:eastAsia="Times New Roman"/>
                <w:color w:val="000000"/>
                <w:sz w:val="24"/>
                <w:szCs w:val="22"/>
              </w:rPr>
            </w:pPr>
            <w:r w:rsidRPr="003153E8">
              <w:rPr>
                <w:rFonts w:eastAsia="Times New Roman"/>
                <w:color w:val="000000"/>
                <w:sz w:val="24"/>
                <w:szCs w:val="22"/>
              </w:rPr>
              <w:t>Distribusi</w:t>
            </w:r>
          </w:p>
        </w:tc>
        <w:tc>
          <w:tcPr>
            <w:tcW w:w="1559" w:type="dxa"/>
            <w:tcBorders>
              <w:top w:val="nil"/>
              <w:left w:val="nil"/>
              <w:bottom w:val="single" w:sz="4" w:space="0" w:color="auto"/>
              <w:right w:val="nil"/>
            </w:tcBorders>
            <w:shd w:val="clear" w:color="auto" w:fill="auto"/>
            <w:noWrap/>
            <w:vAlign w:val="bottom"/>
            <w:hideMark/>
          </w:tcPr>
          <w:p w:rsidR="006A1C30" w:rsidRPr="003153E8" w:rsidRDefault="006A1C30" w:rsidP="00B938C0">
            <w:pPr>
              <w:jc w:val="both"/>
              <w:rPr>
                <w:rFonts w:eastAsia="Times New Roman"/>
                <w:color w:val="000000"/>
                <w:sz w:val="24"/>
                <w:szCs w:val="22"/>
              </w:rPr>
            </w:pPr>
            <w:r w:rsidRPr="003153E8">
              <w:rPr>
                <w:rFonts w:eastAsia="Times New Roman"/>
                <w:color w:val="000000"/>
                <w:sz w:val="24"/>
                <w:szCs w:val="22"/>
              </w:rPr>
              <w:t>0,853</w:t>
            </w:r>
          </w:p>
        </w:tc>
        <w:tc>
          <w:tcPr>
            <w:tcW w:w="992" w:type="dxa"/>
            <w:tcBorders>
              <w:top w:val="nil"/>
              <w:left w:val="nil"/>
              <w:bottom w:val="single" w:sz="4" w:space="0" w:color="auto"/>
              <w:right w:val="nil"/>
            </w:tcBorders>
            <w:shd w:val="clear" w:color="auto" w:fill="auto"/>
            <w:noWrap/>
            <w:vAlign w:val="bottom"/>
            <w:hideMark/>
          </w:tcPr>
          <w:p w:rsidR="006A1C30" w:rsidRPr="003153E8" w:rsidRDefault="006A1C30" w:rsidP="00B938C0">
            <w:pPr>
              <w:jc w:val="both"/>
              <w:rPr>
                <w:rFonts w:eastAsia="Times New Roman"/>
                <w:color w:val="000000"/>
                <w:sz w:val="24"/>
                <w:szCs w:val="22"/>
              </w:rPr>
            </w:pPr>
            <w:r w:rsidRPr="003153E8">
              <w:rPr>
                <w:rFonts w:eastAsia="Times New Roman"/>
                <w:color w:val="000000"/>
                <w:sz w:val="24"/>
                <w:szCs w:val="22"/>
              </w:rPr>
              <w:t>1,172</w:t>
            </w:r>
          </w:p>
        </w:tc>
        <w:tc>
          <w:tcPr>
            <w:tcW w:w="3260" w:type="dxa"/>
            <w:tcBorders>
              <w:top w:val="nil"/>
              <w:left w:val="nil"/>
              <w:bottom w:val="single" w:sz="4" w:space="0" w:color="auto"/>
              <w:right w:val="nil"/>
            </w:tcBorders>
            <w:shd w:val="clear" w:color="auto" w:fill="auto"/>
            <w:noWrap/>
            <w:vAlign w:val="bottom"/>
            <w:hideMark/>
          </w:tcPr>
          <w:p w:rsidR="006A1C30" w:rsidRPr="003153E8" w:rsidRDefault="006A1C30" w:rsidP="00B938C0">
            <w:pPr>
              <w:jc w:val="both"/>
              <w:rPr>
                <w:rFonts w:eastAsia="Times New Roman"/>
                <w:color w:val="000000"/>
                <w:sz w:val="24"/>
                <w:szCs w:val="22"/>
              </w:rPr>
            </w:pPr>
            <w:r w:rsidRPr="003153E8">
              <w:rPr>
                <w:rFonts w:eastAsia="Times New Roman"/>
                <w:color w:val="000000"/>
                <w:sz w:val="24"/>
                <w:szCs w:val="22"/>
              </w:rPr>
              <w:t>tidak terjadi multikolinieritas</w:t>
            </w:r>
          </w:p>
        </w:tc>
      </w:tr>
    </w:tbl>
    <w:p w:rsidR="006A1C30" w:rsidRPr="00F439AF" w:rsidRDefault="006A1C30" w:rsidP="006A1C30">
      <w:pPr>
        <w:pStyle w:val="ListParagraph"/>
        <w:spacing w:line="480" w:lineRule="auto"/>
        <w:ind w:left="426"/>
        <w:jc w:val="both"/>
        <w:rPr>
          <w:rStyle w:val="fontstyle01"/>
          <w:rFonts w:ascii="Times New Roman" w:hAnsi="Times New Roman"/>
        </w:rPr>
      </w:pPr>
      <w:r w:rsidRPr="00F439AF">
        <w:rPr>
          <w:rStyle w:val="fontstyle01"/>
          <w:rFonts w:ascii="Times New Roman" w:hAnsi="Times New Roman"/>
        </w:rPr>
        <w:t>Sumber : data primer diolah, 2022</w:t>
      </w:r>
    </w:p>
    <w:p w:rsidR="006A1C30" w:rsidRPr="00F439AF" w:rsidRDefault="006A1C30" w:rsidP="006A1C30">
      <w:pPr>
        <w:pStyle w:val="ListParagraph"/>
        <w:spacing w:line="480" w:lineRule="auto"/>
        <w:ind w:firstLine="720"/>
        <w:jc w:val="both"/>
        <w:rPr>
          <w:rStyle w:val="fontstyle01"/>
          <w:rFonts w:ascii="Times New Roman" w:hAnsi="Times New Roman"/>
        </w:rPr>
      </w:pPr>
      <w:r>
        <w:rPr>
          <w:rStyle w:val="fontstyle01"/>
          <w:rFonts w:ascii="Times New Roman" w:hAnsi="Times New Roman"/>
        </w:rPr>
        <w:lastRenderedPageBreak/>
        <w:t>Berdasar</w:t>
      </w:r>
      <w:r w:rsidRPr="00F439AF">
        <w:rPr>
          <w:rStyle w:val="fontstyle01"/>
          <w:rFonts w:ascii="Times New Roman" w:hAnsi="Times New Roman"/>
        </w:rPr>
        <w:t>kan Tabel IV.5 diketahui bahwa variabel produk (X1), Distribusi (X2) mempunyai nilai tolerence &gt; 0,10 dan nilai VIF &lt; 10. Hal ini menunjukkan bahwa dari kedua variabel tidak terjadi multikolinieritas.</w:t>
      </w:r>
    </w:p>
    <w:p w:rsidR="006A1C30" w:rsidRPr="003153E8" w:rsidRDefault="006A1C30" w:rsidP="006A1C30">
      <w:pPr>
        <w:pStyle w:val="Heading3"/>
        <w:numPr>
          <w:ilvl w:val="0"/>
          <w:numId w:val="9"/>
        </w:numPr>
        <w:spacing w:before="0" w:line="480" w:lineRule="auto"/>
        <w:jc w:val="both"/>
        <w:rPr>
          <w:rStyle w:val="fontstyle01"/>
          <w:rFonts w:ascii="Times New Roman" w:hAnsi="Times New Roman"/>
        </w:rPr>
      </w:pPr>
      <w:bookmarkStart w:id="18" w:name="_Toc95123548"/>
      <w:r w:rsidRPr="003153E8">
        <w:rPr>
          <w:rStyle w:val="fontstyle01"/>
          <w:rFonts w:ascii="Times New Roman" w:hAnsi="Times New Roman"/>
        </w:rPr>
        <w:t>Uji Heteroskedastisitas</w:t>
      </w:r>
      <w:bookmarkEnd w:id="18"/>
    </w:p>
    <w:p w:rsidR="006A1C30" w:rsidRPr="00F439AF" w:rsidRDefault="006A1C30" w:rsidP="006A1C30">
      <w:pPr>
        <w:pStyle w:val="ListParagraph"/>
        <w:spacing w:line="480" w:lineRule="auto"/>
        <w:ind w:firstLine="720"/>
        <w:jc w:val="both"/>
        <w:rPr>
          <w:rStyle w:val="fontstyle01"/>
          <w:rFonts w:ascii="Times New Roman" w:hAnsi="Times New Roman"/>
          <w:lang w:val="id-ID"/>
        </w:rPr>
      </w:pPr>
      <w:r w:rsidRPr="00F439AF">
        <w:rPr>
          <w:rStyle w:val="fontstyle01"/>
          <w:rFonts w:ascii="Times New Roman" w:hAnsi="Times New Roman"/>
        </w:rPr>
        <w:t>Uji Heteroskedastisitas dimaksud untuk mengetahui apakah terjadi penyimpangan model karena varian gangguan berbeda antara observasi ke observasi lain. Hasil olah data dengan bantuan program SPSS 26. Berdasarkan hasli analisis dapat dilihat pada tabel IV.5 berikut ini :</w:t>
      </w:r>
    </w:p>
    <w:p w:rsidR="006A1C30" w:rsidRPr="003153E8" w:rsidRDefault="006A1C30" w:rsidP="006A1C30">
      <w:pPr>
        <w:pStyle w:val="Caption"/>
        <w:spacing w:after="0"/>
        <w:ind w:left="720"/>
        <w:jc w:val="center"/>
        <w:rPr>
          <w:rStyle w:val="fontstyle01"/>
          <w:rFonts w:ascii="Times New Roman" w:hAnsi="Times New Roman"/>
          <w:b w:val="0"/>
          <w:color w:val="auto"/>
        </w:rPr>
      </w:pPr>
      <w:bookmarkStart w:id="19" w:name="_Toc95123577"/>
      <w:r w:rsidRPr="003153E8">
        <w:rPr>
          <w:rStyle w:val="fontstyle01"/>
          <w:rFonts w:ascii="Times New Roman" w:hAnsi="Times New Roman"/>
          <w:b w:val="0"/>
          <w:color w:val="auto"/>
        </w:rPr>
        <w:t>Tabel IV.</w:t>
      </w:r>
      <w:r w:rsidRPr="003153E8">
        <w:rPr>
          <w:rStyle w:val="fontstyle01"/>
          <w:rFonts w:ascii="Times New Roman" w:hAnsi="Times New Roman"/>
          <w:b w:val="0"/>
          <w:color w:val="auto"/>
        </w:rPr>
        <w:fldChar w:fldCharType="begin"/>
      </w:r>
      <w:r w:rsidRPr="003153E8">
        <w:rPr>
          <w:rStyle w:val="fontstyle01"/>
          <w:rFonts w:ascii="Times New Roman" w:hAnsi="Times New Roman"/>
          <w:b w:val="0"/>
          <w:color w:val="auto"/>
        </w:rPr>
        <w:instrText xml:space="preserve"> SEQ Tabel_IV. \* ARABIC </w:instrText>
      </w:r>
      <w:r w:rsidRPr="003153E8">
        <w:rPr>
          <w:rStyle w:val="fontstyle01"/>
          <w:rFonts w:ascii="Times New Roman" w:hAnsi="Times New Roman"/>
          <w:b w:val="0"/>
          <w:color w:val="auto"/>
        </w:rPr>
        <w:fldChar w:fldCharType="separate"/>
      </w:r>
      <w:r>
        <w:rPr>
          <w:rStyle w:val="fontstyle01"/>
          <w:rFonts w:ascii="Times New Roman" w:hAnsi="Times New Roman"/>
          <w:b w:val="0"/>
          <w:noProof/>
          <w:color w:val="auto"/>
        </w:rPr>
        <w:t>6</w:t>
      </w:r>
      <w:r w:rsidRPr="003153E8">
        <w:rPr>
          <w:rStyle w:val="fontstyle01"/>
          <w:rFonts w:ascii="Times New Roman" w:hAnsi="Times New Roman"/>
          <w:b w:val="0"/>
          <w:color w:val="auto"/>
        </w:rPr>
        <w:fldChar w:fldCharType="end"/>
      </w:r>
      <w:r w:rsidRPr="003153E8">
        <w:rPr>
          <w:rStyle w:val="fontstyle01"/>
          <w:rFonts w:ascii="Times New Roman" w:hAnsi="Times New Roman"/>
          <w:b w:val="0"/>
          <w:color w:val="auto"/>
        </w:rPr>
        <w:br/>
        <w:t>Hasil Uji Heterokedastisitas</w:t>
      </w:r>
      <w:bookmarkEnd w:id="19"/>
    </w:p>
    <w:p w:rsidR="006A1C30" w:rsidRPr="003153E8" w:rsidRDefault="006A1C30" w:rsidP="006A1C30">
      <w:pPr>
        <w:pStyle w:val="Caption"/>
        <w:spacing w:after="0"/>
        <w:ind w:left="720"/>
        <w:jc w:val="center"/>
        <w:rPr>
          <w:rStyle w:val="fontstyle01"/>
          <w:rFonts w:ascii="Times New Roman" w:hAnsi="Times New Roman"/>
          <w:b w:val="0"/>
          <w:color w:val="auto"/>
        </w:rPr>
      </w:pPr>
    </w:p>
    <w:tbl>
      <w:tblPr>
        <w:tblW w:w="7512" w:type="dxa"/>
        <w:tblInd w:w="720" w:type="dxa"/>
        <w:tblLook w:val="04A0"/>
      </w:tblPr>
      <w:tblGrid>
        <w:gridCol w:w="1842"/>
        <w:gridCol w:w="1418"/>
        <w:gridCol w:w="992"/>
        <w:gridCol w:w="3260"/>
      </w:tblGrid>
      <w:tr w:rsidR="006A1C30" w:rsidRPr="003153E8" w:rsidTr="00B938C0">
        <w:tc>
          <w:tcPr>
            <w:tcW w:w="1842" w:type="dxa"/>
            <w:tcBorders>
              <w:top w:val="single" w:sz="4" w:space="0" w:color="auto"/>
              <w:left w:val="nil"/>
              <w:bottom w:val="single" w:sz="4" w:space="0" w:color="auto"/>
              <w:right w:val="nil"/>
            </w:tcBorders>
            <w:shd w:val="clear" w:color="auto" w:fill="auto"/>
            <w:noWrap/>
            <w:vAlign w:val="center"/>
            <w:hideMark/>
          </w:tcPr>
          <w:p w:rsidR="006A1C30" w:rsidRPr="003153E8" w:rsidRDefault="006A1C30" w:rsidP="00B938C0">
            <w:pPr>
              <w:jc w:val="center"/>
              <w:rPr>
                <w:rFonts w:eastAsia="Times New Roman"/>
                <w:b/>
                <w:color w:val="000000"/>
                <w:sz w:val="24"/>
                <w:szCs w:val="22"/>
              </w:rPr>
            </w:pPr>
            <w:r w:rsidRPr="003153E8">
              <w:rPr>
                <w:rFonts w:eastAsia="Times New Roman"/>
                <w:b/>
                <w:color w:val="000000"/>
                <w:sz w:val="24"/>
                <w:szCs w:val="22"/>
              </w:rPr>
              <w:t>Variabel</w:t>
            </w:r>
          </w:p>
        </w:tc>
        <w:tc>
          <w:tcPr>
            <w:tcW w:w="1418" w:type="dxa"/>
            <w:tcBorders>
              <w:top w:val="single" w:sz="4" w:space="0" w:color="auto"/>
              <w:left w:val="nil"/>
              <w:bottom w:val="single" w:sz="4" w:space="0" w:color="auto"/>
              <w:right w:val="nil"/>
            </w:tcBorders>
            <w:shd w:val="clear" w:color="auto" w:fill="auto"/>
            <w:noWrap/>
            <w:vAlign w:val="center"/>
            <w:hideMark/>
          </w:tcPr>
          <w:p w:rsidR="006A1C30" w:rsidRPr="003153E8" w:rsidRDefault="006A1C30" w:rsidP="00B938C0">
            <w:pPr>
              <w:jc w:val="center"/>
              <w:rPr>
                <w:rFonts w:eastAsia="Times New Roman"/>
                <w:b/>
                <w:color w:val="000000"/>
                <w:sz w:val="24"/>
                <w:szCs w:val="22"/>
              </w:rPr>
            </w:pPr>
            <w:r w:rsidRPr="003153E8">
              <w:rPr>
                <w:rFonts w:eastAsia="Times New Roman"/>
                <w:b/>
                <w:color w:val="000000"/>
                <w:sz w:val="24"/>
                <w:szCs w:val="22"/>
              </w:rPr>
              <w:t>P-Value (sig)</w:t>
            </w:r>
          </w:p>
        </w:tc>
        <w:tc>
          <w:tcPr>
            <w:tcW w:w="992" w:type="dxa"/>
            <w:tcBorders>
              <w:top w:val="single" w:sz="4" w:space="0" w:color="auto"/>
              <w:left w:val="nil"/>
              <w:bottom w:val="single" w:sz="4" w:space="0" w:color="auto"/>
              <w:right w:val="nil"/>
            </w:tcBorders>
            <w:shd w:val="clear" w:color="auto" w:fill="auto"/>
            <w:noWrap/>
            <w:vAlign w:val="center"/>
            <w:hideMark/>
          </w:tcPr>
          <w:p w:rsidR="006A1C30" w:rsidRPr="003153E8" w:rsidRDefault="006A1C30" w:rsidP="00B938C0">
            <w:pPr>
              <w:jc w:val="center"/>
              <w:rPr>
                <w:rFonts w:eastAsia="Times New Roman"/>
                <w:b/>
                <w:color w:val="000000"/>
                <w:sz w:val="24"/>
                <w:szCs w:val="22"/>
              </w:rPr>
            </w:pPr>
          </w:p>
        </w:tc>
        <w:tc>
          <w:tcPr>
            <w:tcW w:w="3260" w:type="dxa"/>
            <w:tcBorders>
              <w:top w:val="single" w:sz="4" w:space="0" w:color="auto"/>
              <w:left w:val="nil"/>
              <w:bottom w:val="single" w:sz="4" w:space="0" w:color="auto"/>
              <w:right w:val="nil"/>
            </w:tcBorders>
            <w:shd w:val="clear" w:color="auto" w:fill="auto"/>
            <w:noWrap/>
            <w:vAlign w:val="center"/>
            <w:hideMark/>
          </w:tcPr>
          <w:p w:rsidR="006A1C30" w:rsidRPr="003153E8" w:rsidRDefault="006A1C30" w:rsidP="00B938C0">
            <w:pPr>
              <w:jc w:val="center"/>
              <w:rPr>
                <w:rFonts w:eastAsia="Times New Roman"/>
                <w:b/>
                <w:color w:val="000000"/>
                <w:sz w:val="24"/>
                <w:szCs w:val="22"/>
              </w:rPr>
            </w:pPr>
            <w:r w:rsidRPr="003153E8">
              <w:rPr>
                <w:rFonts w:eastAsia="Times New Roman"/>
                <w:b/>
                <w:color w:val="000000"/>
                <w:sz w:val="24"/>
                <w:szCs w:val="22"/>
              </w:rPr>
              <w:t>Keterangan</w:t>
            </w:r>
          </w:p>
        </w:tc>
      </w:tr>
      <w:tr w:rsidR="006A1C30" w:rsidRPr="003153E8" w:rsidTr="00B938C0">
        <w:tc>
          <w:tcPr>
            <w:tcW w:w="1842" w:type="dxa"/>
            <w:tcBorders>
              <w:top w:val="nil"/>
              <w:left w:val="nil"/>
              <w:bottom w:val="nil"/>
              <w:right w:val="nil"/>
            </w:tcBorders>
            <w:shd w:val="clear" w:color="auto" w:fill="auto"/>
            <w:noWrap/>
            <w:vAlign w:val="bottom"/>
            <w:hideMark/>
          </w:tcPr>
          <w:p w:rsidR="006A1C30" w:rsidRPr="003153E8" w:rsidRDefault="006A1C30" w:rsidP="00B938C0">
            <w:pPr>
              <w:jc w:val="center"/>
              <w:rPr>
                <w:rFonts w:eastAsia="Times New Roman"/>
                <w:color w:val="000000"/>
                <w:sz w:val="24"/>
                <w:szCs w:val="22"/>
              </w:rPr>
            </w:pPr>
            <w:r w:rsidRPr="003153E8">
              <w:rPr>
                <w:rFonts w:eastAsia="Times New Roman"/>
                <w:color w:val="000000"/>
                <w:sz w:val="24"/>
                <w:szCs w:val="22"/>
              </w:rPr>
              <w:t>produk</w:t>
            </w:r>
          </w:p>
        </w:tc>
        <w:tc>
          <w:tcPr>
            <w:tcW w:w="1418" w:type="dxa"/>
            <w:tcBorders>
              <w:top w:val="nil"/>
              <w:left w:val="nil"/>
              <w:bottom w:val="nil"/>
              <w:right w:val="nil"/>
            </w:tcBorders>
            <w:shd w:val="clear" w:color="auto" w:fill="auto"/>
            <w:noWrap/>
            <w:vAlign w:val="bottom"/>
            <w:hideMark/>
          </w:tcPr>
          <w:p w:rsidR="006A1C30" w:rsidRPr="003153E8" w:rsidRDefault="006A1C30" w:rsidP="00B938C0">
            <w:pPr>
              <w:jc w:val="center"/>
              <w:rPr>
                <w:rFonts w:eastAsia="Times New Roman"/>
                <w:color w:val="000000"/>
                <w:sz w:val="24"/>
                <w:szCs w:val="22"/>
              </w:rPr>
            </w:pPr>
            <w:r w:rsidRPr="003153E8">
              <w:rPr>
                <w:rFonts w:eastAsia="Times New Roman"/>
                <w:color w:val="000000"/>
                <w:sz w:val="24"/>
                <w:szCs w:val="22"/>
              </w:rPr>
              <w:t>1,00</w:t>
            </w:r>
          </w:p>
        </w:tc>
        <w:tc>
          <w:tcPr>
            <w:tcW w:w="992" w:type="dxa"/>
            <w:tcBorders>
              <w:top w:val="nil"/>
              <w:left w:val="nil"/>
              <w:bottom w:val="nil"/>
              <w:right w:val="nil"/>
            </w:tcBorders>
            <w:shd w:val="clear" w:color="auto" w:fill="auto"/>
            <w:noWrap/>
            <w:vAlign w:val="bottom"/>
            <w:hideMark/>
          </w:tcPr>
          <w:p w:rsidR="006A1C30" w:rsidRPr="003153E8" w:rsidRDefault="006A1C30" w:rsidP="00B938C0">
            <w:pPr>
              <w:jc w:val="center"/>
              <w:rPr>
                <w:rFonts w:eastAsia="Times New Roman"/>
                <w:color w:val="000000"/>
                <w:sz w:val="24"/>
                <w:szCs w:val="22"/>
              </w:rPr>
            </w:pPr>
            <w:r w:rsidRPr="003153E8">
              <w:rPr>
                <w:rFonts w:eastAsia="Times New Roman"/>
                <w:color w:val="000000"/>
                <w:sz w:val="24"/>
                <w:szCs w:val="22"/>
              </w:rPr>
              <w:t>&gt; 0,05</w:t>
            </w:r>
          </w:p>
        </w:tc>
        <w:tc>
          <w:tcPr>
            <w:tcW w:w="3260" w:type="dxa"/>
            <w:tcBorders>
              <w:top w:val="nil"/>
              <w:left w:val="nil"/>
              <w:bottom w:val="nil"/>
              <w:right w:val="nil"/>
            </w:tcBorders>
            <w:shd w:val="clear" w:color="auto" w:fill="auto"/>
            <w:noWrap/>
            <w:vAlign w:val="bottom"/>
            <w:hideMark/>
          </w:tcPr>
          <w:p w:rsidR="006A1C30" w:rsidRPr="003153E8" w:rsidRDefault="006A1C30" w:rsidP="00B938C0">
            <w:pPr>
              <w:jc w:val="center"/>
              <w:rPr>
                <w:rFonts w:eastAsia="Times New Roman"/>
                <w:color w:val="000000"/>
                <w:sz w:val="24"/>
                <w:szCs w:val="22"/>
              </w:rPr>
            </w:pPr>
            <w:r w:rsidRPr="003153E8">
              <w:rPr>
                <w:rFonts w:eastAsia="Times New Roman"/>
                <w:color w:val="000000"/>
                <w:sz w:val="24"/>
                <w:szCs w:val="22"/>
              </w:rPr>
              <w:t>tidak terjadi heterokedastisitas</w:t>
            </w:r>
          </w:p>
        </w:tc>
      </w:tr>
      <w:tr w:rsidR="006A1C30" w:rsidRPr="003153E8" w:rsidTr="00B938C0">
        <w:tc>
          <w:tcPr>
            <w:tcW w:w="1842" w:type="dxa"/>
            <w:tcBorders>
              <w:top w:val="nil"/>
              <w:left w:val="nil"/>
              <w:bottom w:val="single" w:sz="4" w:space="0" w:color="auto"/>
              <w:right w:val="nil"/>
            </w:tcBorders>
            <w:shd w:val="clear" w:color="auto" w:fill="auto"/>
            <w:noWrap/>
            <w:vAlign w:val="bottom"/>
            <w:hideMark/>
          </w:tcPr>
          <w:p w:rsidR="006A1C30" w:rsidRPr="003153E8" w:rsidRDefault="006A1C30" w:rsidP="00B938C0">
            <w:pPr>
              <w:jc w:val="center"/>
              <w:rPr>
                <w:rFonts w:eastAsia="Times New Roman"/>
                <w:color w:val="000000"/>
                <w:sz w:val="24"/>
                <w:szCs w:val="22"/>
              </w:rPr>
            </w:pPr>
            <w:r w:rsidRPr="003153E8">
              <w:rPr>
                <w:rFonts w:eastAsia="Times New Roman"/>
                <w:color w:val="000000"/>
                <w:sz w:val="24"/>
                <w:szCs w:val="22"/>
              </w:rPr>
              <w:t>distribusi</w:t>
            </w:r>
          </w:p>
        </w:tc>
        <w:tc>
          <w:tcPr>
            <w:tcW w:w="1418" w:type="dxa"/>
            <w:tcBorders>
              <w:top w:val="nil"/>
              <w:left w:val="nil"/>
              <w:bottom w:val="single" w:sz="4" w:space="0" w:color="auto"/>
              <w:right w:val="nil"/>
            </w:tcBorders>
            <w:shd w:val="clear" w:color="auto" w:fill="auto"/>
            <w:noWrap/>
            <w:vAlign w:val="bottom"/>
            <w:hideMark/>
          </w:tcPr>
          <w:p w:rsidR="006A1C30" w:rsidRPr="003153E8" w:rsidRDefault="006A1C30" w:rsidP="00B938C0">
            <w:pPr>
              <w:jc w:val="center"/>
              <w:rPr>
                <w:rFonts w:eastAsia="Times New Roman"/>
                <w:color w:val="000000"/>
                <w:sz w:val="24"/>
                <w:szCs w:val="22"/>
              </w:rPr>
            </w:pPr>
            <w:r w:rsidRPr="003153E8">
              <w:rPr>
                <w:rFonts w:eastAsia="Times New Roman"/>
                <w:color w:val="000000"/>
                <w:sz w:val="24"/>
                <w:szCs w:val="22"/>
              </w:rPr>
              <w:t>1,00</w:t>
            </w:r>
          </w:p>
        </w:tc>
        <w:tc>
          <w:tcPr>
            <w:tcW w:w="992" w:type="dxa"/>
            <w:tcBorders>
              <w:top w:val="nil"/>
              <w:left w:val="nil"/>
              <w:bottom w:val="single" w:sz="4" w:space="0" w:color="auto"/>
              <w:right w:val="nil"/>
            </w:tcBorders>
            <w:shd w:val="clear" w:color="auto" w:fill="auto"/>
            <w:noWrap/>
            <w:vAlign w:val="bottom"/>
            <w:hideMark/>
          </w:tcPr>
          <w:p w:rsidR="006A1C30" w:rsidRPr="003153E8" w:rsidRDefault="006A1C30" w:rsidP="00B938C0">
            <w:pPr>
              <w:jc w:val="center"/>
              <w:rPr>
                <w:rFonts w:eastAsia="Times New Roman"/>
                <w:color w:val="000000"/>
                <w:sz w:val="24"/>
                <w:szCs w:val="22"/>
              </w:rPr>
            </w:pPr>
            <w:r w:rsidRPr="003153E8">
              <w:rPr>
                <w:rFonts w:eastAsia="Times New Roman"/>
                <w:color w:val="000000"/>
                <w:sz w:val="24"/>
                <w:szCs w:val="22"/>
              </w:rPr>
              <w:t>&gt; 0,05</w:t>
            </w:r>
          </w:p>
        </w:tc>
        <w:tc>
          <w:tcPr>
            <w:tcW w:w="3260" w:type="dxa"/>
            <w:tcBorders>
              <w:top w:val="nil"/>
              <w:left w:val="nil"/>
              <w:bottom w:val="single" w:sz="4" w:space="0" w:color="auto"/>
              <w:right w:val="nil"/>
            </w:tcBorders>
            <w:shd w:val="clear" w:color="auto" w:fill="auto"/>
            <w:noWrap/>
            <w:vAlign w:val="bottom"/>
            <w:hideMark/>
          </w:tcPr>
          <w:p w:rsidR="006A1C30" w:rsidRPr="003153E8" w:rsidRDefault="006A1C30" w:rsidP="00B938C0">
            <w:pPr>
              <w:jc w:val="center"/>
              <w:rPr>
                <w:rFonts w:eastAsia="Times New Roman"/>
                <w:color w:val="000000"/>
                <w:sz w:val="24"/>
                <w:szCs w:val="22"/>
              </w:rPr>
            </w:pPr>
            <w:r w:rsidRPr="003153E8">
              <w:rPr>
                <w:rFonts w:eastAsia="Times New Roman"/>
                <w:color w:val="000000"/>
                <w:sz w:val="24"/>
                <w:szCs w:val="22"/>
              </w:rPr>
              <w:t>tidak terjadi heterokedastisitas</w:t>
            </w:r>
          </w:p>
        </w:tc>
      </w:tr>
    </w:tbl>
    <w:p w:rsidR="006A1C30" w:rsidRPr="00F439AF" w:rsidRDefault="006A1C30" w:rsidP="006A1C30">
      <w:pPr>
        <w:pStyle w:val="ListParagraph"/>
        <w:spacing w:line="480" w:lineRule="auto"/>
        <w:ind w:left="567"/>
        <w:jc w:val="both"/>
        <w:rPr>
          <w:rStyle w:val="fontstyle01"/>
          <w:rFonts w:ascii="Times New Roman" w:hAnsi="Times New Roman"/>
        </w:rPr>
      </w:pPr>
      <w:r w:rsidRPr="00F439AF">
        <w:rPr>
          <w:rStyle w:val="fontstyle01"/>
          <w:rFonts w:ascii="Times New Roman" w:hAnsi="Times New Roman"/>
        </w:rPr>
        <w:t>Sumber : data primer diolah, 2022</w:t>
      </w:r>
    </w:p>
    <w:p w:rsidR="006A1C30" w:rsidRPr="00F439AF" w:rsidRDefault="006A1C30" w:rsidP="006A1C30">
      <w:pPr>
        <w:pStyle w:val="ListParagraph"/>
        <w:spacing w:line="480" w:lineRule="auto"/>
        <w:ind w:firstLine="720"/>
        <w:jc w:val="both"/>
        <w:rPr>
          <w:rStyle w:val="fontstyle01"/>
          <w:rFonts w:ascii="Times New Roman" w:hAnsi="Times New Roman"/>
          <w:lang w:val="id-ID"/>
        </w:rPr>
      </w:pPr>
      <w:r w:rsidRPr="00F439AF">
        <w:rPr>
          <w:rStyle w:val="fontstyle01"/>
          <w:rFonts w:ascii="Times New Roman" w:hAnsi="Times New Roman"/>
        </w:rPr>
        <w:t>Berdasarkan tabel IV.6 di atas, menunjukkan p-value untuk variabel Produk  sebesar 1,00 dan distribusi sebesar 1,00 semua p-value &gt; dari 0,05. Jadi ketiga variabel tersebut dikatakan tidak terjadi heterokedastisitas atau dengan kata lain dalam model regresi lolos uji heterokedastisitas.</w:t>
      </w:r>
    </w:p>
    <w:p w:rsidR="006A1C30" w:rsidRPr="00F439AF" w:rsidRDefault="006A1C30" w:rsidP="006A1C30">
      <w:pPr>
        <w:pStyle w:val="ListParagraph"/>
        <w:spacing w:line="480" w:lineRule="auto"/>
        <w:ind w:left="850"/>
        <w:jc w:val="both"/>
        <w:rPr>
          <w:rStyle w:val="fontstyle01"/>
          <w:rFonts w:ascii="Times New Roman" w:hAnsi="Times New Roman"/>
          <w:lang w:val="id-ID"/>
        </w:rPr>
      </w:pPr>
    </w:p>
    <w:p w:rsidR="006A1C30" w:rsidRDefault="006A1C30" w:rsidP="006A1C30">
      <w:pPr>
        <w:spacing w:after="160" w:line="259" w:lineRule="auto"/>
        <w:rPr>
          <w:rStyle w:val="fontstyle01"/>
          <w:rFonts w:ascii="Times New Roman" w:hAnsi="Times New Roman"/>
          <w:b/>
          <w:bCs/>
        </w:rPr>
      </w:pPr>
      <w:r>
        <w:rPr>
          <w:rStyle w:val="fontstyle01"/>
          <w:rFonts w:ascii="Times New Roman" w:hAnsi="Times New Roman"/>
        </w:rPr>
        <w:br w:type="page"/>
      </w:r>
    </w:p>
    <w:p w:rsidR="006A1C30" w:rsidRPr="003153E8" w:rsidRDefault="006A1C30" w:rsidP="006A1C30">
      <w:pPr>
        <w:pStyle w:val="Heading2"/>
        <w:numPr>
          <w:ilvl w:val="0"/>
          <w:numId w:val="6"/>
        </w:numPr>
        <w:spacing w:before="0" w:line="480" w:lineRule="auto"/>
        <w:ind w:left="360"/>
        <w:jc w:val="both"/>
        <w:rPr>
          <w:rStyle w:val="fontstyle01"/>
          <w:rFonts w:ascii="Times New Roman" w:hAnsi="Times New Roman"/>
        </w:rPr>
      </w:pPr>
      <w:bookmarkStart w:id="20" w:name="_Toc95123549"/>
      <w:r w:rsidRPr="003153E8">
        <w:rPr>
          <w:rStyle w:val="fontstyle01"/>
          <w:rFonts w:ascii="Times New Roman" w:hAnsi="Times New Roman"/>
        </w:rPr>
        <w:lastRenderedPageBreak/>
        <w:t>Uji Hipotesis</w:t>
      </w:r>
      <w:bookmarkEnd w:id="20"/>
    </w:p>
    <w:p w:rsidR="006A1C30" w:rsidRPr="003153E8" w:rsidRDefault="006A1C30" w:rsidP="006A1C30">
      <w:pPr>
        <w:pStyle w:val="Heading3"/>
        <w:numPr>
          <w:ilvl w:val="0"/>
          <w:numId w:val="10"/>
        </w:numPr>
        <w:spacing w:before="0" w:line="480" w:lineRule="auto"/>
        <w:jc w:val="both"/>
        <w:rPr>
          <w:rStyle w:val="fontstyle01"/>
          <w:rFonts w:ascii="Times New Roman" w:hAnsi="Times New Roman"/>
        </w:rPr>
      </w:pPr>
      <w:bookmarkStart w:id="21" w:name="_Toc95123550"/>
      <w:r w:rsidRPr="003153E8">
        <w:rPr>
          <w:rStyle w:val="fontstyle01"/>
          <w:rFonts w:ascii="Times New Roman" w:hAnsi="Times New Roman"/>
        </w:rPr>
        <w:t>Analisis Regresi Linier Berganda</w:t>
      </w:r>
      <w:bookmarkEnd w:id="21"/>
    </w:p>
    <w:p w:rsidR="006A1C30" w:rsidRPr="003153E8" w:rsidRDefault="006A1C30" w:rsidP="006A1C30">
      <w:pPr>
        <w:pStyle w:val="ListParagraph"/>
        <w:numPr>
          <w:ilvl w:val="4"/>
          <w:numId w:val="3"/>
        </w:numPr>
        <w:spacing w:line="480" w:lineRule="auto"/>
        <w:ind w:left="1077" w:hanging="357"/>
        <w:jc w:val="both"/>
        <w:rPr>
          <w:rStyle w:val="fontstyle01"/>
          <w:rFonts w:ascii="Times New Roman" w:hAnsi="Times New Roman"/>
        </w:rPr>
      </w:pPr>
      <w:r w:rsidRPr="003153E8">
        <w:rPr>
          <w:rStyle w:val="fontstyle01"/>
          <w:rFonts w:ascii="Times New Roman" w:hAnsi="Times New Roman"/>
        </w:rPr>
        <w:t>Uji regresi linier berganda tanpa promosi</w:t>
      </w:r>
    </w:p>
    <w:p w:rsidR="006A1C30" w:rsidRPr="00F439AF" w:rsidRDefault="006A1C30" w:rsidP="006A1C30">
      <w:pPr>
        <w:pStyle w:val="ListParagraph"/>
        <w:spacing w:line="480" w:lineRule="auto"/>
        <w:ind w:left="1077" w:firstLine="720"/>
        <w:jc w:val="both"/>
        <w:rPr>
          <w:rStyle w:val="fontstyle01"/>
          <w:rFonts w:ascii="Times New Roman" w:hAnsi="Times New Roman"/>
        </w:rPr>
      </w:pPr>
      <w:r w:rsidRPr="00F439AF">
        <w:rPr>
          <w:rStyle w:val="fontstyle01"/>
          <w:rFonts w:ascii="Times New Roman" w:hAnsi="Times New Roman"/>
        </w:rPr>
        <w:t>Analisis regresi linier berganda digunakan untuk mengetahui seberapa besar pengaruh produk dan distribusi terhadap volume penjualan. Persamaan regresi linier berganda adalah sebagai berikut :</w:t>
      </w:r>
    </w:p>
    <w:p w:rsidR="006A1C30" w:rsidRPr="003153E8" w:rsidRDefault="006A1C30" w:rsidP="006A1C30">
      <w:pPr>
        <w:pStyle w:val="Caption"/>
        <w:spacing w:after="0"/>
        <w:ind w:left="1092"/>
        <w:jc w:val="center"/>
        <w:rPr>
          <w:rStyle w:val="fontstyle01"/>
          <w:rFonts w:ascii="Times New Roman" w:hAnsi="Times New Roman"/>
          <w:b w:val="0"/>
          <w:color w:val="auto"/>
        </w:rPr>
      </w:pPr>
      <w:bookmarkStart w:id="22" w:name="_Toc95123578"/>
      <w:r w:rsidRPr="003153E8">
        <w:rPr>
          <w:rStyle w:val="fontstyle01"/>
          <w:rFonts w:ascii="Times New Roman" w:hAnsi="Times New Roman"/>
          <w:b w:val="0"/>
          <w:color w:val="auto"/>
        </w:rPr>
        <w:t>Tabel IV.</w:t>
      </w:r>
      <w:r w:rsidRPr="003153E8">
        <w:rPr>
          <w:rStyle w:val="fontstyle01"/>
          <w:rFonts w:ascii="Times New Roman" w:hAnsi="Times New Roman"/>
          <w:b w:val="0"/>
          <w:color w:val="auto"/>
        </w:rPr>
        <w:fldChar w:fldCharType="begin"/>
      </w:r>
      <w:r w:rsidRPr="003153E8">
        <w:rPr>
          <w:rStyle w:val="fontstyle01"/>
          <w:rFonts w:ascii="Times New Roman" w:hAnsi="Times New Roman"/>
          <w:b w:val="0"/>
          <w:color w:val="auto"/>
        </w:rPr>
        <w:instrText xml:space="preserve"> SEQ Tabel_IV. \* ARABIC </w:instrText>
      </w:r>
      <w:r w:rsidRPr="003153E8">
        <w:rPr>
          <w:rStyle w:val="fontstyle01"/>
          <w:rFonts w:ascii="Times New Roman" w:hAnsi="Times New Roman"/>
          <w:b w:val="0"/>
          <w:color w:val="auto"/>
        </w:rPr>
        <w:fldChar w:fldCharType="separate"/>
      </w:r>
      <w:r>
        <w:rPr>
          <w:rStyle w:val="fontstyle01"/>
          <w:rFonts w:ascii="Times New Roman" w:hAnsi="Times New Roman"/>
          <w:b w:val="0"/>
          <w:noProof/>
          <w:color w:val="auto"/>
        </w:rPr>
        <w:t>7</w:t>
      </w:r>
      <w:r w:rsidRPr="003153E8">
        <w:rPr>
          <w:rStyle w:val="fontstyle01"/>
          <w:rFonts w:ascii="Times New Roman" w:hAnsi="Times New Roman"/>
          <w:b w:val="0"/>
          <w:color w:val="auto"/>
        </w:rPr>
        <w:fldChar w:fldCharType="end"/>
      </w:r>
      <w:r w:rsidRPr="003153E8">
        <w:rPr>
          <w:rStyle w:val="fontstyle01"/>
          <w:rFonts w:ascii="Times New Roman" w:hAnsi="Times New Roman"/>
          <w:b w:val="0"/>
          <w:color w:val="auto"/>
        </w:rPr>
        <w:br/>
        <w:t>Hasil Pengujian Regresi Linier Berganda</w:t>
      </w:r>
      <w:bookmarkEnd w:id="22"/>
    </w:p>
    <w:p w:rsidR="006A1C30" w:rsidRPr="003153E8" w:rsidRDefault="006A1C30" w:rsidP="006A1C30">
      <w:pPr>
        <w:pStyle w:val="Caption"/>
        <w:spacing w:after="0"/>
        <w:ind w:left="1092"/>
        <w:jc w:val="center"/>
        <w:rPr>
          <w:rStyle w:val="fontstyle01"/>
          <w:rFonts w:ascii="Times New Roman" w:hAnsi="Times New Roman"/>
          <w:b w:val="0"/>
          <w:color w:val="auto"/>
        </w:rPr>
      </w:pPr>
    </w:p>
    <w:tbl>
      <w:tblPr>
        <w:tblW w:w="7087" w:type="dxa"/>
        <w:tblInd w:w="720" w:type="dxa"/>
        <w:tblLook w:val="04A0"/>
      </w:tblPr>
      <w:tblGrid>
        <w:gridCol w:w="1559"/>
        <w:gridCol w:w="1843"/>
        <w:gridCol w:w="1276"/>
        <w:gridCol w:w="2409"/>
      </w:tblGrid>
      <w:tr w:rsidR="006A1C30" w:rsidRPr="003153E8" w:rsidTr="00B938C0">
        <w:tc>
          <w:tcPr>
            <w:tcW w:w="1559" w:type="dxa"/>
            <w:tcBorders>
              <w:top w:val="single" w:sz="4" w:space="0" w:color="auto"/>
              <w:left w:val="nil"/>
              <w:bottom w:val="single" w:sz="4" w:space="0" w:color="auto"/>
              <w:right w:val="nil"/>
            </w:tcBorders>
            <w:shd w:val="clear" w:color="auto" w:fill="auto"/>
            <w:noWrap/>
            <w:vAlign w:val="bottom"/>
            <w:hideMark/>
          </w:tcPr>
          <w:p w:rsidR="006A1C30" w:rsidRPr="003153E8" w:rsidRDefault="006A1C30" w:rsidP="00B938C0">
            <w:pPr>
              <w:jc w:val="center"/>
              <w:rPr>
                <w:rFonts w:eastAsia="Times New Roman"/>
                <w:b/>
                <w:color w:val="000000"/>
                <w:sz w:val="24"/>
                <w:szCs w:val="22"/>
              </w:rPr>
            </w:pPr>
            <w:r w:rsidRPr="003153E8">
              <w:rPr>
                <w:rFonts w:eastAsia="Times New Roman"/>
                <w:b/>
                <w:color w:val="000000"/>
                <w:sz w:val="24"/>
                <w:szCs w:val="22"/>
              </w:rPr>
              <w:t>Variabel</w:t>
            </w:r>
          </w:p>
        </w:tc>
        <w:tc>
          <w:tcPr>
            <w:tcW w:w="1843" w:type="dxa"/>
            <w:tcBorders>
              <w:top w:val="single" w:sz="4" w:space="0" w:color="auto"/>
              <w:left w:val="nil"/>
              <w:bottom w:val="single" w:sz="4" w:space="0" w:color="auto"/>
              <w:right w:val="nil"/>
            </w:tcBorders>
            <w:shd w:val="clear" w:color="auto" w:fill="auto"/>
            <w:noWrap/>
            <w:vAlign w:val="bottom"/>
            <w:hideMark/>
          </w:tcPr>
          <w:p w:rsidR="006A1C30" w:rsidRPr="003153E8" w:rsidRDefault="006A1C30" w:rsidP="00B938C0">
            <w:pPr>
              <w:jc w:val="center"/>
              <w:rPr>
                <w:rFonts w:eastAsia="Times New Roman"/>
                <w:b/>
                <w:color w:val="000000"/>
                <w:sz w:val="24"/>
                <w:szCs w:val="22"/>
              </w:rPr>
            </w:pPr>
            <w:r w:rsidRPr="003153E8">
              <w:rPr>
                <w:rFonts w:eastAsia="Times New Roman"/>
                <w:b/>
                <w:color w:val="000000"/>
                <w:sz w:val="24"/>
                <w:szCs w:val="22"/>
              </w:rPr>
              <w:t>B</w:t>
            </w:r>
          </w:p>
        </w:tc>
        <w:tc>
          <w:tcPr>
            <w:tcW w:w="1276" w:type="dxa"/>
            <w:tcBorders>
              <w:top w:val="single" w:sz="4" w:space="0" w:color="auto"/>
              <w:left w:val="nil"/>
              <w:bottom w:val="single" w:sz="4" w:space="0" w:color="auto"/>
              <w:right w:val="nil"/>
            </w:tcBorders>
            <w:shd w:val="clear" w:color="auto" w:fill="auto"/>
            <w:noWrap/>
            <w:vAlign w:val="bottom"/>
            <w:hideMark/>
          </w:tcPr>
          <w:p w:rsidR="006A1C30" w:rsidRPr="003153E8" w:rsidRDefault="006A1C30" w:rsidP="00B938C0">
            <w:pPr>
              <w:jc w:val="center"/>
              <w:rPr>
                <w:rFonts w:eastAsia="Times New Roman"/>
                <w:b/>
                <w:color w:val="000000"/>
                <w:sz w:val="24"/>
                <w:szCs w:val="22"/>
              </w:rPr>
            </w:pPr>
            <w:r w:rsidRPr="003153E8">
              <w:rPr>
                <w:rFonts w:eastAsia="Times New Roman"/>
                <w:b/>
                <w:color w:val="000000"/>
                <w:sz w:val="24"/>
                <w:szCs w:val="22"/>
              </w:rPr>
              <w:t xml:space="preserve">t </w:t>
            </w:r>
            <w:r w:rsidRPr="003153E8">
              <w:rPr>
                <w:rFonts w:eastAsia="Times New Roman"/>
                <w:b/>
                <w:color w:val="000000"/>
                <w:sz w:val="24"/>
                <w:szCs w:val="16"/>
              </w:rPr>
              <w:t>hitung</w:t>
            </w:r>
          </w:p>
        </w:tc>
        <w:tc>
          <w:tcPr>
            <w:tcW w:w="2409" w:type="dxa"/>
            <w:tcBorders>
              <w:top w:val="single" w:sz="4" w:space="0" w:color="auto"/>
              <w:left w:val="nil"/>
              <w:bottom w:val="single" w:sz="4" w:space="0" w:color="auto"/>
              <w:right w:val="nil"/>
            </w:tcBorders>
            <w:shd w:val="clear" w:color="auto" w:fill="auto"/>
            <w:noWrap/>
            <w:vAlign w:val="bottom"/>
            <w:hideMark/>
          </w:tcPr>
          <w:p w:rsidR="006A1C30" w:rsidRPr="003153E8" w:rsidRDefault="006A1C30" w:rsidP="00B938C0">
            <w:pPr>
              <w:jc w:val="center"/>
              <w:rPr>
                <w:rFonts w:eastAsia="Times New Roman"/>
                <w:b/>
                <w:color w:val="000000"/>
                <w:sz w:val="24"/>
                <w:szCs w:val="22"/>
              </w:rPr>
            </w:pPr>
            <w:r w:rsidRPr="003153E8">
              <w:rPr>
                <w:rFonts w:eastAsia="Times New Roman"/>
                <w:b/>
                <w:color w:val="000000"/>
                <w:sz w:val="24"/>
                <w:szCs w:val="22"/>
              </w:rPr>
              <w:t>sig</w:t>
            </w:r>
          </w:p>
        </w:tc>
      </w:tr>
      <w:tr w:rsidR="006A1C30" w:rsidRPr="003153E8" w:rsidTr="00B938C0">
        <w:tc>
          <w:tcPr>
            <w:tcW w:w="1559" w:type="dxa"/>
            <w:tcBorders>
              <w:top w:val="nil"/>
              <w:left w:val="nil"/>
              <w:bottom w:val="nil"/>
              <w:right w:val="nil"/>
            </w:tcBorders>
            <w:shd w:val="clear" w:color="auto" w:fill="auto"/>
            <w:noWrap/>
            <w:vAlign w:val="bottom"/>
            <w:hideMark/>
          </w:tcPr>
          <w:p w:rsidR="006A1C30" w:rsidRPr="003153E8" w:rsidRDefault="006A1C30" w:rsidP="00B938C0">
            <w:pPr>
              <w:jc w:val="center"/>
              <w:rPr>
                <w:rFonts w:eastAsia="Times New Roman"/>
                <w:color w:val="000000"/>
                <w:sz w:val="24"/>
                <w:szCs w:val="22"/>
              </w:rPr>
            </w:pPr>
            <w:r w:rsidRPr="003153E8">
              <w:rPr>
                <w:rFonts w:eastAsia="Times New Roman"/>
                <w:color w:val="000000"/>
                <w:sz w:val="24"/>
                <w:szCs w:val="22"/>
              </w:rPr>
              <w:t>Constant</w:t>
            </w:r>
          </w:p>
        </w:tc>
        <w:tc>
          <w:tcPr>
            <w:tcW w:w="1843" w:type="dxa"/>
            <w:tcBorders>
              <w:top w:val="nil"/>
              <w:left w:val="nil"/>
              <w:bottom w:val="nil"/>
              <w:right w:val="nil"/>
            </w:tcBorders>
            <w:shd w:val="clear" w:color="auto" w:fill="auto"/>
            <w:noWrap/>
            <w:vAlign w:val="bottom"/>
            <w:hideMark/>
          </w:tcPr>
          <w:p w:rsidR="006A1C30" w:rsidRPr="003153E8" w:rsidRDefault="006A1C30" w:rsidP="00B938C0">
            <w:pPr>
              <w:jc w:val="center"/>
              <w:rPr>
                <w:rFonts w:eastAsia="Times New Roman"/>
                <w:color w:val="000000"/>
                <w:sz w:val="24"/>
                <w:szCs w:val="22"/>
              </w:rPr>
            </w:pPr>
            <w:r w:rsidRPr="003153E8">
              <w:rPr>
                <w:rFonts w:eastAsia="Times New Roman"/>
                <w:color w:val="000000"/>
                <w:sz w:val="24"/>
                <w:szCs w:val="22"/>
              </w:rPr>
              <w:t>148,863</w:t>
            </w:r>
          </w:p>
        </w:tc>
        <w:tc>
          <w:tcPr>
            <w:tcW w:w="1276" w:type="dxa"/>
            <w:tcBorders>
              <w:top w:val="nil"/>
              <w:left w:val="nil"/>
              <w:bottom w:val="nil"/>
              <w:right w:val="nil"/>
            </w:tcBorders>
            <w:shd w:val="clear" w:color="auto" w:fill="auto"/>
            <w:noWrap/>
            <w:vAlign w:val="bottom"/>
            <w:hideMark/>
          </w:tcPr>
          <w:p w:rsidR="006A1C30" w:rsidRPr="003153E8" w:rsidRDefault="006A1C30" w:rsidP="00B938C0">
            <w:pPr>
              <w:jc w:val="center"/>
              <w:rPr>
                <w:rFonts w:eastAsia="Times New Roman"/>
                <w:color w:val="000000"/>
                <w:sz w:val="24"/>
                <w:szCs w:val="22"/>
              </w:rPr>
            </w:pPr>
            <w:r w:rsidRPr="003153E8">
              <w:rPr>
                <w:rFonts w:eastAsia="Times New Roman"/>
                <w:color w:val="000000"/>
                <w:sz w:val="24"/>
                <w:szCs w:val="22"/>
              </w:rPr>
              <w:t>9,001</w:t>
            </w:r>
          </w:p>
        </w:tc>
        <w:tc>
          <w:tcPr>
            <w:tcW w:w="2409" w:type="dxa"/>
            <w:tcBorders>
              <w:top w:val="nil"/>
              <w:left w:val="nil"/>
              <w:bottom w:val="nil"/>
              <w:right w:val="nil"/>
            </w:tcBorders>
            <w:shd w:val="clear" w:color="auto" w:fill="auto"/>
            <w:noWrap/>
            <w:vAlign w:val="bottom"/>
            <w:hideMark/>
          </w:tcPr>
          <w:p w:rsidR="006A1C30" w:rsidRPr="003153E8" w:rsidRDefault="006A1C30" w:rsidP="00B938C0">
            <w:pPr>
              <w:jc w:val="center"/>
              <w:rPr>
                <w:rFonts w:eastAsia="Times New Roman"/>
                <w:color w:val="000000"/>
                <w:sz w:val="24"/>
                <w:szCs w:val="22"/>
              </w:rPr>
            </w:pPr>
            <w:r w:rsidRPr="003153E8">
              <w:rPr>
                <w:rFonts w:eastAsia="Times New Roman"/>
                <w:color w:val="000000"/>
                <w:sz w:val="24"/>
                <w:szCs w:val="22"/>
              </w:rPr>
              <w:t>0,000</w:t>
            </w:r>
          </w:p>
        </w:tc>
      </w:tr>
      <w:tr w:rsidR="006A1C30" w:rsidRPr="003153E8" w:rsidTr="00B938C0">
        <w:tc>
          <w:tcPr>
            <w:tcW w:w="1559" w:type="dxa"/>
            <w:tcBorders>
              <w:top w:val="nil"/>
              <w:left w:val="nil"/>
              <w:bottom w:val="nil"/>
              <w:right w:val="nil"/>
            </w:tcBorders>
            <w:shd w:val="clear" w:color="auto" w:fill="auto"/>
            <w:noWrap/>
            <w:vAlign w:val="bottom"/>
            <w:hideMark/>
          </w:tcPr>
          <w:p w:rsidR="006A1C30" w:rsidRPr="003153E8" w:rsidRDefault="006A1C30" w:rsidP="00B938C0">
            <w:pPr>
              <w:jc w:val="center"/>
              <w:rPr>
                <w:rFonts w:eastAsia="Times New Roman"/>
                <w:color w:val="000000"/>
                <w:sz w:val="24"/>
                <w:szCs w:val="22"/>
              </w:rPr>
            </w:pPr>
            <w:r w:rsidRPr="003153E8">
              <w:rPr>
                <w:rFonts w:eastAsia="Times New Roman"/>
                <w:color w:val="000000"/>
                <w:sz w:val="24"/>
                <w:szCs w:val="22"/>
              </w:rPr>
              <w:t>produk</w:t>
            </w:r>
          </w:p>
        </w:tc>
        <w:tc>
          <w:tcPr>
            <w:tcW w:w="1843" w:type="dxa"/>
            <w:tcBorders>
              <w:top w:val="nil"/>
              <w:left w:val="nil"/>
              <w:bottom w:val="nil"/>
              <w:right w:val="nil"/>
            </w:tcBorders>
            <w:shd w:val="clear" w:color="auto" w:fill="auto"/>
            <w:noWrap/>
            <w:vAlign w:val="bottom"/>
            <w:hideMark/>
          </w:tcPr>
          <w:p w:rsidR="006A1C30" w:rsidRPr="003153E8" w:rsidRDefault="006A1C30" w:rsidP="00B938C0">
            <w:pPr>
              <w:jc w:val="center"/>
              <w:rPr>
                <w:rFonts w:eastAsia="Times New Roman"/>
                <w:color w:val="000000"/>
                <w:sz w:val="24"/>
                <w:szCs w:val="22"/>
              </w:rPr>
            </w:pPr>
            <w:r w:rsidRPr="003153E8">
              <w:rPr>
                <w:rFonts w:eastAsia="Times New Roman"/>
                <w:color w:val="000000"/>
                <w:sz w:val="24"/>
                <w:szCs w:val="22"/>
              </w:rPr>
              <w:t>0,743</w:t>
            </w:r>
          </w:p>
        </w:tc>
        <w:tc>
          <w:tcPr>
            <w:tcW w:w="1276" w:type="dxa"/>
            <w:tcBorders>
              <w:top w:val="nil"/>
              <w:left w:val="nil"/>
              <w:bottom w:val="nil"/>
              <w:right w:val="nil"/>
            </w:tcBorders>
            <w:shd w:val="clear" w:color="auto" w:fill="auto"/>
            <w:noWrap/>
            <w:vAlign w:val="bottom"/>
            <w:hideMark/>
          </w:tcPr>
          <w:p w:rsidR="006A1C30" w:rsidRPr="003153E8" w:rsidRDefault="006A1C30" w:rsidP="00B938C0">
            <w:pPr>
              <w:jc w:val="center"/>
              <w:rPr>
                <w:rFonts w:eastAsia="Times New Roman"/>
                <w:color w:val="000000"/>
                <w:sz w:val="24"/>
                <w:szCs w:val="22"/>
              </w:rPr>
            </w:pPr>
            <w:r w:rsidRPr="003153E8">
              <w:rPr>
                <w:rFonts w:eastAsia="Times New Roman"/>
                <w:color w:val="000000"/>
                <w:sz w:val="24"/>
                <w:szCs w:val="22"/>
              </w:rPr>
              <w:t>8,271</w:t>
            </w:r>
          </w:p>
        </w:tc>
        <w:tc>
          <w:tcPr>
            <w:tcW w:w="2409" w:type="dxa"/>
            <w:tcBorders>
              <w:top w:val="nil"/>
              <w:left w:val="nil"/>
              <w:bottom w:val="nil"/>
              <w:right w:val="nil"/>
            </w:tcBorders>
            <w:shd w:val="clear" w:color="auto" w:fill="auto"/>
            <w:noWrap/>
            <w:vAlign w:val="bottom"/>
            <w:hideMark/>
          </w:tcPr>
          <w:p w:rsidR="006A1C30" w:rsidRPr="003153E8" w:rsidRDefault="006A1C30" w:rsidP="00B938C0">
            <w:pPr>
              <w:jc w:val="center"/>
              <w:rPr>
                <w:rFonts w:eastAsia="Times New Roman"/>
                <w:color w:val="000000"/>
                <w:sz w:val="24"/>
                <w:szCs w:val="22"/>
              </w:rPr>
            </w:pPr>
            <w:r w:rsidRPr="003153E8">
              <w:rPr>
                <w:rFonts w:eastAsia="Times New Roman"/>
                <w:color w:val="000000"/>
                <w:sz w:val="24"/>
                <w:szCs w:val="22"/>
              </w:rPr>
              <w:t>0,000</w:t>
            </w:r>
          </w:p>
        </w:tc>
      </w:tr>
      <w:tr w:rsidR="006A1C30" w:rsidRPr="003153E8" w:rsidTr="00B938C0">
        <w:tc>
          <w:tcPr>
            <w:tcW w:w="1559" w:type="dxa"/>
            <w:tcBorders>
              <w:top w:val="nil"/>
              <w:left w:val="nil"/>
              <w:bottom w:val="single" w:sz="4" w:space="0" w:color="auto"/>
              <w:right w:val="nil"/>
            </w:tcBorders>
            <w:shd w:val="clear" w:color="auto" w:fill="auto"/>
            <w:noWrap/>
            <w:vAlign w:val="bottom"/>
            <w:hideMark/>
          </w:tcPr>
          <w:p w:rsidR="006A1C30" w:rsidRPr="003153E8" w:rsidRDefault="006A1C30" w:rsidP="00B938C0">
            <w:pPr>
              <w:jc w:val="center"/>
              <w:rPr>
                <w:rFonts w:eastAsia="Times New Roman"/>
                <w:color w:val="000000"/>
                <w:sz w:val="24"/>
                <w:szCs w:val="22"/>
              </w:rPr>
            </w:pPr>
            <w:r w:rsidRPr="003153E8">
              <w:rPr>
                <w:rFonts w:eastAsia="Times New Roman"/>
                <w:color w:val="000000"/>
                <w:sz w:val="24"/>
                <w:szCs w:val="22"/>
              </w:rPr>
              <w:t>distribusi</w:t>
            </w:r>
          </w:p>
        </w:tc>
        <w:tc>
          <w:tcPr>
            <w:tcW w:w="1843" w:type="dxa"/>
            <w:tcBorders>
              <w:top w:val="nil"/>
              <w:left w:val="nil"/>
              <w:bottom w:val="single" w:sz="4" w:space="0" w:color="auto"/>
              <w:right w:val="nil"/>
            </w:tcBorders>
            <w:shd w:val="clear" w:color="auto" w:fill="auto"/>
            <w:noWrap/>
            <w:vAlign w:val="bottom"/>
            <w:hideMark/>
          </w:tcPr>
          <w:p w:rsidR="006A1C30" w:rsidRPr="003153E8" w:rsidRDefault="006A1C30" w:rsidP="00B938C0">
            <w:pPr>
              <w:jc w:val="center"/>
              <w:rPr>
                <w:rFonts w:eastAsia="Times New Roman"/>
                <w:color w:val="000000"/>
                <w:sz w:val="24"/>
                <w:szCs w:val="22"/>
              </w:rPr>
            </w:pPr>
            <w:r w:rsidRPr="003153E8">
              <w:rPr>
                <w:rFonts w:eastAsia="Times New Roman"/>
                <w:color w:val="000000"/>
                <w:sz w:val="24"/>
                <w:szCs w:val="22"/>
              </w:rPr>
              <w:t>,515</w:t>
            </w:r>
          </w:p>
        </w:tc>
        <w:tc>
          <w:tcPr>
            <w:tcW w:w="1276" w:type="dxa"/>
            <w:tcBorders>
              <w:top w:val="nil"/>
              <w:left w:val="nil"/>
              <w:bottom w:val="single" w:sz="4" w:space="0" w:color="auto"/>
              <w:right w:val="nil"/>
            </w:tcBorders>
            <w:shd w:val="clear" w:color="auto" w:fill="auto"/>
            <w:noWrap/>
            <w:vAlign w:val="bottom"/>
            <w:hideMark/>
          </w:tcPr>
          <w:p w:rsidR="006A1C30" w:rsidRPr="003153E8" w:rsidRDefault="006A1C30" w:rsidP="00B938C0">
            <w:pPr>
              <w:jc w:val="center"/>
              <w:rPr>
                <w:rFonts w:eastAsia="Times New Roman"/>
                <w:color w:val="000000"/>
                <w:sz w:val="24"/>
                <w:szCs w:val="22"/>
              </w:rPr>
            </w:pPr>
            <w:r w:rsidRPr="003153E8">
              <w:rPr>
                <w:rFonts w:eastAsia="Times New Roman"/>
                <w:color w:val="000000"/>
                <w:sz w:val="24"/>
                <w:szCs w:val="22"/>
              </w:rPr>
              <w:t>9,952</w:t>
            </w:r>
          </w:p>
        </w:tc>
        <w:tc>
          <w:tcPr>
            <w:tcW w:w="2409" w:type="dxa"/>
            <w:tcBorders>
              <w:top w:val="nil"/>
              <w:left w:val="nil"/>
              <w:bottom w:val="single" w:sz="4" w:space="0" w:color="auto"/>
              <w:right w:val="nil"/>
            </w:tcBorders>
            <w:shd w:val="clear" w:color="auto" w:fill="auto"/>
            <w:noWrap/>
            <w:vAlign w:val="bottom"/>
            <w:hideMark/>
          </w:tcPr>
          <w:p w:rsidR="006A1C30" w:rsidRPr="003153E8" w:rsidRDefault="006A1C30" w:rsidP="00B938C0">
            <w:pPr>
              <w:jc w:val="center"/>
              <w:rPr>
                <w:rFonts w:eastAsia="Times New Roman"/>
                <w:color w:val="000000"/>
                <w:sz w:val="24"/>
                <w:szCs w:val="22"/>
              </w:rPr>
            </w:pPr>
            <w:r w:rsidRPr="003153E8">
              <w:rPr>
                <w:rFonts w:eastAsia="Times New Roman"/>
                <w:color w:val="000000"/>
                <w:sz w:val="24"/>
                <w:szCs w:val="22"/>
              </w:rPr>
              <w:t>0,000</w:t>
            </w:r>
          </w:p>
        </w:tc>
      </w:tr>
    </w:tbl>
    <w:p w:rsidR="006A1C30" w:rsidRPr="00F439AF" w:rsidRDefault="006A1C30" w:rsidP="006A1C30">
      <w:pPr>
        <w:pStyle w:val="ListParagraph"/>
        <w:spacing w:line="480" w:lineRule="auto"/>
        <w:ind w:left="567"/>
        <w:jc w:val="both"/>
        <w:rPr>
          <w:rStyle w:val="fontstyle01"/>
          <w:rFonts w:ascii="Times New Roman" w:hAnsi="Times New Roman"/>
        </w:rPr>
      </w:pPr>
      <w:r w:rsidRPr="00F439AF">
        <w:rPr>
          <w:rStyle w:val="fontstyle01"/>
          <w:rFonts w:ascii="Times New Roman" w:hAnsi="Times New Roman"/>
        </w:rPr>
        <w:t>Sumber : data primer diolah, 2022</w:t>
      </w:r>
    </w:p>
    <w:p w:rsidR="006A1C30" w:rsidRPr="00F439AF" w:rsidRDefault="006A1C30" w:rsidP="006A1C30">
      <w:pPr>
        <w:pStyle w:val="ListParagraph"/>
        <w:spacing w:line="480" w:lineRule="auto"/>
        <w:ind w:left="1077"/>
        <w:jc w:val="both"/>
        <w:rPr>
          <w:rStyle w:val="fontstyle01"/>
          <w:rFonts w:ascii="Times New Roman" w:hAnsi="Times New Roman"/>
        </w:rPr>
      </w:pPr>
      <w:r w:rsidRPr="00F439AF">
        <w:rPr>
          <w:rStyle w:val="fontstyle01"/>
          <w:rFonts w:ascii="Times New Roman" w:hAnsi="Times New Roman"/>
        </w:rPr>
        <w:t>Berdasarkan data tabel didapat :</w:t>
      </w:r>
    </w:p>
    <w:p w:rsidR="006A1C30" w:rsidRPr="00F439AF" w:rsidRDefault="006A1C30" w:rsidP="006A1C30">
      <w:pPr>
        <w:pStyle w:val="ListParagraph"/>
        <w:spacing w:line="480" w:lineRule="auto"/>
        <w:ind w:left="1077"/>
        <w:jc w:val="both"/>
        <w:rPr>
          <w:rStyle w:val="fullpost"/>
          <w:sz w:val="24"/>
          <w:szCs w:val="24"/>
        </w:rPr>
      </w:pPr>
      <w:r w:rsidRPr="00F439AF">
        <w:rPr>
          <w:rStyle w:val="fontstyle01"/>
          <w:rFonts w:ascii="Times New Roman" w:hAnsi="Times New Roman"/>
        </w:rPr>
        <w:t>b</w:t>
      </w:r>
      <w:r w:rsidRPr="00F439AF">
        <w:rPr>
          <w:rStyle w:val="fontstyle01"/>
          <w:rFonts w:ascii="Times New Roman" w:hAnsi="Times New Roman"/>
          <w:sz w:val="18"/>
        </w:rPr>
        <w:t>1</w:t>
      </w:r>
      <w:r w:rsidRPr="00F439AF">
        <w:rPr>
          <w:rStyle w:val="fontstyle01"/>
          <w:rFonts w:ascii="Times New Roman" w:hAnsi="Times New Roman"/>
        </w:rPr>
        <w:t xml:space="preserve"> = 0,743, b</w:t>
      </w:r>
      <w:r w:rsidRPr="00F439AF">
        <w:rPr>
          <w:rStyle w:val="fontstyle01"/>
          <w:rFonts w:ascii="Times New Roman" w:hAnsi="Times New Roman"/>
          <w:sz w:val="18"/>
        </w:rPr>
        <w:t>2</w:t>
      </w:r>
      <w:r w:rsidRPr="00F439AF">
        <w:rPr>
          <w:rStyle w:val="fontstyle01"/>
          <w:rFonts w:ascii="Times New Roman" w:hAnsi="Times New Roman"/>
          <w:sz w:val="20"/>
        </w:rPr>
        <w:t xml:space="preserve"> </w:t>
      </w:r>
      <w:r w:rsidRPr="00F439AF">
        <w:rPr>
          <w:rStyle w:val="fontstyle01"/>
          <w:rFonts w:ascii="Times New Roman" w:hAnsi="Times New Roman"/>
        </w:rPr>
        <w:t xml:space="preserve">= 0,515, dan </w:t>
      </w:r>
      <w:r w:rsidRPr="00F439AF">
        <w:rPr>
          <w:rStyle w:val="fullpost"/>
          <w:sz w:val="24"/>
          <w:szCs w:val="24"/>
          <w:lang w:val="id-ID"/>
        </w:rPr>
        <w:t>α</w:t>
      </w:r>
      <w:r w:rsidRPr="00F439AF">
        <w:rPr>
          <w:rStyle w:val="fullpost"/>
          <w:sz w:val="24"/>
          <w:szCs w:val="24"/>
        </w:rPr>
        <w:t xml:space="preserve"> = 148,863</w:t>
      </w:r>
    </w:p>
    <w:p w:rsidR="006A1C30" w:rsidRPr="00F439AF" w:rsidRDefault="006A1C30" w:rsidP="006A1C30">
      <w:pPr>
        <w:pStyle w:val="ListParagraph"/>
        <w:spacing w:line="480" w:lineRule="auto"/>
        <w:ind w:left="1077"/>
        <w:jc w:val="both"/>
        <w:rPr>
          <w:rStyle w:val="fullpost"/>
          <w:sz w:val="24"/>
          <w:szCs w:val="24"/>
        </w:rPr>
      </w:pPr>
      <w:r w:rsidRPr="00F439AF">
        <w:rPr>
          <w:rStyle w:val="fullpost"/>
          <w:sz w:val="24"/>
          <w:szCs w:val="24"/>
        </w:rPr>
        <w:t>maka dapat disusun analisis regresi sebagai berikut :</w:t>
      </w:r>
    </w:p>
    <w:p w:rsidR="006A1C30" w:rsidRPr="00F439AF" w:rsidRDefault="006A1C30" w:rsidP="006A1C30">
      <w:pPr>
        <w:pStyle w:val="ListParagraph"/>
        <w:spacing w:line="480" w:lineRule="auto"/>
        <w:ind w:left="1077"/>
        <w:jc w:val="both"/>
        <w:rPr>
          <w:b/>
          <w:bCs/>
          <w:color w:val="000000"/>
          <w:sz w:val="24"/>
          <w:szCs w:val="24"/>
        </w:rPr>
      </w:pPr>
      <w:r w:rsidRPr="00F439AF">
        <w:rPr>
          <w:b/>
          <w:bCs/>
          <w:color w:val="000000"/>
          <w:sz w:val="24"/>
          <w:szCs w:val="24"/>
        </w:rPr>
        <w:t>Y= α + b</w:t>
      </w:r>
      <w:r w:rsidRPr="00F439AF">
        <w:rPr>
          <w:b/>
          <w:bCs/>
          <w:color w:val="000000"/>
          <w:sz w:val="16"/>
          <w:szCs w:val="16"/>
        </w:rPr>
        <w:t>1</w:t>
      </w:r>
      <w:r w:rsidRPr="00F439AF">
        <w:rPr>
          <w:b/>
          <w:bCs/>
          <w:color w:val="000000"/>
          <w:sz w:val="24"/>
          <w:szCs w:val="24"/>
        </w:rPr>
        <w:t>X</w:t>
      </w:r>
      <w:r w:rsidRPr="00F439AF">
        <w:rPr>
          <w:b/>
          <w:bCs/>
          <w:color w:val="000000"/>
          <w:sz w:val="16"/>
          <w:szCs w:val="16"/>
        </w:rPr>
        <w:t xml:space="preserve">1 </w:t>
      </w:r>
      <w:r w:rsidRPr="00F439AF">
        <w:rPr>
          <w:b/>
          <w:bCs/>
          <w:color w:val="000000"/>
          <w:sz w:val="24"/>
          <w:szCs w:val="24"/>
        </w:rPr>
        <w:t>+ b</w:t>
      </w:r>
      <w:r w:rsidRPr="00F439AF">
        <w:rPr>
          <w:b/>
          <w:bCs/>
          <w:color w:val="000000"/>
          <w:sz w:val="16"/>
          <w:szCs w:val="16"/>
        </w:rPr>
        <w:t>2</w:t>
      </w:r>
      <w:r w:rsidRPr="00F439AF">
        <w:rPr>
          <w:b/>
          <w:bCs/>
          <w:color w:val="000000"/>
          <w:sz w:val="24"/>
          <w:szCs w:val="24"/>
        </w:rPr>
        <w:t>X</w:t>
      </w:r>
      <w:r w:rsidRPr="00F439AF">
        <w:rPr>
          <w:b/>
          <w:bCs/>
          <w:color w:val="000000"/>
          <w:sz w:val="16"/>
          <w:szCs w:val="16"/>
        </w:rPr>
        <w:t xml:space="preserve">2 </w:t>
      </w:r>
      <w:r w:rsidRPr="00F439AF">
        <w:rPr>
          <w:b/>
          <w:bCs/>
          <w:color w:val="000000"/>
          <w:sz w:val="24"/>
          <w:szCs w:val="24"/>
        </w:rPr>
        <w:t>+ e</w:t>
      </w:r>
    </w:p>
    <w:p w:rsidR="006A1C30" w:rsidRPr="00F439AF" w:rsidRDefault="006A1C30" w:rsidP="006A1C30">
      <w:pPr>
        <w:pStyle w:val="ListParagraph"/>
        <w:spacing w:line="480" w:lineRule="auto"/>
        <w:ind w:left="1077"/>
        <w:jc w:val="both"/>
        <w:rPr>
          <w:b/>
          <w:bCs/>
          <w:color w:val="000000"/>
          <w:sz w:val="24"/>
          <w:szCs w:val="24"/>
        </w:rPr>
      </w:pPr>
      <w:r w:rsidRPr="00F439AF">
        <w:rPr>
          <w:b/>
          <w:bCs/>
          <w:color w:val="000000"/>
          <w:sz w:val="24"/>
          <w:szCs w:val="24"/>
        </w:rPr>
        <w:t>Y= 148,863 + 0,743X</w:t>
      </w:r>
      <w:r w:rsidRPr="00F439AF">
        <w:rPr>
          <w:b/>
          <w:bCs/>
          <w:color w:val="000000"/>
          <w:sz w:val="16"/>
          <w:szCs w:val="16"/>
        </w:rPr>
        <w:t xml:space="preserve">1 </w:t>
      </w:r>
      <w:r w:rsidRPr="00F439AF">
        <w:rPr>
          <w:b/>
          <w:bCs/>
          <w:color w:val="000000"/>
          <w:sz w:val="24"/>
          <w:szCs w:val="24"/>
        </w:rPr>
        <w:t>+ -0,515X</w:t>
      </w:r>
      <w:r w:rsidRPr="00F439AF">
        <w:rPr>
          <w:b/>
          <w:bCs/>
          <w:color w:val="000000"/>
          <w:sz w:val="16"/>
          <w:szCs w:val="16"/>
        </w:rPr>
        <w:t xml:space="preserve">2 </w:t>
      </w:r>
      <w:r w:rsidRPr="00F439AF">
        <w:rPr>
          <w:b/>
          <w:bCs/>
          <w:color w:val="000000"/>
          <w:sz w:val="24"/>
          <w:szCs w:val="24"/>
        </w:rPr>
        <w:t>+ e</w:t>
      </w:r>
    </w:p>
    <w:p w:rsidR="006A1C30" w:rsidRPr="00F439AF" w:rsidRDefault="006A1C30" w:rsidP="006A1C30">
      <w:pPr>
        <w:pStyle w:val="ListParagraph"/>
        <w:spacing w:line="480" w:lineRule="auto"/>
        <w:ind w:left="1077" w:firstLine="720"/>
        <w:jc w:val="both"/>
        <w:rPr>
          <w:bCs/>
          <w:color w:val="000000"/>
          <w:sz w:val="24"/>
          <w:szCs w:val="24"/>
          <w:lang w:val="id-ID"/>
        </w:rPr>
      </w:pPr>
      <w:r w:rsidRPr="00F439AF">
        <w:rPr>
          <w:bCs/>
          <w:color w:val="000000"/>
          <w:sz w:val="24"/>
          <w:szCs w:val="24"/>
        </w:rPr>
        <w:t xml:space="preserve">Dari persamaan regresi tersebut dapat di interprestasikan sebagai </w:t>
      </w:r>
      <w:r w:rsidRPr="00F439AF">
        <w:rPr>
          <w:rStyle w:val="fontstyle01"/>
          <w:rFonts w:ascii="Times New Roman" w:hAnsi="Times New Roman"/>
        </w:rPr>
        <w:t>berikut</w:t>
      </w:r>
      <w:r w:rsidRPr="00F439AF">
        <w:rPr>
          <w:bCs/>
          <w:color w:val="000000"/>
          <w:sz w:val="24"/>
          <w:szCs w:val="24"/>
        </w:rPr>
        <w:t xml:space="preserve"> </w:t>
      </w:r>
    </w:p>
    <w:p w:rsidR="006A1C30" w:rsidRPr="00F439AF" w:rsidRDefault="006A1C30" w:rsidP="006A1C30">
      <w:pPr>
        <w:pStyle w:val="ListParagraph"/>
        <w:numPr>
          <w:ilvl w:val="0"/>
          <w:numId w:val="1"/>
        </w:numPr>
        <w:spacing w:line="480" w:lineRule="auto"/>
        <w:ind w:left="1437"/>
        <w:jc w:val="both"/>
        <w:rPr>
          <w:bCs/>
          <w:color w:val="000000"/>
          <w:sz w:val="24"/>
          <w:szCs w:val="24"/>
        </w:rPr>
      </w:pPr>
      <w:r w:rsidRPr="00F439AF">
        <w:rPr>
          <w:color w:val="000000"/>
          <w:sz w:val="24"/>
          <w:szCs w:val="24"/>
        </w:rPr>
        <w:t>(α) = 148,863 nilai ini merupakan konstanta keadaan saat variabel volume penjualan belum dipengaruhi variabel lain yaitu variabel produk dan variabel distribusi. Jika variabel independen tidak ada maka variabel volume penjualan tidak mengalami perubahan.</w:t>
      </w:r>
    </w:p>
    <w:p w:rsidR="006A1C30" w:rsidRPr="00F439AF" w:rsidRDefault="006A1C30" w:rsidP="006A1C30">
      <w:pPr>
        <w:pStyle w:val="ListParagraph"/>
        <w:numPr>
          <w:ilvl w:val="0"/>
          <w:numId w:val="1"/>
        </w:numPr>
        <w:spacing w:line="480" w:lineRule="auto"/>
        <w:ind w:left="1437"/>
        <w:jc w:val="both"/>
        <w:rPr>
          <w:bCs/>
          <w:color w:val="000000"/>
          <w:sz w:val="24"/>
          <w:szCs w:val="24"/>
        </w:rPr>
      </w:pPr>
      <w:r w:rsidRPr="00F439AF">
        <w:rPr>
          <w:bCs/>
          <w:color w:val="000000"/>
          <w:sz w:val="24"/>
          <w:szCs w:val="24"/>
        </w:rPr>
        <w:t>b</w:t>
      </w:r>
      <w:r w:rsidRPr="00F439AF">
        <w:rPr>
          <w:bCs/>
          <w:color w:val="000000"/>
          <w:sz w:val="16"/>
          <w:szCs w:val="16"/>
        </w:rPr>
        <w:t xml:space="preserve">1 </w:t>
      </w:r>
      <w:r w:rsidRPr="00F439AF">
        <w:rPr>
          <w:bCs/>
          <w:color w:val="000000"/>
          <w:sz w:val="24"/>
          <w:szCs w:val="16"/>
        </w:rPr>
        <w:t xml:space="preserve">= 0,743 menunjukkan bahwa variabel produk bernilai positif  sebesar 0,743. Berarti setiap kenaikan satu satuan variabel produk </w:t>
      </w:r>
      <w:r w:rsidRPr="00F439AF">
        <w:rPr>
          <w:bCs/>
          <w:color w:val="000000"/>
          <w:sz w:val="24"/>
          <w:szCs w:val="16"/>
        </w:rPr>
        <w:lastRenderedPageBreak/>
        <w:t>maka akan mempengaruhi volume penjualan sebesar 0,743 atau sebesar 74,3 %.</w:t>
      </w:r>
    </w:p>
    <w:p w:rsidR="006A1C30" w:rsidRPr="00F439AF" w:rsidRDefault="006A1C30" w:rsidP="006A1C30">
      <w:pPr>
        <w:pStyle w:val="ListParagraph"/>
        <w:numPr>
          <w:ilvl w:val="0"/>
          <w:numId w:val="1"/>
        </w:numPr>
        <w:spacing w:line="480" w:lineRule="auto"/>
        <w:ind w:left="1437"/>
        <w:jc w:val="both"/>
        <w:rPr>
          <w:bCs/>
          <w:color w:val="000000"/>
          <w:sz w:val="24"/>
          <w:szCs w:val="24"/>
        </w:rPr>
      </w:pPr>
      <w:r w:rsidRPr="00F439AF">
        <w:rPr>
          <w:bCs/>
          <w:color w:val="000000"/>
          <w:sz w:val="24"/>
          <w:szCs w:val="24"/>
        </w:rPr>
        <w:t>b</w:t>
      </w:r>
      <w:r w:rsidRPr="00F439AF">
        <w:rPr>
          <w:bCs/>
          <w:color w:val="000000"/>
          <w:sz w:val="16"/>
          <w:szCs w:val="16"/>
        </w:rPr>
        <w:t xml:space="preserve">2 </w:t>
      </w:r>
      <w:r w:rsidRPr="00F439AF">
        <w:rPr>
          <w:rStyle w:val="fontstyle01"/>
          <w:rFonts w:ascii="Times New Roman" w:hAnsi="Times New Roman"/>
        </w:rPr>
        <w:t>0,515</w:t>
      </w:r>
      <w:r w:rsidRPr="00F439AF">
        <w:rPr>
          <w:bCs/>
          <w:color w:val="000000"/>
          <w:sz w:val="24"/>
          <w:szCs w:val="16"/>
        </w:rPr>
        <w:t xml:space="preserve">menunjukkan bahwa variabel produk bernilai positif  sebesar </w:t>
      </w:r>
      <w:r w:rsidRPr="00F439AF">
        <w:rPr>
          <w:rStyle w:val="fontstyle01"/>
          <w:rFonts w:ascii="Times New Roman" w:hAnsi="Times New Roman"/>
        </w:rPr>
        <w:t>0,515</w:t>
      </w:r>
      <w:r w:rsidRPr="00F439AF">
        <w:rPr>
          <w:bCs/>
          <w:color w:val="000000"/>
          <w:sz w:val="24"/>
          <w:szCs w:val="16"/>
        </w:rPr>
        <w:t xml:space="preserve">. Berarti setiap kenaikan satu satuan variabel distribusi maka akan mempengaruhi volume penjualan sebesar </w:t>
      </w:r>
      <w:r w:rsidRPr="00F439AF">
        <w:rPr>
          <w:rStyle w:val="fontstyle01"/>
          <w:rFonts w:ascii="Times New Roman" w:hAnsi="Times New Roman"/>
        </w:rPr>
        <w:t>0,515</w:t>
      </w:r>
      <w:r w:rsidRPr="00F439AF">
        <w:rPr>
          <w:bCs/>
          <w:color w:val="000000"/>
          <w:sz w:val="24"/>
          <w:szCs w:val="16"/>
        </w:rPr>
        <w:t>atau sebesar 51,5 %.</w:t>
      </w:r>
    </w:p>
    <w:p w:rsidR="006A1C30" w:rsidRPr="003153E8" w:rsidRDefault="006A1C30" w:rsidP="006A1C30">
      <w:pPr>
        <w:pStyle w:val="ListParagraph"/>
        <w:numPr>
          <w:ilvl w:val="4"/>
          <w:numId w:val="3"/>
        </w:numPr>
        <w:spacing w:line="480" w:lineRule="auto"/>
        <w:ind w:left="1077" w:hanging="357"/>
        <w:jc w:val="both"/>
        <w:rPr>
          <w:rStyle w:val="fontstyle01"/>
          <w:rFonts w:ascii="Times New Roman" w:hAnsi="Times New Roman"/>
        </w:rPr>
      </w:pPr>
      <w:r w:rsidRPr="003153E8">
        <w:rPr>
          <w:rStyle w:val="fontstyle01"/>
          <w:rFonts w:ascii="Times New Roman" w:hAnsi="Times New Roman"/>
        </w:rPr>
        <w:t>Analisis Regresi Linier Berganda dengan Promosi</w:t>
      </w:r>
    </w:p>
    <w:p w:rsidR="006A1C30" w:rsidRPr="00F439AF" w:rsidRDefault="006A1C30" w:rsidP="006A1C30">
      <w:pPr>
        <w:pStyle w:val="ListParagraph"/>
        <w:spacing w:line="480" w:lineRule="auto"/>
        <w:ind w:left="1077" w:firstLine="720"/>
        <w:jc w:val="both"/>
        <w:rPr>
          <w:rStyle w:val="fontstyle01"/>
          <w:rFonts w:ascii="Times New Roman" w:hAnsi="Times New Roman"/>
        </w:rPr>
      </w:pPr>
      <w:r w:rsidRPr="00F439AF">
        <w:rPr>
          <w:rStyle w:val="fontstyle01"/>
          <w:rFonts w:ascii="Times New Roman" w:hAnsi="Times New Roman"/>
        </w:rPr>
        <w:t>Analisis regresi linier berganda digunakan untuk mengetahui seberapa besar pengaruh produk, distribusi dan promosi terhadao volume penjualan. Persamaan regresi linier berganda adalah sebagai berikut :</w:t>
      </w:r>
    </w:p>
    <w:p w:rsidR="006A1C30" w:rsidRPr="003153E8" w:rsidRDefault="006A1C30" w:rsidP="006A1C30">
      <w:pPr>
        <w:ind w:left="1077"/>
        <w:jc w:val="center"/>
        <w:rPr>
          <w:rStyle w:val="fontstyle01"/>
          <w:rFonts w:ascii="Times New Roman" w:hAnsi="Times New Roman"/>
        </w:rPr>
      </w:pPr>
      <w:bookmarkStart w:id="23" w:name="_Toc95123579"/>
      <w:r w:rsidRPr="003153E8">
        <w:rPr>
          <w:rStyle w:val="fontstyle01"/>
          <w:rFonts w:ascii="Times New Roman" w:hAnsi="Times New Roman"/>
        </w:rPr>
        <w:t>Tabel IV.</w:t>
      </w:r>
      <w:r w:rsidRPr="003153E8">
        <w:rPr>
          <w:rStyle w:val="fontstyle01"/>
          <w:rFonts w:ascii="Times New Roman" w:hAnsi="Times New Roman"/>
        </w:rPr>
        <w:fldChar w:fldCharType="begin"/>
      </w:r>
      <w:r w:rsidRPr="003153E8">
        <w:rPr>
          <w:rStyle w:val="fontstyle01"/>
          <w:rFonts w:ascii="Times New Roman" w:hAnsi="Times New Roman"/>
        </w:rPr>
        <w:instrText xml:space="preserve"> SEQ Tabel_IV. \* ARABIC </w:instrText>
      </w:r>
      <w:r w:rsidRPr="003153E8">
        <w:rPr>
          <w:rStyle w:val="fontstyle01"/>
          <w:rFonts w:ascii="Times New Roman" w:hAnsi="Times New Roman"/>
        </w:rPr>
        <w:fldChar w:fldCharType="separate"/>
      </w:r>
      <w:r>
        <w:rPr>
          <w:rStyle w:val="fontstyle01"/>
          <w:rFonts w:ascii="Times New Roman" w:hAnsi="Times New Roman"/>
          <w:noProof/>
        </w:rPr>
        <w:t>8</w:t>
      </w:r>
      <w:r w:rsidRPr="003153E8">
        <w:rPr>
          <w:rStyle w:val="fontstyle01"/>
          <w:rFonts w:ascii="Times New Roman" w:hAnsi="Times New Roman"/>
        </w:rPr>
        <w:fldChar w:fldCharType="end"/>
      </w:r>
      <w:r w:rsidRPr="003153E8">
        <w:rPr>
          <w:rStyle w:val="fontstyle01"/>
          <w:rFonts w:ascii="Times New Roman" w:hAnsi="Times New Roman"/>
        </w:rPr>
        <w:br/>
        <w:t>Hasil Pengujian Regresi Linier Berganda dengan Promosi</w:t>
      </w:r>
      <w:bookmarkEnd w:id="23"/>
    </w:p>
    <w:p w:rsidR="006A1C30" w:rsidRPr="003153E8" w:rsidRDefault="006A1C30" w:rsidP="006A1C30">
      <w:pPr>
        <w:ind w:left="1077"/>
        <w:jc w:val="center"/>
        <w:rPr>
          <w:rStyle w:val="fontstyle01"/>
          <w:rFonts w:ascii="Times New Roman" w:hAnsi="Times New Roman"/>
        </w:rPr>
      </w:pPr>
    </w:p>
    <w:tbl>
      <w:tblPr>
        <w:tblW w:w="7144" w:type="dxa"/>
        <w:tblInd w:w="1276" w:type="dxa"/>
        <w:tblLook w:val="04A0"/>
      </w:tblPr>
      <w:tblGrid>
        <w:gridCol w:w="1985"/>
        <w:gridCol w:w="1559"/>
        <w:gridCol w:w="1417"/>
        <w:gridCol w:w="2183"/>
      </w:tblGrid>
      <w:tr w:rsidR="006A1C30" w:rsidRPr="003153E8" w:rsidTr="00B938C0">
        <w:tc>
          <w:tcPr>
            <w:tcW w:w="1985" w:type="dxa"/>
            <w:tcBorders>
              <w:top w:val="single" w:sz="4" w:space="0" w:color="auto"/>
              <w:left w:val="nil"/>
              <w:bottom w:val="single" w:sz="4" w:space="0" w:color="auto"/>
              <w:right w:val="nil"/>
            </w:tcBorders>
            <w:shd w:val="clear" w:color="auto" w:fill="auto"/>
            <w:noWrap/>
            <w:vAlign w:val="bottom"/>
            <w:hideMark/>
          </w:tcPr>
          <w:p w:rsidR="006A1C30" w:rsidRPr="003153E8" w:rsidRDefault="006A1C30" w:rsidP="00B938C0">
            <w:pPr>
              <w:jc w:val="center"/>
              <w:rPr>
                <w:rFonts w:eastAsia="Times New Roman"/>
                <w:b/>
                <w:color w:val="000000"/>
                <w:sz w:val="24"/>
                <w:szCs w:val="22"/>
              </w:rPr>
            </w:pPr>
            <w:r w:rsidRPr="003153E8">
              <w:rPr>
                <w:rFonts w:eastAsia="Times New Roman"/>
                <w:b/>
                <w:color w:val="000000"/>
                <w:sz w:val="24"/>
                <w:szCs w:val="22"/>
              </w:rPr>
              <w:t>Variabel</w:t>
            </w:r>
          </w:p>
        </w:tc>
        <w:tc>
          <w:tcPr>
            <w:tcW w:w="1559" w:type="dxa"/>
            <w:tcBorders>
              <w:top w:val="single" w:sz="4" w:space="0" w:color="auto"/>
              <w:left w:val="nil"/>
              <w:bottom w:val="single" w:sz="4" w:space="0" w:color="auto"/>
              <w:right w:val="nil"/>
            </w:tcBorders>
            <w:shd w:val="clear" w:color="auto" w:fill="auto"/>
            <w:noWrap/>
            <w:vAlign w:val="bottom"/>
            <w:hideMark/>
          </w:tcPr>
          <w:p w:rsidR="006A1C30" w:rsidRPr="003153E8" w:rsidRDefault="006A1C30" w:rsidP="00B938C0">
            <w:pPr>
              <w:jc w:val="center"/>
              <w:rPr>
                <w:rFonts w:eastAsia="Times New Roman"/>
                <w:b/>
                <w:color w:val="000000"/>
                <w:sz w:val="24"/>
                <w:szCs w:val="22"/>
              </w:rPr>
            </w:pPr>
            <w:r w:rsidRPr="003153E8">
              <w:rPr>
                <w:rFonts w:eastAsia="Times New Roman"/>
                <w:b/>
                <w:color w:val="000000"/>
                <w:sz w:val="24"/>
                <w:szCs w:val="22"/>
              </w:rPr>
              <w:t>B</w:t>
            </w:r>
          </w:p>
        </w:tc>
        <w:tc>
          <w:tcPr>
            <w:tcW w:w="1417" w:type="dxa"/>
            <w:tcBorders>
              <w:top w:val="single" w:sz="4" w:space="0" w:color="auto"/>
              <w:left w:val="nil"/>
              <w:bottom w:val="single" w:sz="4" w:space="0" w:color="auto"/>
              <w:right w:val="nil"/>
            </w:tcBorders>
            <w:shd w:val="clear" w:color="auto" w:fill="auto"/>
            <w:noWrap/>
            <w:vAlign w:val="bottom"/>
            <w:hideMark/>
          </w:tcPr>
          <w:p w:rsidR="006A1C30" w:rsidRPr="003153E8" w:rsidRDefault="006A1C30" w:rsidP="00B938C0">
            <w:pPr>
              <w:jc w:val="center"/>
              <w:rPr>
                <w:rFonts w:eastAsia="Times New Roman"/>
                <w:b/>
                <w:color w:val="000000"/>
                <w:sz w:val="24"/>
                <w:szCs w:val="22"/>
              </w:rPr>
            </w:pPr>
            <w:r w:rsidRPr="003153E8">
              <w:rPr>
                <w:rFonts w:eastAsia="Times New Roman"/>
                <w:b/>
                <w:color w:val="000000"/>
                <w:sz w:val="24"/>
                <w:szCs w:val="22"/>
              </w:rPr>
              <w:t xml:space="preserve">t </w:t>
            </w:r>
            <w:r w:rsidRPr="003153E8">
              <w:rPr>
                <w:rFonts w:eastAsia="Times New Roman"/>
                <w:b/>
                <w:color w:val="000000"/>
                <w:sz w:val="24"/>
                <w:szCs w:val="16"/>
              </w:rPr>
              <w:t>hitung</w:t>
            </w:r>
          </w:p>
        </w:tc>
        <w:tc>
          <w:tcPr>
            <w:tcW w:w="2183" w:type="dxa"/>
            <w:tcBorders>
              <w:top w:val="single" w:sz="4" w:space="0" w:color="auto"/>
              <w:left w:val="nil"/>
              <w:bottom w:val="single" w:sz="4" w:space="0" w:color="auto"/>
              <w:right w:val="nil"/>
            </w:tcBorders>
            <w:shd w:val="clear" w:color="auto" w:fill="auto"/>
            <w:noWrap/>
            <w:vAlign w:val="bottom"/>
            <w:hideMark/>
          </w:tcPr>
          <w:p w:rsidR="006A1C30" w:rsidRPr="003153E8" w:rsidRDefault="006A1C30" w:rsidP="00B938C0">
            <w:pPr>
              <w:jc w:val="center"/>
              <w:rPr>
                <w:rFonts w:eastAsia="Times New Roman"/>
                <w:b/>
                <w:color w:val="000000"/>
                <w:sz w:val="24"/>
                <w:szCs w:val="22"/>
              </w:rPr>
            </w:pPr>
            <w:r w:rsidRPr="003153E8">
              <w:rPr>
                <w:rFonts w:eastAsia="Times New Roman"/>
                <w:b/>
                <w:color w:val="000000"/>
                <w:sz w:val="24"/>
                <w:szCs w:val="22"/>
              </w:rPr>
              <w:t>sig</w:t>
            </w:r>
          </w:p>
        </w:tc>
      </w:tr>
      <w:tr w:rsidR="006A1C30" w:rsidRPr="003153E8" w:rsidTr="00B938C0">
        <w:tc>
          <w:tcPr>
            <w:tcW w:w="1985" w:type="dxa"/>
            <w:tcBorders>
              <w:top w:val="nil"/>
              <w:left w:val="nil"/>
              <w:bottom w:val="nil"/>
              <w:right w:val="nil"/>
            </w:tcBorders>
            <w:shd w:val="clear" w:color="auto" w:fill="auto"/>
            <w:noWrap/>
            <w:vAlign w:val="bottom"/>
            <w:hideMark/>
          </w:tcPr>
          <w:p w:rsidR="006A1C30" w:rsidRPr="003153E8" w:rsidRDefault="006A1C30" w:rsidP="00B938C0">
            <w:pPr>
              <w:jc w:val="both"/>
              <w:rPr>
                <w:rFonts w:eastAsia="Times New Roman"/>
                <w:color w:val="000000"/>
                <w:sz w:val="24"/>
                <w:szCs w:val="22"/>
              </w:rPr>
            </w:pPr>
            <w:r w:rsidRPr="003153E8">
              <w:rPr>
                <w:rFonts w:eastAsia="Times New Roman"/>
                <w:color w:val="000000"/>
                <w:sz w:val="24"/>
                <w:szCs w:val="22"/>
              </w:rPr>
              <w:t>Constant</w:t>
            </w:r>
          </w:p>
        </w:tc>
        <w:tc>
          <w:tcPr>
            <w:tcW w:w="1559" w:type="dxa"/>
            <w:tcBorders>
              <w:top w:val="nil"/>
              <w:left w:val="nil"/>
              <w:bottom w:val="nil"/>
              <w:right w:val="nil"/>
            </w:tcBorders>
            <w:shd w:val="clear" w:color="auto" w:fill="auto"/>
            <w:noWrap/>
            <w:vAlign w:val="bottom"/>
            <w:hideMark/>
          </w:tcPr>
          <w:p w:rsidR="006A1C30" w:rsidRPr="003153E8" w:rsidRDefault="006A1C30" w:rsidP="00B938C0">
            <w:pPr>
              <w:jc w:val="both"/>
              <w:rPr>
                <w:rFonts w:eastAsia="Times New Roman"/>
                <w:color w:val="000000"/>
                <w:sz w:val="24"/>
                <w:szCs w:val="22"/>
              </w:rPr>
            </w:pPr>
            <w:r w:rsidRPr="003153E8">
              <w:rPr>
                <w:rFonts w:eastAsia="Times New Roman"/>
                <w:color w:val="000000"/>
                <w:sz w:val="24"/>
                <w:szCs w:val="22"/>
              </w:rPr>
              <w:t>13,257</w:t>
            </w:r>
          </w:p>
        </w:tc>
        <w:tc>
          <w:tcPr>
            <w:tcW w:w="1417" w:type="dxa"/>
            <w:tcBorders>
              <w:top w:val="nil"/>
              <w:left w:val="nil"/>
              <w:bottom w:val="nil"/>
              <w:right w:val="nil"/>
            </w:tcBorders>
            <w:shd w:val="clear" w:color="auto" w:fill="auto"/>
            <w:noWrap/>
            <w:vAlign w:val="bottom"/>
            <w:hideMark/>
          </w:tcPr>
          <w:p w:rsidR="006A1C30" w:rsidRPr="003153E8" w:rsidRDefault="006A1C30" w:rsidP="00B938C0">
            <w:pPr>
              <w:jc w:val="both"/>
              <w:rPr>
                <w:rFonts w:eastAsia="Times New Roman"/>
                <w:color w:val="000000"/>
                <w:sz w:val="24"/>
                <w:szCs w:val="22"/>
              </w:rPr>
            </w:pPr>
            <w:r w:rsidRPr="003153E8">
              <w:rPr>
                <w:rFonts w:eastAsia="Times New Roman"/>
                <w:color w:val="000000"/>
                <w:sz w:val="24"/>
                <w:szCs w:val="22"/>
              </w:rPr>
              <w:t>8,327</w:t>
            </w:r>
          </w:p>
        </w:tc>
        <w:tc>
          <w:tcPr>
            <w:tcW w:w="2183" w:type="dxa"/>
            <w:tcBorders>
              <w:top w:val="nil"/>
              <w:left w:val="nil"/>
              <w:bottom w:val="nil"/>
              <w:right w:val="nil"/>
            </w:tcBorders>
            <w:shd w:val="clear" w:color="auto" w:fill="auto"/>
            <w:noWrap/>
            <w:vAlign w:val="bottom"/>
            <w:hideMark/>
          </w:tcPr>
          <w:p w:rsidR="006A1C30" w:rsidRPr="003153E8" w:rsidRDefault="006A1C30" w:rsidP="00B938C0">
            <w:pPr>
              <w:jc w:val="both"/>
              <w:rPr>
                <w:rFonts w:eastAsia="Times New Roman"/>
                <w:color w:val="000000"/>
                <w:sz w:val="24"/>
                <w:szCs w:val="22"/>
              </w:rPr>
            </w:pPr>
            <w:r w:rsidRPr="003153E8">
              <w:rPr>
                <w:rFonts w:eastAsia="Times New Roman"/>
                <w:color w:val="000000"/>
                <w:sz w:val="24"/>
                <w:szCs w:val="22"/>
              </w:rPr>
              <w:t>0,000</w:t>
            </w:r>
          </w:p>
        </w:tc>
      </w:tr>
      <w:tr w:rsidR="006A1C30" w:rsidRPr="003153E8" w:rsidTr="00B938C0">
        <w:tc>
          <w:tcPr>
            <w:tcW w:w="1985" w:type="dxa"/>
            <w:tcBorders>
              <w:top w:val="nil"/>
              <w:left w:val="nil"/>
              <w:bottom w:val="nil"/>
              <w:right w:val="nil"/>
            </w:tcBorders>
            <w:shd w:val="clear" w:color="auto" w:fill="auto"/>
            <w:noWrap/>
            <w:vAlign w:val="bottom"/>
            <w:hideMark/>
          </w:tcPr>
          <w:p w:rsidR="006A1C30" w:rsidRPr="003153E8" w:rsidRDefault="006A1C30" w:rsidP="00B938C0">
            <w:pPr>
              <w:jc w:val="both"/>
              <w:rPr>
                <w:rFonts w:eastAsia="Times New Roman"/>
                <w:color w:val="000000"/>
                <w:sz w:val="24"/>
                <w:szCs w:val="22"/>
              </w:rPr>
            </w:pPr>
            <w:r w:rsidRPr="003153E8">
              <w:rPr>
                <w:rFonts w:eastAsia="Times New Roman"/>
                <w:color w:val="000000"/>
                <w:sz w:val="24"/>
                <w:szCs w:val="22"/>
              </w:rPr>
              <w:t>produk</w:t>
            </w:r>
          </w:p>
        </w:tc>
        <w:tc>
          <w:tcPr>
            <w:tcW w:w="1559" w:type="dxa"/>
            <w:tcBorders>
              <w:top w:val="nil"/>
              <w:left w:val="nil"/>
              <w:bottom w:val="nil"/>
              <w:right w:val="nil"/>
            </w:tcBorders>
            <w:shd w:val="clear" w:color="auto" w:fill="auto"/>
            <w:noWrap/>
            <w:vAlign w:val="bottom"/>
            <w:hideMark/>
          </w:tcPr>
          <w:p w:rsidR="006A1C30" w:rsidRPr="003153E8" w:rsidRDefault="006A1C30" w:rsidP="00B938C0">
            <w:pPr>
              <w:jc w:val="both"/>
              <w:rPr>
                <w:rFonts w:eastAsia="Times New Roman"/>
                <w:color w:val="000000"/>
                <w:sz w:val="24"/>
                <w:szCs w:val="22"/>
              </w:rPr>
            </w:pPr>
            <w:r w:rsidRPr="003153E8">
              <w:rPr>
                <w:rFonts w:eastAsia="Times New Roman"/>
                <w:color w:val="000000"/>
                <w:sz w:val="24"/>
                <w:szCs w:val="22"/>
              </w:rPr>
              <w:t>0,214</w:t>
            </w:r>
          </w:p>
        </w:tc>
        <w:tc>
          <w:tcPr>
            <w:tcW w:w="1417" w:type="dxa"/>
            <w:tcBorders>
              <w:top w:val="nil"/>
              <w:left w:val="nil"/>
              <w:bottom w:val="nil"/>
              <w:right w:val="nil"/>
            </w:tcBorders>
            <w:shd w:val="clear" w:color="auto" w:fill="auto"/>
            <w:noWrap/>
            <w:vAlign w:val="bottom"/>
            <w:hideMark/>
          </w:tcPr>
          <w:p w:rsidR="006A1C30" w:rsidRPr="003153E8" w:rsidRDefault="006A1C30" w:rsidP="00B938C0">
            <w:pPr>
              <w:jc w:val="both"/>
              <w:rPr>
                <w:rFonts w:eastAsia="Times New Roman"/>
                <w:color w:val="000000"/>
                <w:sz w:val="24"/>
                <w:szCs w:val="22"/>
              </w:rPr>
            </w:pPr>
            <w:r w:rsidRPr="003153E8">
              <w:rPr>
                <w:rFonts w:eastAsia="Times New Roman"/>
                <w:color w:val="000000"/>
                <w:sz w:val="24"/>
                <w:szCs w:val="22"/>
              </w:rPr>
              <w:t>1,153</w:t>
            </w:r>
          </w:p>
        </w:tc>
        <w:tc>
          <w:tcPr>
            <w:tcW w:w="2183" w:type="dxa"/>
            <w:tcBorders>
              <w:top w:val="nil"/>
              <w:left w:val="nil"/>
              <w:bottom w:val="nil"/>
              <w:right w:val="nil"/>
            </w:tcBorders>
            <w:shd w:val="clear" w:color="auto" w:fill="auto"/>
            <w:noWrap/>
            <w:vAlign w:val="bottom"/>
            <w:hideMark/>
          </w:tcPr>
          <w:p w:rsidR="006A1C30" w:rsidRPr="003153E8" w:rsidRDefault="006A1C30" w:rsidP="00B938C0">
            <w:pPr>
              <w:jc w:val="both"/>
              <w:rPr>
                <w:rFonts w:eastAsia="Times New Roman"/>
                <w:color w:val="000000"/>
                <w:sz w:val="24"/>
                <w:szCs w:val="22"/>
              </w:rPr>
            </w:pPr>
            <w:r w:rsidRPr="003153E8">
              <w:rPr>
                <w:rFonts w:eastAsia="Times New Roman"/>
                <w:color w:val="000000"/>
                <w:sz w:val="24"/>
                <w:szCs w:val="22"/>
              </w:rPr>
              <w:t>0,000</w:t>
            </w:r>
          </w:p>
        </w:tc>
      </w:tr>
      <w:tr w:rsidR="006A1C30" w:rsidRPr="003153E8" w:rsidTr="00B938C0">
        <w:tc>
          <w:tcPr>
            <w:tcW w:w="1985" w:type="dxa"/>
            <w:tcBorders>
              <w:top w:val="nil"/>
              <w:left w:val="nil"/>
              <w:bottom w:val="nil"/>
              <w:right w:val="nil"/>
            </w:tcBorders>
            <w:shd w:val="clear" w:color="auto" w:fill="auto"/>
            <w:noWrap/>
            <w:vAlign w:val="bottom"/>
            <w:hideMark/>
          </w:tcPr>
          <w:p w:rsidR="006A1C30" w:rsidRPr="003153E8" w:rsidRDefault="006A1C30" w:rsidP="00B938C0">
            <w:pPr>
              <w:jc w:val="both"/>
              <w:rPr>
                <w:rFonts w:eastAsia="Times New Roman"/>
                <w:color w:val="000000"/>
                <w:sz w:val="24"/>
                <w:szCs w:val="22"/>
              </w:rPr>
            </w:pPr>
            <w:r w:rsidRPr="003153E8">
              <w:rPr>
                <w:rFonts w:eastAsia="Times New Roman"/>
                <w:color w:val="000000"/>
                <w:sz w:val="24"/>
                <w:szCs w:val="22"/>
              </w:rPr>
              <w:t>distribusi</w:t>
            </w:r>
          </w:p>
        </w:tc>
        <w:tc>
          <w:tcPr>
            <w:tcW w:w="1559" w:type="dxa"/>
            <w:tcBorders>
              <w:top w:val="nil"/>
              <w:left w:val="nil"/>
              <w:bottom w:val="nil"/>
              <w:right w:val="nil"/>
            </w:tcBorders>
            <w:shd w:val="clear" w:color="auto" w:fill="auto"/>
            <w:noWrap/>
            <w:vAlign w:val="bottom"/>
            <w:hideMark/>
          </w:tcPr>
          <w:p w:rsidR="006A1C30" w:rsidRPr="003153E8" w:rsidRDefault="006A1C30" w:rsidP="00B938C0">
            <w:pPr>
              <w:jc w:val="both"/>
              <w:rPr>
                <w:rFonts w:eastAsia="Times New Roman"/>
                <w:color w:val="000000"/>
                <w:sz w:val="24"/>
                <w:szCs w:val="22"/>
              </w:rPr>
            </w:pPr>
            <w:r w:rsidRPr="003153E8">
              <w:rPr>
                <w:rFonts w:eastAsia="Times New Roman"/>
                <w:color w:val="000000"/>
                <w:sz w:val="24"/>
                <w:szCs w:val="22"/>
              </w:rPr>
              <w:t>0,363</w:t>
            </w:r>
          </w:p>
        </w:tc>
        <w:tc>
          <w:tcPr>
            <w:tcW w:w="1417" w:type="dxa"/>
            <w:tcBorders>
              <w:top w:val="nil"/>
              <w:left w:val="nil"/>
              <w:bottom w:val="nil"/>
              <w:right w:val="nil"/>
            </w:tcBorders>
            <w:shd w:val="clear" w:color="auto" w:fill="auto"/>
            <w:noWrap/>
            <w:vAlign w:val="bottom"/>
            <w:hideMark/>
          </w:tcPr>
          <w:p w:rsidR="006A1C30" w:rsidRPr="003153E8" w:rsidRDefault="006A1C30" w:rsidP="00B938C0">
            <w:pPr>
              <w:jc w:val="both"/>
              <w:rPr>
                <w:rFonts w:eastAsia="Times New Roman"/>
                <w:color w:val="000000"/>
                <w:sz w:val="24"/>
                <w:szCs w:val="22"/>
              </w:rPr>
            </w:pPr>
            <w:r w:rsidRPr="003153E8">
              <w:rPr>
                <w:rFonts w:eastAsia="Times New Roman"/>
                <w:color w:val="000000"/>
                <w:sz w:val="24"/>
                <w:szCs w:val="22"/>
              </w:rPr>
              <w:t>5,407</w:t>
            </w:r>
          </w:p>
        </w:tc>
        <w:tc>
          <w:tcPr>
            <w:tcW w:w="2183" w:type="dxa"/>
            <w:tcBorders>
              <w:top w:val="nil"/>
              <w:left w:val="nil"/>
              <w:bottom w:val="nil"/>
              <w:right w:val="nil"/>
            </w:tcBorders>
            <w:shd w:val="clear" w:color="auto" w:fill="auto"/>
            <w:noWrap/>
            <w:vAlign w:val="bottom"/>
            <w:hideMark/>
          </w:tcPr>
          <w:p w:rsidR="006A1C30" w:rsidRPr="003153E8" w:rsidRDefault="006A1C30" w:rsidP="00B938C0">
            <w:pPr>
              <w:jc w:val="both"/>
              <w:rPr>
                <w:rFonts w:eastAsia="Times New Roman"/>
                <w:color w:val="000000"/>
                <w:sz w:val="24"/>
                <w:szCs w:val="22"/>
              </w:rPr>
            </w:pPr>
            <w:r w:rsidRPr="003153E8">
              <w:rPr>
                <w:rFonts w:eastAsia="Times New Roman"/>
                <w:color w:val="000000"/>
                <w:sz w:val="24"/>
                <w:szCs w:val="22"/>
              </w:rPr>
              <w:t>0,000</w:t>
            </w:r>
          </w:p>
        </w:tc>
      </w:tr>
      <w:tr w:rsidR="006A1C30" w:rsidRPr="003153E8" w:rsidTr="00B938C0">
        <w:tc>
          <w:tcPr>
            <w:tcW w:w="1985" w:type="dxa"/>
            <w:tcBorders>
              <w:top w:val="nil"/>
              <w:left w:val="nil"/>
              <w:bottom w:val="single" w:sz="4" w:space="0" w:color="auto"/>
              <w:right w:val="nil"/>
            </w:tcBorders>
            <w:shd w:val="clear" w:color="auto" w:fill="auto"/>
            <w:noWrap/>
            <w:vAlign w:val="bottom"/>
            <w:hideMark/>
          </w:tcPr>
          <w:p w:rsidR="006A1C30" w:rsidRPr="003153E8" w:rsidRDefault="006A1C30" w:rsidP="00B938C0">
            <w:pPr>
              <w:jc w:val="both"/>
              <w:rPr>
                <w:rFonts w:eastAsia="Times New Roman"/>
                <w:color w:val="000000"/>
                <w:sz w:val="24"/>
                <w:szCs w:val="22"/>
              </w:rPr>
            </w:pPr>
            <w:r w:rsidRPr="003153E8">
              <w:rPr>
                <w:rFonts w:eastAsia="Times New Roman"/>
                <w:color w:val="000000"/>
                <w:sz w:val="24"/>
                <w:szCs w:val="22"/>
              </w:rPr>
              <w:t>promosi</w:t>
            </w:r>
          </w:p>
        </w:tc>
        <w:tc>
          <w:tcPr>
            <w:tcW w:w="1559" w:type="dxa"/>
            <w:tcBorders>
              <w:top w:val="nil"/>
              <w:left w:val="nil"/>
              <w:bottom w:val="single" w:sz="4" w:space="0" w:color="auto"/>
              <w:right w:val="nil"/>
            </w:tcBorders>
            <w:shd w:val="clear" w:color="auto" w:fill="auto"/>
            <w:noWrap/>
            <w:vAlign w:val="bottom"/>
            <w:hideMark/>
          </w:tcPr>
          <w:p w:rsidR="006A1C30" w:rsidRPr="003153E8" w:rsidRDefault="006A1C30" w:rsidP="00B938C0">
            <w:pPr>
              <w:jc w:val="both"/>
              <w:rPr>
                <w:rFonts w:eastAsia="Times New Roman"/>
                <w:color w:val="000000"/>
                <w:sz w:val="24"/>
                <w:szCs w:val="22"/>
              </w:rPr>
            </w:pPr>
            <w:r w:rsidRPr="003153E8">
              <w:rPr>
                <w:rFonts w:eastAsia="Times New Roman"/>
                <w:color w:val="000000"/>
                <w:sz w:val="24"/>
                <w:szCs w:val="22"/>
              </w:rPr>
              <w:t>0,206</w:t>
            </w:r>
          </w:p>
        </w:tc>
        <w:tc>
          <w:tcPr>
            <w:tcW w:w="1417" w:type="dxa"/>
            <w:tcBorders>
              <w:top w:val="nil"/>
              <w:left w:val="nil"/>
              <w:bottom w:val="single" w:sz="4" w:space="0" w:color="auto"/>
              <w:right w:val="nil"/>
            </w:tcBorders>
            <w:shd w:val="clear" w:color="auto" w:fill="auto"/>
            <w:noWrap/>
            <w:vAlign w:val="bottom"/>
            <w:hideMark/>
          </w:tcPr>
          <w:p w:rsidR="006A1C30" w:rsidRPr="003153E8" w:rsidRDefault="006A1C30" w:rsidP="00B938C0">
            <w:pPr>
              <w:jc w:val="both"/>
              <w:rPr>
                <w:rFonts w:eastAsia="Times New Roman"/>
                <w:color w:val="000000"/>
                <w:sz w:val="24"/>
                <w:szCs w:val="22"/>
              </w:rPr>
            </w:pPr>
            <w:r w:rsidRPr="003153E8">
              <w:rPr>
                <w:rFonts w:eastAsia="Times New Roman"/>
                <w:color w:val="000000"/>
                <w:sz w:val="24"/>
                <w:szCs w:val="22"/>
              </w:rPr>
              <w:t>3,180</w:t>
            </w:r>
          </w:p>
        </w:tc>
        <w:tc>
          <w:tcPr>
            <w:tcW w:w="2183" w:type="dxa"/>
            <w:tcBorders>
              <w:top w:val="nil"/>
              <w:left w:val="nil"/>
              <w:bottom w:val="single" w:sz="4" w:space="0" w:color="auto"/>
              <w:right w:val="nil"/>
            </w:tcBorders>
            <w:shd w:val="clear" w:color="auto" w:fill="auto"/>
            <w:noWrap/>
            <w:vAlign w:val="bottom"/>
            <w:hideMark/>
          </w:tcPr>
          <w:p w:rsidR="006A1C30" w:rsidRPr="003153E8" w:rsidRDefault="006A1C30" w:rsidP="00B938C0">
            <w:pPr>
              <w:jc w:val="both"/>
              <w:rPr>
                <w:rFonts w:eastAsia="Times New Roman"/>
                <w:color w:val="000000"/>
                <w:sz w:val="24"/>
                <w:szCs w:val="22"/>
              </w:rPr>
            </w:pPr>
            <w:r w:rsidRPr="003153E8">
              <w:rPr>
                <w:rFonts w:eastAsia="Times New Roman"/>
                <w:color w:val="000000"/>
                <w:sz w:val="24"/>
                <w:szCs w:val="22"/>
              </w:rPr>
              <w:t>0,003</w:t>
            </w:r>
          </w:p>
        </w:tc>
      </w:tr>
    </w:tbl>
    <w:p w:rsidR="006A1C30" w:rsidRPr="00F439AF" w:rsidRDefault="006A1C30" w:rsidP="006A1C30">
      <w:pPr>
        <w:pStyle w:val="ListParagraph"/>
        <w:spacing w:line="480" w:lineRule="auto"/>
        <w:ind w:left="1134"/>
        <w:jc w:val="both"/>
        <w:rPr>
          <w:rStyle w:val="fontstyle01"/>
          <w:rFonts w:ascii="Times New Roman" w:hAnsi="Times New Roman"/>
        </w:rPr>
      </w:pPr>
      <w:r w:rsidRPr="00F439AF">
        <w:rPr>
          <w:rStyle w:val="fontstyle01"/>
          <w:rFonts w:ascii="Times New Roman" w:hAnsi="Times New Roman"/>
        </w:rPr>
        <w:t>Sumber : data primer diolah, 2022</w:t>
      </w:r>
    </w:p>
    <w:p w:rsidR="006A1C30" w:rsidRPr="00F439AF" w:rsidRDefault="006A1C30" w:rsidP="006A1C30">
      <w:pPr>
        <w:pStyle w:val="ListParagraph"/>
        <w:spacing w:line="480" w:lineRule="auto"/>
        <w:ind w:left="1077"/>
        <w:jc w:val="both"/>
        <w:rPr>
          <w:rStyle w:val="fontstyle01"/>
          <w:rFonts w:ascii="Times New Roman" w:hAnsi="Times New Roman"/>
        </w:rPr>
      </w:pPr>
      <w:r w:rsidRPr="00F439AF">
        <w:rPr>
          <w:rStyle w:val="fontstyle01"/>
          <w:rFonts w:ascii="Times New Roman" w:hAnsi="Times New Roman"/>
        </w:rPr>
        <w:t>Berdasarkan data tabel didapat :</w:t>
      </w:r>
    </w:p>
    <w:p w:rsidR="006A1C30" w:rsidRPr="00F439AF" w:rsidRDefault="006A1C30" w:rsidP="006A1C30">
      <w:pPr>
        <w:pStyle w:val="ListParagraph"/>
        <w:spacing w:line="480" w:lineRule="auto"/>
        <w:ind w:left="1077"/>
        <w:jc w:val="both"/>
        <w:rPr>
          <w:rStyle w:val="fullpost"/>
          <w:sz w:val="24"/>
          <w:szCs w:val="24"/>
        </w:rPr>
      </w:pPr>
      <w:r w:rsidRPr="00F439AF">
        <w:rPr>
          <w:rStyle w:val="fontstyle01"/>
          <w:rFonts w:ascii="Times New Roman" w:hAnsi="Times New Roman"/>
        </w:rPr>
        <w:t>b</w:t>
      </w:r>
      <w:r w:rsidRPr="00F439AF">
        <w:rPr>
          <w:rStyle w:val="fontstyle01"/>
          <w:rFonts w:ascii="Times New Roman" w:hAnsi="Times New Roman"/>
          <w:sz w:val="18"/>
        </w:rPr>
        <w:t>1</w:t>
      </w:r>
      <w:r w:rsidRPr="00F439AF">
        <w:rPr>
          <w:rStyle w:val="fontstyle01"/>
          <w:rFonts w:ascii="Times New Roman" w:hAnsi="Times New Roman"/>
        </w:rPr>
        <w:t xml:space="preserve"> = 0,214, b</w:t>
      </w:r>
      <w:r w:rsidRPr="00F439AF">
        <w:rPr>
          <w:rStyle w:val="fontstyle01"/>
          <w:rFonts w:ascii="Times New Roman" w:hAnsi="Times New Roman"/>
          <w:sz w:val="18"/>
        </w:rPr>
        <w:t>2</w:t>
      </w:r>
      <w:r w:rsidRPr="00F439AF">
        <w:rPr>
          <w:rStyle w:val="fontstyle01"/>
          <w:rFonts w:ascii="Times New Roman" w:hAnsi="Times New Roman"/>
          <w:sz w:val="20"/>
        </w:rPr>
        <w:t xml:space="preserve"> </w:t>
      </w:r>
      <w:r w:rsidRPr="00F439AF">
        <w:rPr>
          <w:rStyle w:val="fontstyle01"/>
          <w:rFonts w:ascii="Times New Roman" w:hAnsi="Times New Roman"/>
        </w:rPr>
        <w:t>= 0,363, b</w:t>
      </w:r>
      <w:r w:rsidRPr="00F439AF">
        <w:rPr>
          <w:rStyle w:val="fontstyle01"/>
          <w:rFonts w:ascii="Times New Roman" w:hAnsi="Times New Roman"/>
          <w:sz w:val="18"/>
        </w:rPr>
        <w:t xml:space="preserve">3 </w:t>
      </w:r>
      <w:r w:rsidRPr="00F439AF">
        <w:rPr>
          <w:rStyle w:val="fontstyle01"/>
          <w:rFonts w:ascii="Times New Roman" w:hAnsi="Times New Roman"/>
        </w:rPr>
        <w:t xml:space="preserve">= 0,206 dan </w:t>
      </w:r>
      <w:r w:rsidRPr="00F439AF">
        <w:rPr>
          <w:rStyle w:val="fullpost"/>
          <w:sz w:val="24"/>
          <w:szCs w:val="24"/>
          <w:lang w:val="id-ID"/>
        </w:rPr>
        <w:t>α</w:t>
      </w:r>
      <w:r w:rsidRPr="00F439AF">
        <w:rPr>
          <w:rStyle w:val="fullpost"/>
          <w:sz w:val="24"/>
          <w:szCs w:val="24"/>
        </w:rPr>
        <w:t xml:space="preserve"> = 148,863</w:t>
      </w:r>
    </w:p>
    <w:p w:rsidR="006A1C30" w:rsidRPr="00F439AF" w:rsidRDefault="006A1C30" w:rsidP="006A1C30">
      <w:pPr>
        <w:pStyle w:val="ListParagraph"/>
        <w:spacing w:line="480" w:lineRule="auto"/>
        <w:ind w:left="1077"/>
        <w:jc w:val="both"/>
        <w:rPr>
          <w:rStyle w:val="fullpost"/>
          <w:sz w:val="24"/>
          <w:szCs w:val="24"/>
        </w:rPr>
      </w:pPr>
      <w:r w:rsidRPr="00F439AF">
        <w:rPr>
          <w:rStyle w:val="fullpost"/>
          <w:sz w:val="24"/>
          <w:szCs w:val="24"/>
        </w:rPr>
        <w:t>maka dapat disusun analisis regresi sebagai berikut :</w:t>
      </w:r>
    </w:p>
    <w:p w:rsidR="006A1C30" w:rsidRPr="00F439AF" w:rsidRDefault="006A1C30" w:rsidP="006A1C30">
      <w:pPr>
        <w:pStyle w:val="ListParagraph"/>
        <w:spacing w:line="480" w:lineRule="auto"/>
        <w:ind w:left="1077"/>
        <w:jc w:val="both"/>
        <w:rPr>
          <w:b/>
          <w:bCs/>
          <w:color w:val="000000"/>
          <w:sz w:val="24"/>
          <w:szCs w:val="24"/>
        </w:rPr>
      </w:pPr>
      <w:r w:rsidRPr="00F439AF">
        <w:rPr>
          <w:b/>
          <w:bCs/>
          <w:color w:val="000000"/>
          <w:sz w:val="24"/>
          <w:szCs w:val="24"/>
        </w:rPr>
        <w:t>Y= α + b</w:t>
      </w:r>
      <w:r w:rsidRPr="00F439AF">
        <w:rPr>
          <w:b/>
          <w:bCs/>
          <w:color w:val="000000"/>
          <w:sz w:val="16"/>
          <w:szCs w:val="16"/>
        </w:rPr>
        <w:t>1</w:t>
      </w:r>
      <w:r w:rsidRPr="00F439AF">
        <w:rPr>
          <w:b/>
          <w:bCs/>
          <w:color w:val="000000"/>
          <w:sz w:val="24"/>
          <w:szCs w:val="24"/>
        </w:rPr>
        <w:t>X</w:t>
      </w:r>
      <w:r w:rsidRPr="00F439AF">
        <w:rPr>
          <w:b/>
          <w:bCs/>
          <w:color w:val="000000"/>
          <w:sz w:val="16"/>
          <w:szCs w:val="16"/>
        </w:rPr>
        <w:t xml:space="preserve">1 </w:t>
      </w:r>
      <w:r w:rsidRPr="00F439AF">
        <w:rPr>
          <w:b/>
          <w:bCs/>
          <w:color w:val="000000"/>
          <w:sz w:val="24"/>
          <w:szCs w:val="24"/>
        </w:rPr>
        <w:t>+ b</w:t>
      </w:r>
      <w:r w:rsidRPr="00F439AF">
        <w:rPr>
          <w:b/>
          <w:bCs/>
          <w:color w:val="000000"/>
          <w:sz w:val="16"/>
          <w:szCs w:val="16"/>
        </w:rPr>
        <w:t>2</w:t>
      </w:r>
      <w:r w:rsidRPr="00F439AF">
        <w:rPr>
          <w:b/>
          <w:bCs/>
          <w:color w:val="000000"/>
          <w:sz w:val="24"/>
          <w:szCs w:val="24"/>
        </w:rPr>
        <w:t>X</w:t>
      </w:r>
      <w:r w:rsidRPr="00F439AF">
        <w:rPr>
          <w:b/>
          <w:bCs/>
          <w:color w:val="000000"/>
          <w:sz w:val="16"/>
          <w:szCs w:val="16"/>
        </w:rPr>
        <w:t xml:space="preserve">2 </w:t>
      </w:r>
      <w:r w:rsidRPr="00F439AF">
        <w:rPr>
          <w:b/>
          <w:bCs/>
          <w:color w:val="000000"/>
          <w:sz w:val="24"/>
          <w:szCs w:val="24"/>
        </w:rPr>
        <w:t>+ b</w:t>
      </w:r>
      <w:r w:rsidRPr="00F439AF">
        <w:rPr>
          <w:b/>
          <w:bCs/>
          <w:color w:val="000000"/>
          <w:sz w:val="16"/>
          <w:szCs w:val="24"/>
        </w:rPr>
        <w:t>3</w:t>
      </w:r>
      <w:r w:rsidRPr="00F439AF">
        <w:rPr>
          <w:b/>
          <w:bCs/>
          <w:color w:val="000000"/>
          <w:sz w:val="24"/>
          <w:szCs w:val="24"/>
        </w:rPr>
        <w:t>M + e</w:t>
      </w:r>
    </w:p>
    <w:p w:rsidR="006A1C30" w:rsidRPr="00F439AF" w:rsidRDefault="006A1C30" w:rsidP="006A1C30">
      <w:pPr>
        <w:pStyle w:val="ListParagraph"/>
        <w:spacing w:line="480" w:lineRule="auto"/>
        <w:ind w:left="1077"/>
        <w:jc w:val="both"/>
        <w:rPr>
          <w:b/>
          <w:bCs/>
          <w:color w:val="000000"/>
          <w:sz w:val="24"/>
          <w:szCs w:val="24"/>
        </w:rPr>
      </w:pPr>
      <w:r w:rsidRPr="00F439AF">
        <w:rPr>
          <w:b/>
          <w:bCs/>
          <w:color w:val="000000"/>
          <w:sz w:val="24"/>
          <w:szCs w:val="24"/>
        </w:rPr>
        <w:t>Y= 13,257 + 0,214X</w:t>
      </w:r>
      <w:r w:rsidRPr="00F439AF">
        <w:rPr>
          <w:b/>
          <w:bCs/>
          <w:color w:val="000000"/>
          <w:sz w:val="16"/>
          <w:szCs w:val="16"/>
        </w:rPr>
        <w:t xml:space="preserve">1 </w:t>
      </w:r>
      <w:r w:rsidRPr="00F439AF">
        <w:rPr>
          <w:b/>
          <w:bCs/>
          <w:color w:val="000000"/>
          <w:sz w:val="24"/>
          <w:szCs w:val="24"/>
        </w:rPr>
        <w:t>+ -0,363X</w:t>
      </w:r>
      <w:r w:rsidRPr="00F439AF">
        <w:rPr>
          <w:b/>
          <w:bCs/>
          <w:color w:val="000000"/>
          <w:sz w:val="16"/>
          <w:szCs w:val="16"/>
        </w:rPr>
        <w:t xml:space="preserve">2 </w:t>
      </w:r>
      <w:r w:rsidRPr="00F439AF">
        <w:rPr>
          <w:b/>
          <w:bCs/>
          <w:color w:val="000000"/>
          <w:sz w:val="24"/>
          <w:szCs w:val="24"/>
        </w:rPr>
        <w:t>+ 0,206M + e</w:t>
      </w:r>
    </w:p>
    <w:p w:rsidR="006A1C30" w:rsidRPr="00F439AF" w:rsidRDefault="006A1C30" w:rsidP="006A1C30">
      <w:pPr>
        <w:pStyle w:val="ListParagraph"/>
        <w:spacing w:line="480" w:lineRule="auto"/>
        <w:ind w:left="1077" w:firstLine="720"/>
        <w:jc w:val="both"/>
        <w:rPr>
          <w:bCs/>
          <w:color w:val="000000"/>
          <w:sz w:val="24"/>
          <w:szCs w:val="24"/>
        </w:rPr>
      </w:pPr>
      <w:r w:rsidRPr="00F439AF">
        <w:rPr>
          <w:bCs/>
          <w:color w:val="000000"/>
          <w:sz w:val="24"/>
          <w:szCs w:val="24"/>
        </w:rPr>
        <w:t>Dari persamaan regresi tersebut dapat di interprestasikan sebagai berikut :</w:t>
      </w:r>
    </w:p>
    <w:p w:rsidR="006A1C30" w:rsidRPr="00F439AF" w:rsidRDefault="006A1C30" w:rsidP="006A1C30">
      <w:pPr>
        <w:pStyle w:val="ListParagraph"/>
        <w:numPr>
          <w:ilvl w:val="7"/>
          <w:numId w:val="3"/>
        </w:numPr>
        <w:spacing w:line="480" w:lineRule="auto"/>
        <w:ind w:left="1437"/>
        <w:jc w:val="both"/>
        <w:rPr>
          <w:bCs/>
          <w:color w:val="000000"/>
          <w:sz w:val="24"/>
          <w:szCs w:val="24"/>
        </w:rPr>
      </w:pPr>
      <w:r w:rsidRPr="00F439AF">
        <w:rPr>
          <w:color w:val="000000"/>
          <w:sz w:val="24"/>
          <w:szCs w:val="24"/>
        </w:rPr>
        <w:lastRenderedPageBreak/>
        <w:t>(α) = 13,257 nilai konstan untuk persamaan regresi adalah 13,257. Hal ini menunjukkan bahwa tanpa adanya variabel produk, distribusi ditambah dengan promosi maka volume penjualan akan meningkat.</w:t>
      </w:r>
    </w:p>
    <w:p w:rsidR="006A1C30" w:rsidRPr="00F439AF" w:rsidRDefault="006A1C30" w:rsidP="006A1C30">
      <w:pPr>
        <w:pStyle w:val="ListParagraph"/>
        <w:numPr>
          <w:ilvl w:val="7"/>
          <w:numId w:val="3"/>
        </w:numPr>
        <w:spacing w:line="480" w:lineRule="auto"/>
        <w:ind w:left="1437"/>
        <w:jc w:val="both"/>
        <w:rPr>
          <w:color w:val="000000"/>
          <w:sz w:val="24"/>
          <w:szCs w:val="24"/>
        </w:rPr>
      </w:pPr>
      <w:r w:rsidRPr="00F439AF">
        <w:rPr>
          <w:bCs/>
          <w:color w:val="000000"/>
          <w:sz w:val="24"/>
          <w:szCs w:val="24"/>
        </w:rPr>
        <w:t>b</w:t>
      </w:r>
      <w:r w:rsidRPr="00F439AF">
        <w:rPr>
          <w:bCs/>
          <w:color w:val="000000"/>
          <w:sz w:val="16"/>
          <w:szCs w:val="16"/>
        </w:rPr>
        <w:t xml:space="preserve">1 </w:t>
      </w:r>
      <w:r w:rsidRPr="00F439AF">
        <w:rPr>
          <w:bCs/>
          <w:color w:val="000000"/>
          <w:sz w:val="24"/>
          <w:szCs w:val="16"/>
        </w:rPr>
        <w:t xml:space="preserve">= 0,214 </w:t>
      </w:r>
      <w:r w:rsidRPr="00F439AF">
        <w:rPr>
          <w:color w:val="000000"/>
          <w:sz w:val="24"/>
          <w:szCs w:val="24"/>
        </w:rPr>
        <w:t>menunjukkan bahwa variabel produk bernilai positif  sebesar 0,214. Berarti setiap kenaikan satu satuan variabel produk maka akan mempengaruhi volume penjualan sebesar 0,214 atau sebesar 21,4 %.</w:t>
      </w:r>
    </w:p>
    <w:p w:rsidR="006A1C30" w:rsidRPr="00F439AF" w:rsidRDefault="006A1C30" w:rsidP="006A1C30">
      <w:pPr>
        <w:pStyle w:val="ListParagraph"/>
        <w:numPr>
          <w:ilvl w:val="7"/>
          <w:numId w:val="3"/>
        </w:numPr>
        <w:spacing w:line="480" w:lineRule="auto"/>
        <w:ind w:left="1437"/>
        <w:jc w:val="both"/>
        <w:rPr>
          <w:color w:val="000000"/>
          <w:sz w:val="24"/>
          <w:szCs w:val="24"/>
        </w:rPr>
      </w:pPr>
      <w:r w:rsidRPr="00F439AF">
        <w:rPr>
          <w:color w:val="000000"/>
          <w:sz w:val="24"/>
          <w:szCs w:val="24"/>
        </w:rPr>
        <w:t>b2 = 0,363 koefisien regresi pada variabel independen distribusi bernilai positif sebesar 0,363. Hal tersebut dapat dioartikan apabila distribusi meningkat sementara variabel lainya tetap. Maka volume penjualan akan meningkat sebesar 0,363 atau 36,3%.</w:t>
      </w:r>
    </w:p>
    <w:p w:rsidR="006A1C30" w:rsidRPr="00F439AF" w:rsidRDefault="006A1C30" w:rsidP="006A1C30">
      <w:pPr>
        <w:pStyle w:val="ListParagraph"/>
        <w:numPr>
          <w:ilvl w:val="7"/>
          <w:numId w:val="3"/>
        </w:numPr>
        <w:spacing w:line="480" w:lineRule="auto"/>
        <w:ind w:left="1437"/>
        <w:jc w:val="both"/>
        <w:rPr>
          <w:color w:val="000000"/>
          <w:sz w:val="24"/>
          <w:szCs w:val="24"/>
        </w:rPr>
      </w:pPr>
      <w:r w:rsidRPr="00F439AF">
        <w:rPr>
          <w:color w:val="000000"/>
          <w:sz w:val="24"/>
          <w:szCs w:val="24"/>
        </w:rPr>
        <w:t>b3  = 0,206 koefisien regresi pada variabel independen promosi bernilai positif sebesar 0,206. Hal tersebut dapat diartikan apabila promosi meningkat sementara variabel lainya tetap. Maka volume penjualan akan meningkat sebesar 0,206 atau 20,6%.</w:t>
      </w:r>
    </w:p>
    <w:p w:rsidR="006A1C30" w:rsidRPr="00F439AF" w:rsidRDefault="006A1C30" w:rsidP="006A1C30">
      <w:pPr>
        <w:pStyle w:val="ListParagraph"/>
        <w:numPr>
          <w:ilvl w:val="7"/>
          <w:numId w:val="3"/>
        </w:numPr>
        <w:spacing w:line="480" w:lineRule="auto"/>
        <w:ind w:left="1437"/>
        <w:jc w:val="both"/>
        <w:rPr>
          <w:rStyle w:val="fontstyle01"/>
          <w:rFonts w:ascii="Times New Roman" w:hAnsi="Times New Roman"/>
          <w:bCs/>
        </w:rPr>
      </w:pPr>
      <w:r w:rsidRPr="00F439AF">
        <w:rPr>
          <w:color w:val="000000"/>
          <w:sz w:val="24"/>
          <w:szCs w:val="24"/>
        </w:rPr>
        <w:t>meningkat sementara variabel lainya tetap. Maka volume penjualan akan meningkat sebesar</w:t>
      </w:r>
      <w:r w:rsidRPr="00F439AF">
        <w:rPr>
          <w:bCs/>
          <w:color w:val="000000"/>
          <w:sz w:val="24"/>
          <w:szCs w:val="24"/>
        </w:rPr>
        <w:t xml:space="preserve"> </w:t>
      </w:r>
      <w:r w:rsidRPr="00F439AF">
        <w:rPr>
          <w:bCs/>
          <w:color w:val="000000"/>
          <w:sz w:val="24"/>
          <w:szCs w:val="16"/>
        </w:rPr>
        <w:t xml:space="preserve">0,206 </w:t>
      </w:r>
      <w:r w:rsidRPr="00F439AF">
        <w:rPr>
          <w:bCs/>
          <w:color w:val="000000"/>
          <w:sz w:val="24"/>
          <w:szCs w:val="24"/>
        </w:rPr>
        <w:t>atau 20,6%.</w:t>
      </w:r>
    </w:p>
    <w:p w:rsidR="006A1C30" w:rsidRPr="00CE7BB3" w:rsidRDefault="006A1C30" w:rsidP="006A1C30">
      <w:pPr>
        <w:pStyle w:val="Heading3"/>
        <w:numPr>
          <w:ilvl w:val="0"/>
          <w:numId w:val="10"/>
        </w:numPr>
        <w:spacing w:before="0" w:line="480" w:lineRule="auto"/>
        <w:jc w:val="both"/>
        <w:rPr>
          <w:rStyle w:val="fontstyle01"/>
          <w:rFonts w:ascii="Times New Roman" w:hAnsi="Times New Roman"/>
        </w:rPr>
      </w:pPr>
      <w:bookmarkStart w:id="24" w:name="_Toc95123551"/>
      <w:r w:rsidRPr="00CE7BB3">
        <w:rPr>
          <w:rStyle w:val="fontstyle01"/>
          <w:rFonts w:ascii="Times New Roman" w:hAnsi="Times New Roman"/>
        </w:rPr>
        <w:t>Uji t</w:t>
      </w:r>
      <w:bookmarkEnd w:id="24"/>
    </w:p>
    <w:p w:rsidR="006A1C30" w:rsidRPr="00CE7BB3" w:rsidRDefault="006A1C30" w:rsidP="006A1C30">
      <w:pPr>
        <w:pStyle w:val="ListParagraph"/>
        <w:numPr>
          <w:ilvl w:val="0"/>
          <w:numId w:val="5"/>
        </w:numPr>
        <w:spacing w:line="480" w:lineRule="auto"/>
        <w:jc w:val="both"/>
        <w:rPr>
          <w:rStyle w:val="fontstyle01"/>
          <w:rFonts w:ascii="Times New Roman" w:hAnsi="Times New Roman"/>
        </w:rPr>
      </w:pPr>
      <w:r w:rsidRPr="00CE7BB3">
        <w:rPr>
          <w:rStyle w:val="fontstyle01"/>
          <w:rFonts w:ascii="Times New Roman" w:hAnsi="Times New Roman"/>
        </w:rPr>
        <w:t>Uji t tanpa promosi</w:t>
      </w:r>
    </w:p>
    <w:p w:rsidR="006A1C30" w:rsidRPr="00F439AF" w:rsidRDefault="006A1C30" w:rsidP="006A1C30">
      <w:pPr>
        <w:pStyle w:val="ListParagraph"/>
        <w:spacing w:line="480" w:lineRule="auto"/>
        <w:ind w:left="1077" w:firstLine="720"/>
        <w:jc w:val="both"/>
        <w:rPr>
          <w:color w:val="000000"/>
          <w:sz w:val="24"/>
          <w:szCs w:val="24"/>
        </w:rPr>
      </w:pPr>
      <w:r w:rsidRPr="00F439AF">
        <w:rPr>
          <w:color w:val="000000"/>
          <w:sz w:val="24"/>
          <w:szCs w:val="24"/>
        </w:rPr>
        <w:t xml:space="preserve">Uji t digunakan untuk mengetahui seberapa besar variabel independen memiliki daya pengaruh terhadap variabel dependen. Syarat dalam pengujian apabila nilai </w:t>
      </w:r>
      <w:r w:rsidRPr="00F439AF">
        <w:rPr>
          <w:rStyle w:val="fontstyle01"/>
          <w:rFonts w:ascii="Times New Roman" w:hAnsi="Times New Roman"/>
        </w:rPr>
        <w:t>signifikansi</w:t>
      </w:r>
      <w:r w:rsidRPr="00F439AF">
        <w:rPr>
          <w:color w:val="000000"/>
          <w:sz w:val="24"/>
          <w:szCs w:val="24"/>
        </w:rPr>
        <w:t xml:space="preserve"> &lt; 0,05 maka variabel </w:t>
      </w:r>
      <w:r w:rsidRPr="00F439AF">
        <w:rPr>
          <w:color w:val="000000"/>
          <w:sz w:val="24"/>
          <w:szCs w:val="24"/>
        </w:rPr>
        <w:lastRenderedPageBreak/>
        <w:t>independen berpengaruh terhadap variabel dependen, dan apabila nilai signifikansi &gt; 0,05 maka variabel independen tidak berpengaruh terhadap variabel dependen. Hasil uji t dilihat dari hasil analisis data sbb :</w:t>
      </w:r>
    </w:p>
    <w:p w:rsidR="006A1C30" w:rsidRPr="00CE7BB3" w:rsidRDefault="006A1C30" w:rsidP="006A1C30">
      <w:pPr>
        <w:pStyle w:val="Caption"/>
        <w:spacing w:after="0"/>
        <w:ind w:left="1077"/>
        <w:jc w:val="center"/>
        <w:rPr>
          <w:b w:val="0"/>
          <w:color w:val="auto"/>
          <w:sz w:val="24"/>
          <w:szCs w:val="24"/>
        </w:rPr>
      </w:pPr>
      <w:bookmarkStart w:id="25" w:name="_Toc95123580"/>
      <w:r w:rsidRPr="00CE7BB3">
        <w:rPr>
          <w:b w:val="0"/>
          <w:color w:val="auto"/>
          <w:sz w:val="24"/>
        </w:rPr>
        <w:t>Tabel IV.</w:t>
      </w:r>
      <w:r w:rsidRPr="00CE7BB3">
        <w:rPr>
          <w:b w:val="0"/>
          <w:color w:val="auto"/>
          <w:sz w:val="24"/>
        </w:rPr>
        <w:fldChar w:fldCharType="begin"/>
      </w:r>
      <w:r w:rsidRPr="00CE7BB3">
        <w:rPr>
          <w:b w:val="0"/>
          <w:color w:val="auto"/>
          <w:sz w:val="24"/>
        </w:rPr>
        <w:instrText xml:space="preserve"> SEQ Tabel_IV. \* ARABIC </w:instrText>
      </w:r>
      <w:r w:rsidRPr="00CE7BB3">
        <w:rPr>
          <w:b w:val="0"/>
          <w:color w:val="auto"/>
          <w:sz w:val="24"/>
        </w:rPr>
        <w:fldChar w:fldCharType="separate"/>
      </w:r>
      <w:r>
        <w:rPr>
          <w:b w:val="0"/>
          <w:noProof/>
          <w:color w:val="auto"/>
          <w:sz w:val="24"/>
        </w:rPr>
        <w:t>9</w:t>
      </w:r>
      <w:r w:rsidRPr="00CE7BB3">
        <w:rPr>
          <w:b w:val="0"/>
          <w:color w:val="auto"/>
          <w:sz w:val="24"/>
        </w:rPr>
        <w:fldChar w:fldCharType="end"/>
      </w:r>
      <w:r w:rsidRPr="00CE7BB3">
        <w:rPr>
          <w:b w:val="0"/>
          <w:color w:val="auto"/>
          <w:sz w:val="24"/>
        </w:rPr>
        <w:br/>
      </w:r>
      <w:r w:rsidRPr="00CE7BB3">
        <w:rPr>
          <w:b w:val="0"/>
          <w:color w:val="auto"/>
          <w:sz w:val="24"/>
          <w:szCs w:val="24"/>
        </w:rPr>
        <w:t>Hasil Uji t</w:t>
      </w:r>
      <w:bookmarkEnd w:id="25"/>
    </w:p>
    <w:p w:rsidR="006A1C30" w:rsidRPr="00CE7BB3" w:rsidRDefault="006A1C30" w:rsidP="006A1C30">
      <w:pPr>
        <w:ind w:left="1077"/>
        <w:jc w:val="center"/>
        <w:rPr>
          <w:sz w:val="24"/>
        </w:rPr>
      </w:pPr>
    </w:p>
    <w:tbl>
      <w:tblPr>
        <w:tblW w:w="7383"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
        <w:gridCol w:w="1178"/>
        <w:gridCol w:w="1331"/>
        <w:gridCol w:w="1331"/>
        <w:gridCol w:w="1469"/>
        <w:gridCol w:w="1025"/>
        <w:gridCol w:w="1025"/>
      </w:tblGrid>
      <w:tr w:rsidR="006A1C30" w:rsidRPr="00CE7BB3" w:rsidTr="00B938C0">
        <w:trPr>
          <w:cantSplit/>
        </w:trPr>
        <w:tc>
          <w:tcPr>
            <w:tcW w:w="7383" w:type="dxa"/>
            <w:gridSpan w:val="7"/>
            <w:tcBorders>
              <w:top w:val="nil"/>
              <w:left w:val="nil"/>
              <w:bottom w:val="nil"/>
              <w:right w:val="nil"/>
            </w:tcBorders>
            <w:shd w:val="clear" w:color="auto" w:fill="FFFFFF"/>
            <w:vAlign w:val="center"/>
          </w:tcPr>
          <w:p w:rsidR="006A1C30" w:rsidRPr="00CE7BB3" w:rsidRDefault="006A1C30" w:rsidP="00B938C0">
            <w:pPr>
              <w:autoSpaceDE w:val="0"/>
              <w:autoSpaceDN w:val="0"/>
              <w:adjustRightInd w:val="0"/>
              <w:jc w:val="both"/>
              <w:rPr>
                <w:color w:val="010205"/>
                <w:sz w:val="24"/>
              </w:rPr>
            </w:pPr>
          </w:p>
        </w:tc>
      </w:tr>
      <w:tr w:rsidR="006A1C30" w:rsidRPr="00CE7BB3" w:rsidTr="00B938C0">
        <w:trPr>
          <w:cantSplit/>
        </w:trPr>
        <w:tc>
          <w:tcPr>
            <w:tcW w:w="1202" w:type="dxa"/>
            <w:gridSpan w:val="2"/>
            <w:vMerge w:val="restart"/>
            <w:tcBorders>
              <w:top w:val="nil"/>
              <w:left w:val="nil"/>
              <w:bottom w:val="nil"/>
              <w:right w:val="nil"/>
            </w:tcBorders>
            <w:shd w:val="clear" w:color="auto" w:fill="FFFFFF"/>
            <w:vAlign w:val="bottom"/>
          </w:tcPr>
          <w:p w:rsidR="006A1C30" w:rsidRPr="00CE7BB3" w:rsidRDefault="006A1C30" w:rsidP="00B938C0">
            <w:pPr>
              <w:autoSpaceDE w:val="0"/>
              <w:autoSpaceDN w:val="0"/>
              <w:adjustRightInd w:val="0"/>
              <w:ind w:left="60"/>
              <w:jc w:val="both"/>
              <w:rPr>
                <w:color w:val="264A60"/>
                <w:sz w:val="24"/>
                <w:szCs w:val="18"/>
              </w:rPr>
            </w:pPr>
            <w:r w:rsidRPr="00CE7BB3">
              <w:rPr>
                <w:color w:val="264A60"/>
                <w:sz w:val="24"/>
                <w:szCs w:val="18"/>
              </w:rPr>
              <w:t>Model</w:t>
            </w:r>
          </w:p>
        </w:tc>
        <w:tc>
          <w:tcPr>
            <w:tcW w:w="2662" w:type="dxa"/>
            <w:gridSpan w:val="2"/>
            <w:tcBorders>
              <w:top w:val="nil"/>
              <w:left w:val="nil"/>
              <w:bottom w:val="nil"/>
              <w:right w:val="single" w:sz="8" w:space="0" w:color="E0E0E0"/>
            </w:tcBorders>
            <w:shd w:val="clear" w:color="auto" w:fill="FFFFFF"/>
            <w:vAlign w:val="bottom"/>
          </w:tcPr>
          <w:p w:rsidR="006A1C30" w:rsidRPr="00CE7BB3" w:rsidRDefault="006A1C30" w:rsidP="00B938C0">
            <w:pPr>
              <w:autoSpaceDE w:val="0"/>
              <w:autoSpaceDN w:val="0"/>
              <w:adjustRightInd w:val="0"/>
              <w:ind w:left="60"/>
              <w:jc w:val="both"/>
              <w:rPr>
                <w:color w:val="264A60"/>
                <w:sz w:val="24"/>
                <w:szCs w:val="18"/>
              </w:rPr>
            </w:pPr>
            <w:r w:rsidRPr="00CE7BB3">
              <w:rPr>
                <w:color w:val="264A60"/>
                <w:sz w:val="24"/>
                <w:szCs w:val="18"/>
              </w:rPr>
              <w:t>Unstandardized Coefficients</w:t>
            </w:r>
          </w:p>
        </w:tc>
        <w:tc>
          <w:tcPr>
            <w:tcW w:w="1469" w:type="dxa"/>
            <w:tcBorders>
              <w:top w:val="nil"/>
              <w:left w:val="single" w:sz="8" w:space="0" w:color="E0E0E0"/>
              <w:bottom w:val="nil"/>
              <w:right w:val="single" w:sz="8" w:space="0" w:color="E0E0E0"/>
            </w:tcBorders>
            <w:shd w:val="clear" w:color="auto" w:fill="FFFFFF"/>
            <w:vAlign w:val="bottom"/>
          </w:tcPr>
          <w:p w:rsidR="006A1C30" w:rsidRPr="00CE7BB3" w:rsidRDefault="006A1C30" w:rsidP="00B938C0">
            <w:pPr>
              <w:autoSpaceDE w:val="0"/>
              <w:autoSpaceDN w:val="0"/>
              <w:adjustRightInd w:val="0"/>
              <w:ind w:left="60"/>
              <w:jc w:val="both"/>
              <w:rPr>
                <w:color w:val="264A60"/>
                <w:sz w:val="24"/>
                <w:szCs w:val="18"/>
              </w:rPr>
            </w:pPr>
            <w:r w:rsidRPr="00CE7BB3">
              <w:rPr>
                <w:color w:val="264A60"/>
                <w:sz w:val="24"/>
                <w:szCs w:val="18"/>
              </w:rPr>
              <w:t>Standardized Coefficients</w:t>
            </w:r>
          </w:p>
        </w:tc>
        <w:tc>
          <w:tcPr>
            <w:tcW w:w="1025" w:type="dxa"/>
            <w:vMerge w:val="restart"/>
            <w:tcBorders>
              <w:top w:val="nil"/>
              <w:left w:val="single" w:sz="8" w:space="0" w:color="E0E0E0"/>
              <w:bottom w:val="nil"/>
              <w:right w:val="single" w:sz="8" w:space="0" w:color="E0E0E0"/>
            </w:tcBorders>
            <w:shd w:val="clear" w:color="auto" w:fill="FFFFFF"/>
            <w:vAlign w:val="bottom"/>
          </w:tcPr>
          <w:p w:rsidR="006A1C30" w:rsidRPr="00CE7BB3" w:rsidRDefault="006A1C30" w:rsidP="00B938C0">
            <w:pPr>
              <w:autoSpaceDE w:val="0"/>
              <w:autoSpaceDN w:val="0"/>
              <w:adjustRightInd w:val="0"/>
              <w:ind w:left="60"/>
              <w:jc w:val="both"/>
              <w:rPr>
                <w:color w:val="264A60"/>
                <w:sz w:val="24"/>
                <w:szCs w:val="18"/>
              </w:rPr>
            </w:pPr>
            <w:r w:rsidRPr="00CE7BB3">
              <w:rPr>
                <w:color w:val="264A60"/>
                <w:sz w:val="24"/>
                <w:szCs w:val="18"/>
              </w:rPr>
              <w:t>t</w:t>
            </w:r>
          </w:p>
        </w:tc>
        <w:tc>
          <w:tcPr>
            <w:tcW w:w="1025" w:type="dxa"/>
            <w:vMerge w:val="restart"/>
            <w:tcBorders>
              <w:top w:val="nil"/>
              <w:left w:val="single" w:sz="8" w:space="0" w:color="E0E0E0"/>
              <w:bottom w:val="nil"/>
              <w:right w:val="nil"/>
            </w:tcBorders>
            <w:shd w:val="clear" w:color="auto" w:fill="FFFFFF"/>
            <w:vAlign w:val="bottom"/>
          </w:tcPr>
          <w:p w:rsidR="006A1C30" w:rsidRPr="00CE7BB3" w:rsidRDefault="006A1C30" w:rsidP="00B938C0">
            <w:pPr>
              <w:autoSpaceDE w:val="0"/>
              <w:autoSpaceDN w:val="0"/>
              <w:adjustRightInd w:val="0"/>
              <w:ind w:left="60"/>
              <w:jc w:val="both"/>
              <w:rPr>
                <w:color w:val="264A60"/>
                <w:sz w:val="24"/>
                <w:szCs w:val="18"/>
              </w:rPr>
            </w:pPr>
            <w:r w:rsidRPr="00CE7BB3">
              <w:rPr>
                <w:color w:val="264A60"/>
                <w:sz w:val="24"/>
                <w:szCs w:val="18"/>
              </w:rPr>
              <w:t>Sig.</w:t>
            </w:r>
          </w:p>
        </w:tc>
      </w:tr>
      <w:tr w:rsidR="006A1C30" w:rsidRPr="00CE7BB3" w:rsidTr="00B938C0">
        <w:trPr>
          <w:cantSplit/>
        </w:trPr>
        <w:tc>
          <w:tcPr>
            <w:tcW w:w="1202" w:type="dxa"/>
            <w:gridSpan w:val="2"/>
            <w:vMerge/>
            <w:tcBorders>
              <w:top w:val="nil"/>
              <w:left w:val="nil"/>
              <w:bottom w:val="nil"/>
              <w:right w:val="nil"/>
            </w:tcBorders>
            <w:shd w:val="clear" w:color="auto" w:fill="FFFFFF"/>
            <w:vAlign w:val="bottom"/>
          </w:tcPr>
          <w:p w:rsidR="006A1C30" w:rsidRPr="00CE7BB3" w:rsidRDefault="006A1C30" w:rsidP="00B938C0">
            <w:pPr>
              <w:autoSpaceDE w:val="0"/>
              <w:autoSpaceDN w:val="0"/>
              <w:adjustRightInd w:val="0"/>
              <w:jc w:val="both"/>
              <w:rPr>
                <w:color w:val="264A60"/>
                <w:sz w:val="24"/>
                <w:szCs w:val="18"/>
              </w:rPr>
            </w:pPr>
          </w:p>
        </w:tc>
        <w:tc>
          <w:tcPr>
            <w:tcW w:w="1331" w:type="dxa"/>
            <w:tcBorders>
              <w:top w:val="nil"/>
              <w:left w:val="nil"/>
              <w:bottom w:val="single" w:sz="8" w:space="0" w:color="152935"/>
              <w:right w:val="single" w:sz="8" w:space="0" w:color="E0E0E0"/>
            </w:tcBorders>
            <w:shd w:val="clear" w:color="auto" w:fill="FFFFFF"/>
            <w:vAlign w:val="bottom"/>
          </w:tcPr>
          <w:p w:rsidR="006A1C30" w:rsidRPr="00CE7BB3" w:rsidRDefault="006A1C30" w:rsidP="00B938C0">
            <w:pPr>
              <w:autoSpaceDE w:val="0"/>
              <w:autoSpaceDN w:val="0"/>
              <w:adjustRightInd w:val="0"/>
              <w:ind w:left="60"/>
              <w:jc w:val="both"/>
              <w:rPr>
                <w:color w:val="264A60"/>
                <w:sz w:val="24"/>
                <w:szCs w:val="18"/>
              </w:rPr>
            </w:pPr>
            <w:r w:rsidRPr="00CE7BB3">
              <w:rPr>
                <w:color w:val="264A60"/>
                <w:sz w:val="24"/>
                <w:szCs w:val="18"/>
              </w:rPr>
              <w:t>B</w:t>
            </w:r>
          </w:p>
        </w:tc>
        <w:tc>
          <w:tcPr>
            <w:tcW w:w="1331" w:type="dxa"/>
            <w:tcBorders>
              <w:top w:val="nil"/>
              <w:left w:val="single" w:sz="8" w:space="0" w:color="E0E0E0"/>
              <w:bottom w:val="single" w:sz="8" w:space="0" w:color="152935"/>
              <w:right w:val="single" w:sz="8" w:space="0" w:color="E0E0E0"/>
            </w:tcBorders>
            <w:shd w:val="clear" w:color="auto" w:fill="FFFFFF"/>
            <w:vAlign w:val="bottom"/>
          </w:tcPr>
          <w:p w:rsidR="006A1C30" w:rsidRPr="00CE7BB3" w:rsidRDefault="006A1C30" w:rsidP="00B938C0">
            <w:pPr>
              <w:autoSpaceDE w:val="0"/>
              <w:autoSpaceDN w:val="0"/>
              <w:adjustRightInd w:val="0"/>
              <w:ind w:left="60"/>
              <w:jc w:val="both"/>
              <w:rPr>
                <w:color w:val="264A60"/>
                <w:sz w:val="24"/>
                <w:szCs w:val="18"/>
              </w:rPr>
            </w:pPr>
            <w:r w:rsidRPr="00CE7BB3">
              <w:rPr>
                <w:color w:val="264A60"/>
                <w:sz w:val="24"/>
                <w:szCs w:val="18"/>
              </w:rPr>
              <w:t>Std. Error</w:t>
            </w:r>
          </w:p>
        </w:tc>
        <w:tc>
          <w:tcPr>
            <w:tcW w:w="1469" w:type="dxa"/>
            <w:tcBorders>
              <w:top w:val="nil"/>
              <w:left w:val="single" w:sz="8" w:space="0" w:color="E0E0E0"/>
              <w:bottom w:val="single" w:sz="8" w:space="0" w:color="152935"/>
              <w:right w:val="single" w:sz="8" w:space="0" w:color="E0E0E0"/>
            </w:tcBorders>
            <w:shd w:val="clear" w:color="auto" w:fill="FFFFFF"/>
            <w:vAlign w:val="bottom"/>
          </w:tcPr>
          <w:p w:rsidR="006A1C30" w:rsidRPr="00CE7BB3" w:rsidRDefault="006A1C30" w:rsidP="00B938C0">
            <w:pPr>
              <w:autoSpaceDE w:val="0"/>
              <w:autoSpaceDN w:val="0"/>
              <w:adjustRightInd w:val="0"/>
              <w:ind w:left="60"/>
              <w:jc w:val="both"/>
              <w:rPr>
                <w:color w:val="264A60"/>
                <w:sz w:val="24"/>
                <w:szCs w:val="18"/>
              </w:rPr>
            </w:pPr>
            <w:r w:rsidRPr="00CE7BB3">
              <w:rPr>
                <w:color w:val="264A60"/>
                <w:sz w:val="24"/>
                <w:szCs w:val="18"/>
              </w:rPr>
              <w:t>Beta</w:t>
            </w:r>
          </w:p>
        </w:tc>
        <w:tc>
          <w:tcPr>
            <w:tcW w:w="1025" w:type="dxa"/>
            <w:vMerge/>
            <w:tcBorders>
              <w:top w:val="nil"/>
              <w:left w:val="single" w:sz="8" w:space="0" w:color="E0E0E0"/>
              <w:bottom w:val="nil"/>
              <w:right w:val="single" w:sz="8" w:space="0" w:color="E0E0E0"/>
            </w:tcBorders>
            <w:shd w:val="clear" w:color="auto" w:fill="FFFFFF"/>
            <w:vAlign w:val="bottom"/>
          </w:tcPr>
          <w:p w:rsidR="006A1C30" w:rsidRPr="00CE7BB3" w:rsidRDefault="006A1C30" w:rsidP="00B938C0">
            <w:pPr>
              <w:autoSpaceDE w:val="0"/>
              <w:autoSpaceDN w:val="0"/>
              <w:adjustRightInd w:val="0"/>
              <w:jc w:val="both"/>
              <w:rPr>
                <w:color w:val="264A60"/>
                <w:sz w:val="24"/>
                <w:szCs w:val="18"/>
              </w:rPr>
            </w:pPr>
          </w:p>
        </w:tc>
        <w:tc>
          <w:tcPr>
            <w:tcW w:w="1025" w:type="dxa"/>
            <w:vMerge/>
            <w:tcBorders>
              <w:top w:val="nil"/>
              <w:left w:val="single" w:sz="8" w:space="0" w:color="E0E0E0"/>
              <w:bottom w:val="nil"/>
              <w:right w:val="nil"/>
            </w:tcBorders>
            <w:shd w:val="clear" w:color="auto" w:fill="FFFFFF"/>
            <w:vAlign w:val="bottom"/>
          </w:tcPr>
          <w:p w:rsidR="006A1C30" w:rsidRPr="00CE7BB3" w:rsidRDefault="006A1C30" w:rsidP="00B938C0">
            <w:pPr>
              <w:autoSpaceDE w:val="0"/>
              <w:autoSpaceDN w:val="0"/>
              <w:adjustRightInd w:val="0"/>
              <w:jc w:val="both"/>
              <w:rPr>
                <w:color w:val="264A60"/>
                <w:sz w:val="24"/>
                <w:szCs w:val="18"/>
              </w:rPr>
            </w:pPr>
          </w:p>
        </w:tc>
      </w:tr>
      <w:tr w:rsidR="006A1C30" w:rsidRPr="00CE7BB3" w:rsidTr="00B938C0">
        <w:trPr>
          <w:cantSplit/>
        </w:trPr>
        <w:tc>
          <w:tcPr>
            <w:tcW w:w="24" w:type="dxa"/>
            <w:vMerge w:val="restart"/>
            <w:tcBorders>
              <w:top w:val="single" w:sz="8" w:space="0" w:color="152935"/>
              <w:left w:val="nil"/>
              <w:bottom w:val="single" w:sz="8" w:space="0" w:color="152935"/>
              <w:right w:val="nil"/>
            </w:tcBorders>
            <w:shd w:val="clear" w:color="auto" w:fill="E0E0E0"/>
          </w:tcPr>
          <w:p w:rsidR="006A1C30" w:rsidRPr="00CE7BB3" w:rsidRDefault="006A1C30" w:rsidP="00B938C0">
            <w:pPr>
              <w:autoSpaceDE w:val="0"/>
              <w:autoSpaceDN w:val="0"/>
              <w:adjustRightInd w:val="0"/>
              <w:ind w:left="60"/>
              <w:jc w:val="both"/>
              <w:rPr>
                <w:color w:val="264A60"/>
                <w:sz w:val="24"/>
                <w:szCs w:val="18"/>
              </w:rPr>
            </w:pPr>
            <w:r w:rsidRPr="00CE7BB3">
              <w:rPr>
                <w:color w:val="264A60"/>
                <w:sz w:val="24"/>
                <w:szCs w:val="18"/>
              </w:rPr>
              <w:t>1</w:t>
            </w:r>
          </w:p>
        </w:tc>
        <w:tc>
          <w:tcPr>
            <w:tcW w:w="1178" w:type="dxa"/>
            <w:tcBorders>
              <w:top w:val="single" w:sz="8" w:space="0" w:color="152935"/>
              <w:left w:val="nil"/>
              <w:bottom w:val="single" w:sz="8" w:space="0" w:color="AEAEAE"/>
              <w:right w:val="nil"/>
            </w:tcBorders>
            <w:shd w:val="clear" w:color="auto" w:fill="E0E0E0"/>
          </w:tcPr>
          <w:p w:rsidR="006A1C30" w:rsidRPr="00CE7BB3" w:rsidRDefault="006A1C30" w:rsidP="00B938C0">
            <w:pPr>
              <w:autoSpaceDE w:val="0"/>
              <w:autoSpaceDN w:val="0"/>
              <w:adjustRightInd w:val="0"/>
              <w:ind w:left="60"/>
              <w:jc w:val="both"/>
              <w:rPr>
                <w:color w:val="264A60"/>
                <w:sz w:val="24"/>
                <w:szCs w:val="18"/>
              </w:rPr>
            </w:pPr>
            <w:r w:rsidRPr="00CE7BB3">
              <w:rPr>
                <w:color w:val="264A60"/>
                <w:sz w:val="24"/>
                <w:szCs w:val="18"/>
              </w:rPr>
              <w:t>(Constant)</w:t>
            </w:r>
          </w:p>
        </w:tc>
        <w:tc>
          <w:tcPr>
            <w:tcW w:w="1331" w:type="dxa"/>
            <w:tcBorders>
              <w:top w:val="single" w:sz="8" w:space="0" w:color="152935"/>
              <w:left w:val="nil"/>
              <w:bottom w:val="single" w:sz="8" w:space="0" w:color="AEAEAE"/>
              <w:right w:val="single" w:sz="8" w:space="0" w:color="E0E0E0"/>
            </w:tcBorders>
            <w:shd w:val="clear" w:color="auto" w:fill="FFFFFF"/>
          </w:tcPr>
          <w:p w:rsidR="006A1C30" w:rsidRPr="00CE7BB3" w:rsidRDefault="006A1C30" w:rsidP="00B938C0">
            <w:pPr>
              <w:autoSpaceDE w:val="0"/>
              <w:autoSpaceDN w:val="0"/>
              <w:adjustRightInd w:val="0"/>
              <w:ind w:left="60"/>
              <w:jc w:val="both"/>
              <w:rPr>
                <w:color w:val="010205"/>
                <w:sz w:val="24"/>
                <w:szCs w:val="18"/>
              </w:rPr>
            </w:pPr>
            <w:r w:rsidRPr="00CE7BB3">
              <w:rPr>
                <w:color w:val="010205"/>
                <w:sz w:val="24"/>
                <w:szCs w:val="18"/>
              </w:rPr>
              <w:t>14.869</w:t>
            </w:r>
          </w:p>
        </w:tc>
        <w:tc>
          <w:tcPr>
            <w:tcW w:w="1331" w:type="dxa"/>
            <w:tcBorders>
              <w:top w:val="single" w:sz="8" w:space="0" w:color="152935"/>
              <w:left w:val="single" w:sz="8" w:space="0" w:color="E0E0E0"/>
              <w:bottom w:val="single" w:sz="8" w:space="0" w:color="AEAEAE"/>
              <w:right w:val="single" w:sz="8" w:space="0" w:color="E0E0E0"/>
            </w:tcBorders>
            <w:shd w:val="clear" w:color="auto" w:fill="FFFFFF"/>
          </w:tcPr>
          <w:p w:rsidR="006A1C30" w:rsidRPr="00CE7BB3" w:rsidRDefault="006A1C30" w:rsidP="00B938C0">
            <w:pPr>
              <w:autoSpaceDE w:val="0"/>
              <w:autoSpaceDN w:val="0"/>
              <w:adjustRightInd w:val="0"/>
              <w:ind w:left="60"/>
              <w:jc w:val="both"/>
              <w:rPr>
                <w:color w:val="010205"/>
                <w:sz w:val="24"/>
                <w:szCs w:val="18"/>
              </w:rPr>
            </w:pPr>
            <w:r w:rsidRPr="00CE7BB3">
              <w:rPr>
                <w:color w:val="010205"/>
                <w:sz w:val="24"/>
                <w:szCs w:val="18"/>
              </w:rPr>
              <w:t>1.652</w:t>
            </w:r>
          </w:p>
        </w:tc>
        <w:tc>
          <w:tcPr>
            <w:tcW w:w="1469"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6A1C30" w:rsidRPr="00CE7BB3" w:rsidRDefault="006A1C30" w:rsidP="00B938C0">
            <w:pPr>
              <w:autoSpaceDE w:val="0"/>
              <w:autoSpaceDN w:val="0"/>
              <w:adjustRightInd w:val="0"/>
              <w:jc w:val="both"/>
              <w:rPr>
                <w:sz w:val="24"/>
                <w:szCs w:val="24"/>
              </w:rPr>
            </w:pP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rsidR="006A1C30" w:rsidRPr="00CE7BB3" w:rsidRDefault="006A1C30" w:rsidP="00B938C0">
            <w:pPr>
              <w:autoSpaceDE w:val="0"/>
              <w:autoSpaceDN w:val="0"/>
              <w:adjustRightInd w:val="0"/>
              <w:ind w:left="60"/>
              <w:jc w:val="both"/>
              <w:rPr>
                <w:color w:val="010205"/>
                <w:sz w:val="24"/>
                <w:szCs w:val="18"/>
              </w:rPr>
            </w:pPr>
            <w:r w:rsidRPr="00CE7BB3">
              <w:rPr>
                <w:color w:val="010205"/>
                <w:sz w:val="24"/>
                <w:szCs w:val="18"/>
              </w:rPr>
              <w:t>9.001</w:t>
            </w:r>
          </w:p>
        </w:tc>
        <w:tc>
          <w:tcPr>
            <w:tcW w:w="1025" w:type="dxa"/>
            <w:tcBorders>
              <w:top w:val="single" w:sz="8" w:space="0" w:color="152935"/>
              <w:left w:val="single" w:sz="8" w:space="0" w:color="E0E0E0"/>
              <w:bottom w:val="single" w:sz="8" w:space="0" w:color="AEAEAE"/>
              <w:right w:val="nil"/>
            </w:tcBorders>
            <w:shd w:val="clear" w:color="auto" w:fill="FFFFFF"/>
          </w:tcPr>
          <w:p w:rsidR="006A1C30" w:rsidRPr="00CE7BB3" w:rsidRDefault="006A1C30" w:rsidP="00B938C0">
            <w:pPr>
              <w:autoSpaceDE w:val="0"/>
              <w:autoSpaceDN w:val="0"/>
              <w:adjustRightInd w:val="0"/>
              <w:ind w:left="60"/>
              <w:jc w:val="both"/>
              <w:rPr>
                <w:color w:val="010205"/>
                <w:sz w:val="24"/>
                <w:szCs w:val="18"/>
              </w:rPr>
            </w:pPr>
            <w:r w:rsidRPr="00CE7BB3">
              <w:rPr>
                <w:color w:val="010205"/>
                <w:sz w:val="24"/>
                <w:szCs w:val="18"/>
              </w:rPr>
              <w:t>.000</w:t>
            </w:r>
          </w:p>
        </w:tc>
      </w:tr>
      <w:tr w:rsidR="006A1C30" w:rsidRPr="00CE7BB3" w:rsidTr="00B938C0">
        <w:trPr>
          <w:cantSplit/>
        </w:trPr>
        <w:tc>
          <w:tcPr>
            <w:tcW w:w="24" w:type="dxa"/>
            <w:vMerge/>
            <w:tcBorders>
              <w:top w:val="single" w:sz="8" w:space="0" w:color="152935"/>
              <w:left w:val="nil"/>
              <w:bottom w:val="single" w:sz="8" w:space="0" w:color="152935"/>
              <w:right w:val="nil"/>
            </w:tcBorders>
            <w:shd w:val="clear" w:color="auto" w:fill="E0E0E0"/>
          </w:tcPr>
          <w:p w:rsidR="006A1C30" w:rsidRPr="00CE7BB3" w:rsidRDefault="006A1C30" w:rsidP="00B938C0">
            <w:pPr>
              <w:autoSpaceDE w:val="0"/>
              <w:autoSpaceDN w:val="0"/>
              <w:adjustRightInd w:val="0"/>
              <w:jc w:val="both"/>
              <w:rPr>
                <w:color w:val="010205"/>
                <w:sz w:val="24"/>
                <w:szCs w:val="18"/>
              </w:rPr>
            </w:pPr>
          </w:p>
        </w:tc>
        <w:tc>
          <w:tcPr>
            <w:tcW w:w="1178" w:type="dxa"/>
            <w:tcBorders>
              <w:top w:val="single" w:sz="8" w:space="0" w:color="AEAEAE"/>
              <w:left w:val="nil"/>
              <w:bottom w:val="single" w:sz="8" w:space="0" w:color="AEAEAE"/>
              <w:right w:val="nil"/>
            </w:tcBorders>
            <w:shd w:val="clear" w:color="auto" w:fill="E0E0E0"/>
          </w:tcPr>
          <w:p w:rsidR="006A1C30" w:rsidRPr="00CE7BB3" w:rsidRDefault="006A1C30" w:rsidP="00B938C0">
            <w:pPr>
              <w:autoSpaceDE w:val="0"/>
              <w:autoSpaceDN w:val="0"/>
              <w:adjustRightInd w:val="0"/>
              <w:ind w:left="60"/>
              <w:jc w:val="both"/>
              <w:rPr>
                <w:color w:val="264A60"/>
                <w:sz w:val="24"/>
                <w:szCs w:val="18"/>
              </w:rPr>
            </w:pPr>
            <w:r w:rsidRPr="00CE7BB3">
              <w:rPr>
                <w:color w:val="264A60"/>
                <w:sz w:val="24"/>
                <w:szCs w:val="18"/>
              </w:rPr>
              <w:t>Produk</w:t>
            </w:r>
          </w:p>
        </w:tc>
        <w:tc>
          <w:tcPr>
            <w:tcW w:w="1331" w:type="dxa"/>
            <w:tcBorders>
              <w:top w:val="single" w:sz="8" w:space="0" w:color="AEAEAE"/>
              <w:left w:val="nil"/>
              <w:bottom w:val="single" w:sz="8" w:space="0" w:color="AEAEAE"/>
              <w:right w:val="single" w:sz="8" w:space="0" w:color="E0E0E0"/>
            </w:tcBorders>
            <w:shd w:val="clear" w:color="auto" w:fill="FFFFFF"/>
          </w:tcPr>
          <w:p w:rsidR="006A1C30" w:rsidRPr="00CE7BB3" w:rsidRDefault="006A1C30" w:rsidP="00B938C0">
            <w:pPr>
              <w:autoSpaceDE w:val="0"/>
              <w:autoSpaceDN w:val="0"/>
              <w:adjustRightInd w:val="0"/>
              <w:ind w:left="60"/>
              <w:jc w:val="both"/>
              <w:rPr>
                <w:color w:val="010205"/>
                <w:sz w:val="24"/>
                <w:szCs w:val="18"/>
              </w:rPr>
            </w:pPr>
            <w:r w:rsidRPr="00CE7BB3">
              <w:rPr>
                <w:color w:val="010205"/>
                <w:sz w:val="24"/>
                <w:szCs w:val="18"/>
              </w:rPr>
              <w:t>.743</w:t>
            </w:r>
          </w:p>
        </w:tc>
        <w:tc>
          <w:tcPr>
            <w:tcW w:w="1331" w:type="dxa"/>
            <w:tcBorders>
              <w:top w:val="single" w:sz="8" w:space="0" w:color="AEAEAE"/>
              <w:left w:val="single" w:sz="8" w:space="0" w:color="E0E0E0"/>
              <w:bottom w:val="single" w:sz="8" w:space="0" w:color="AEAEAE"/>
              <w:right w:val="single" w:sz="8" w:space="0" w:color="E0E0E0"/>
            </w:tcBorders>
            <w:shd w:val="clear" w:color="auto" w:fill="FFFFFF"/>
          </w:tcPr>
          <w:p w:rsidR="006A1C30" w:rsidRPr="00CE7BB3" w:rsidRDefault="006A1C30" w:rsidP="00B938C0">
            <w:pPr>
              <w:autoSpaceDE w:val="0"/>
              <w:autoSpaceDN w:val="0"/>
              <w:adjustRightInd w:val="0"/>
              <w:ind w:left="60"/>
              <w:jc w:val="both"/>
              <w:rPr>
                <w:color w:val="010205"/>
                <w:sz w:val="24"/>
                <w:szCs w:val="18"/>
              </w:rPr>
            </w:pPr>
            <w:r w:rsidRPr="00CE7BB3">
              <w:rPr>
                <w:color w:val="010205"/>
                <w:sz w:val="24"/>
                <w:szCs w:val="18"/>
              </w:rPr>
              <w:t>.090</w:t>
            </w:r>
          </w:p>
        </w:tc>
        <w:tc>
          <w:tcPr>
            <w:tcW w:w="1469" w:type="dxa"/>
            <w:tcBorders>
              <w:top w:val="single" w:sz="8" w:space="0" w:color="AEAEAE"/>
              <w:left w:val="single" w:sz="8" w:space="0" w:color="E0E0E0"/>
              <w:bottom w:val="single" w:sz="8" w:space="0" w:color="AEAEAE"/>
              <w:right w:val="single" w:sz="8" w:space="0" w:color="E0E0E0"/>
            </w:tcBorders>
            <w:shd w:val="clear" w:color="auto" w:fill="FFFFFF"/>
          </w:tcPr>
          <w:p w:rsidR="006A1C30" w:rsidRPr="00CE7BB3" w:rsidRDefault="006A1C30" w:rsidP="00B938C0">
            <w:pPr>
              <w:autoSpaceDE w:val="0"/>
              <w:autoSpaceDN w:val="0"/>
              <w:adjustRightInd w:val="0"/>
              <w:ind w:left="60"/>
              <w:jc w:val="both"/>
              <w:rPr>
                <w:color w:val="010205"/>
                <w:sz w:val="24"/>
                <w:szCs w:val="18"/>
              </w:rPr>
            </w:pPr>
            <w:r w:rsidRPr="00CE7BB3">
              <w:rPr>
                <w:color w:val="010205"/>
                <w:sz w:val="24"/>
                <w:szCs w:val="18"/>
              </w:rPr>
              <w:t>.690</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rsidR="006A1C30" w:rsidRPr="00CE7BB3" w:rsidRDefault="006A1C30" w:rsidP="00B938C0">
            <w:pPr>
              <w:autoSpaceDE w:val="0"/>
              <w:autoSpaceDN w:val="0"/>
              <w:adjustRightInd w:val="0"/>
              <w:ind w:left="60"/>
              <w:jc w:val="both"/>
              <w:rPr>
                <w:color w:val="010205"/>
                <w:sz w:val="24"/>
                <w:szCs w:val="18"/>
              </w:rPr>
            </w:pPr>
            <w:r w:rsidRPr="00CE7BB3">
              <w:rPr>
                <w:color w:val="010205"/>
                <w:sz w:val="24"/>
                <w:szCs w:val="18"/>
              </w:rPr>
              <w:t>8.271</w:t>
            </w:r>
          </w:p>
        </w:tc>
        <w:tc>
          <w:tcPr>
            <w:tcW w:w="1025" w:type="dxa"/>
            <w:tcBorders>
              <w:top w:val="single" w:sz="8" w:space="0" w:color="AEAEAE"/>
              <w:left w:val="single" w:sz="8" w:space="0" w:color="E0E0E0"/>
              <w:bottom w:val="single" w:sz="8" w:space="0" w:color="AEAEAE"/>
              <w:right w:val="nil"/>
            </w:tcBorders>
            <w:shd w:val="clear" w:color="auto" w:fill="FFFFFF"/>
          </w:tcPr>
          <w:p w:rsidR="006A1C30" w:rsidRPr="00CE7BB3" w:rsidRDefault="006A1C30" w:rsidP="00B938C0">
            <w:pPr>
              <w:autoSpaceDE w:val="0"/>
              <w:autoSpaceDN w:val="0"/>
              <w:adjustRightInd w:val="0"/>
              <w:ind w:left="60"/>
              <w:jc w:val="both"/>
              <w:rPr>
                <w:color w:val="010205"/>
                <w:sz w:val="24"/>
                <w:szCs w:val="18"/>
              </w:rPr>
            </w:pPr>
            <w:r w:rsidRPr="00CE7BB3">
              <w:rPr>
                <w:color w:val="010205"/>
                <w:sz w:val="24"/>
                <w:szCs w:val="18"/>
              </w:rPr>
              <w:t>.000</w:t>
            </w:r>
          </w:p>
        </w:tc>
      </w:tr>
      <w:tr w:rsidR="006A1C30" w:rsidRPr="00CE7BB3" w:rsidTr="00B938C0">
        <w:trPr>
          <w:cantSplit/>
        </w:trPr>
        <w:tc>
          <w:tcPr>
            <w:tcW w:w="24" w:type="dxa"/>
            <w:vMerge/>
            <w:tcBorders>
              <w:top w:val="single" w:sz="8" w:space="0" w:color="152935"/>
              <w:left w:val="nil"/>
              <w:bottom w:val="single" w:sz="8" w:space="0" w:color="152935"/>
              <w:right w:val="nil"/>
            </w:tcBorders>
            <w:shd w:val="clear" w:color="auto" w:fill="E0E0E0"/>
          </w:tcPr>
          <w:p w:rsidR="006A1C30" w:rsidRPr="00CE7BB3" w:rsidRDefault="006A1C30" w:rsidP="00B938C0">
            <w:pPr>
              <w:autoSpaceDE w:val="0"/>
              <w:autoSpaceDN w:val="0"/>
              <w:adjustRightInd w:val="0"/>
              <w:jc w:val="both"/>
              <w:rPr>
                <w:color w:val="010205"/>
                <w:sz w:val="24"/>
                <w:szCs w:val="18"/>
              </w:rPr>
            </w:pPr>
          </w:p>
        </w:tc>
        <w:tc>
          <w:tcPr>
            <w:tcW w:w="1178" w:type="dxa"/>
            <w:tcBorders>
              <w:top w:val="single" w:sz="8" w:space="0" w:color="AEAEAE"/>
              <w:left w:val="nil"/>
              <w:bottom w:val="single" w:sz="8" w:space="0" w:color="152935"/>
              <w:right w:val="nil"/>
            </w:tcBorders>
            <w:shd w:val="clear" w:color="auto" w:fill="E0E0E0"/>
          </w:tcPr>
          <w:p w:rsidR="006A1C30" w:rsidRPr="00CE7BB3" w:rsidRDefault="006A1C30" w:rsidP="00B938C0">
            <w:pPr>
              <w:autoSpaceDE w:val="0"/>
              <w:autoSpaceDN w:val="0"/>
              <w:adjustRightInd w:val="0"/>
              <w:jc w:val="both"/>
              <w:rPr>
                <w:color w:val="264A60"/>
                <w:sz w:val="24"/>
                <w:szCs w:val="18"/>
              </w:rPr>
            </w:pPr>
            <w:r w:rsidRPr="00CE7BB3">
              <w:rPr>
                <w:color w:val="264A60"/>
                <w:sz w:val="24"/>
                <w:szCs w:val="18"/>
              </w:rPr>
              <w:t xml:space="preserve"> Distribusi </w:t>
            </w:r>
          </w:p>
        </w:tc>
        <w:tc>
          <w:tcPr>
            <w:tcW w:w="1331" w:type="dxa"/>
            <w:tcBorders>
              <w:top w:val="single" w:sz="8" w:space="0" w:color="AEAEAE"/>
              <w:left w:val="nil"/>
              <w:bottom w:val="single" w:sz="8" w:space="0" w:color="152935"/>
              <w:right w:val="single" w:sz="8" w:space="0" w:color="E0E0E0"/>
            </w:tcBorders>
            <w:shd w:val="clear" w:color="auto" w:fill="FFFFFF"/>
          </w:tcPr>
          <w:p w:rsidR="006A1C30" w:rsidRPr="00CE7BB3" w:rsidRDefault="006A1C30" w:rsidP="00B938C0">
            <w:pPr>
              <w:autoSpaceDE w:val="0"/>
              <w:autoSpaceDN w:val="0"/>
              <w:adjustRightInd w:val="0"/>
              <w:ind w:left="60"/>
              <w:jc w:val="both"/>
              <w:rPr>
                <w:color w:val="010205"/>
                <w:sz w:val="24"/>
                <w:szCs w:val="18"/>
              </w:rPr>
            </w:pPr>
            <w:r w:rsidRPr="00CE7BB3">
              <w:rPr>
                <w:color w:val="010205"/>
                <w:sz w:val="24"/>
                <w:szCs w:val="18"/>
              </w:rPr>
              <w:t>.515</w:t>
            </w:r>
          </w:p>
        </w:tc>
        <w:tc>
          <w:tcPr>
            <w:tcW w:w="1331" w:type="dxa"/>
            <w:tcBorders>
              <w:top w:val="single" w:sz="8" w:space="0" w:color="AEAEAE"/>
              <w:left w:val="single" w:sz="8" w:space="0" w:color="E0E0E0"/>
              <w:bottom w:val="single" w:sz="8" w:space="0" w:color="152935"/>
              <w:right w:val="single" w:sz="8" w:space="0" w:color="E0E0E0"/>
            </w:tcBorders>
            <w:shd w:val="clear" w:color="auto" w:fill="FFFFFF"/>
          </w:tcPr>
          <w:p w:rsidR="006A1C30" w:rsidRPr="00CE7BB3" w:rsidRDefault="006A1C30" w:rsidP="00B938C0">
            <w:pPr>
              <w:autoSpaceDE w:val="0"/>
              <w:autoSpaceDN w:val="0"/>
              <w:adjustRightInd w:val="0"/>
              <w:ind w:left="60"/>
              <w:jc w:val="both"/>
              <w:rPr>
                <w:color w:val="010205"/>
                <w:sz w:val="24"/>
                <w:szCs w:val="18"/>
              </w:rPr>
            </w:pPr>
            <w:r w:rsidRPr="00CE7BB3">
              <w:rPr>
                <w:color w:val="010205"/>
                <w:sz w:val="24"/>
                <w:szCs w:val="18"/>
              </w:rPr>
              <w:t>.052</w:t>
            </w:r>
          </w:p>
        </w:tc>
        <w:tc>
          <w:tcPr>
            <w:tcW w:w="1469" w:type="dxa"/>
            <w:tcBorders>
              <w:top w:val="single" w:sz="8" w:space="0" w:color="AEAEAE"/>
              <w:left w:val="single" w:sz="8" w:space="0" w:color="E0E0E0"/>
              <w:bottom w:val="single" w:sz="8" w:space="0" w:color="152935"/>
              <w:right w:val="single" w:sz="8" w:space="0" w:color="E0E0E0"/>
            </w:tcBorders>
            <w:shd w:val="clear" w:color="auto" w:fill="FFFFFF"/>
          </w:tcPr>
          <w:p w:rsidR="006A1C30" w:rsidRPr="00CE7BB3" w:rsidRDefault="006A1C30" w:rsidP="00B938C0">
            <w:pPr>
              <w:autoSpaceDE w:val="0"/>
              <w:autoSpaceDN w:val="0"/>
              <w:adjustRightInd w:val="0"/>
              <w:ind w:left="60"/>
              <w:jc w:val="both"/>
              <w:rPr>
                <w:color w:val="010205"/>
                <w:sz w:val="24"/>
                <w:szCs w:val="18"/>
              </w:rPr>
            </w:pPr>
            <w:r w:rsidRPr="00CE7BB3">
              <w:rPr>
                <w:color w:val="010205"/>
                <w:sz w:val="24"/>
                <w:szCs w:val="18"/>
              </w:rPr>
              <w:t>.830</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rsidR="006A1C30" w:rsidRPr="00CE7BB3" w:rsidRDefault="006A1C30" w:rsidP="00B938C0">
            <w:pPr>
              <w:autoSpaceDE w:val="0"/>
              <w:autoSpaceDN w:val="0"/>
              <w:adjustRightInd w:val="0"/>
              <w:ind w:left="60"/>
              <w:jc w:val="both"/>
              <w:rPr>
                <w:color w:val="010205"/>
                <w:sz w:val="24"/>
                <w:szCs w:val="18"/>
              </w:rPr>
            </w:pPr>
            <w:r w:rsidRPr="00CE7BB3">
              <w:rPr>
                <w:color w:val="010205"/>
                <w:sz w:val="24"/>
                <w:szCs w:val="18"/>
              </w:rPr>
              <w:t>9.952</w:t>
            </w:r>
          </w:p>
        </w:tc>
        <w:tc>
          <w:tcPr>
            <w:tcW w:w="1025" w:type="dxa"/>
            <w:tcBorders>
              <w:top w:val="single" w:sz="8" w:space="0" w:color="AEAEAE"/>
              <w:left w:val="single" w:sz="8" w:space="0" w:color="E0E0E0"/>
              <w:bottom w:val="single" w:sz="8" w:space="0" w:color="152935"/>
              <w:right w:val="nil"/>
            </w:tcBorders>
            <w:shd w:val="clear" w:color="auto" w:fill="FFFFFF"/>
          </w:tcPr>
          <w:p w:rsidR="006A1C30" w:rsidRPr="00CE7BB3" w:rsidRDefault="006A1C30" w:rsidP="00B938C0">
            <w:pPr>
              <w:autoSpaceDE w:val="0"/>
              <w:autoSpaceDN w:val="0"/>
              <w:adjustRightInd w:val="0"/>
              <w:ind w:left="60"/>
              <w:jc w:val="both"/>
              <w:rPr>
                <w:color w:val="010205"/>
                <w:sz w:val="24"/>
                <w:szCs w:val="18"/>
              </w:rPr>
            </w:pPr>
            <w:r w:rsidRPr="00CE7BB3">
              <w:rPr>
                <w:color w:val="010205"/>
                <w:sz w:val="24"/>
                <w:szCs w:val="18"/>
              </w:rPr>
              <w:t>.000</w:t>
            </w:r>
          </w:p>
        </w:tc>
      </w:tr>
    </w:tbl>
    <w:p w:rsidR="006A1C30" w:rsidRPr="00F439AF" w:rsidRDefault="006A1C30" w:rsidP="006A1C30">
      <w:pPr>
        <w:pStyle w:val="ListParagraph"/>
        <w:spacing w:line="480" w:lineRule="auto"/>
        <w:ind w:left="709"/>
        <w:jc w:val="both"/>
        <w:rPr>
          <w:rStyle w:val="fontstyle01"/>
          <w:rFonts w:ascii="Times New Roman" w:hAnsi="Times New Roman"/>
          <w:lang w:val="id-ID"/>
        </w:rPr>
      </w:pPr>
      <w:r w:rsidRPr="00F439AF">
        <w:rPr>
          <w:rStyle w:val="fontstyle01"/>
          <w:rFonts w:ascii="Times New Roman" w:hAnsi="Times New Roman"/>
        </w:rPr>
        <w:t>Sumber : data primer diolah, 2022</w:t>
      </w:r>
    </w:p>
    <w:p w:rsidR="006A1C30" w:rsidRPr="00F439AF" w:rsidRDefault="006A1C30" w:rsidP="006A1C30">
      <w:pPr>
        <w:pStyle w:val="ListParagraph"/>
        <w:spacing w:line="480" w:lineRule="auto"/>
        <w:ind w:left="1080"/>
        <w:jc w:val="both"/>
        <w:rPr>
          <w:sz w:val="24"/>
          <w:szCs w:val="24"/>
        </w:rPr>
      </w:pPr>
      <w:r w:rsidRPr="00F439AF">
        <w:rPr>
          <w:sz w:val="24"/>
          <w:szCs w:val="24"/>
        </w:rPr>
        <w:t>Adapun perhitungannya sebagai berikut:</w:t>
      </w:r>
    </w:p>
    <w:p w:rsidR="006A1C30" w:rsidRPr="00F439AF" w:rsidRDefault="006A1C30" w:rsidP="006A1C30">
      <w:pPr>
        <w:pStyle w:val="ListParagraph"/>
        <w:numPr>
          <w:ilvl w:val="2"/>
          <w:numId w:val="2"/>
        </w:numPr>
        <w:tabs>
          <w:tab w:val="left" w:pos="2007"/>
          <w:tab w:val="left" w:pos="2008"/>
        </w:tabs>
        <w:autoSpaceDE w:val="0"/>
        <w:autoSpaceDN w:val="0"/>
        <w:spacing w:line="480" w:lineRule="auto"/>
        <w:ind w:left="1506" w:hanging="426"/>
        <w:contextualSpacing w:val="0"/>
        <w:jc w:val="both"/>
        <w:rPr>
          <w:sz w:val="24"/>
          <w:szCs w:val="24"/>
        </w:rPr>
      </w:pPr>
      <w:r w:rsidRPr="00F439AF">
        <w:rPr>
          <w:sz w:val="24"/>
        </w:rPr>
        <w:t xml:space="preserve">Uji t tanpa moderasi </w:t>
      </w:r>
      <w:r w:rsidRPr="00F439AF">
        <w:rPr>
          <w:sz w:val="24"/>
          <w:szCs w:val="24"/>
        </w:rPr>
        <w:t>:</w:t>
      </w:r>
    </w:p>
    <w:p w:rsidR="006A1C30" w:rsidRPr="00F439AF" w:rsidRDefault="006A1C30" w:rsidP="006A1C30">
      <w:pPr>
        <w:pStyle w:val="ListParagraph"/>
        <w:tabs>
          <w:tab w:val="left" w:pos="2007"/>
          <w:tab w:val="left" w:pos="2008"/>
        </w:tabs>
        <w:autoSpaceDE w:val="0"/>
        <w:autoSpaceDN w:val="0"/>
        <w:spacing w:line="480" w:lineRule="auto"/>
        <w:ind w:left="1506"/>
        <w:contextualSpacing w:val="0"/>
        <w:jc w:val="both"/>
        <w:rPr>
          <w:sz w:val="24"/>
          <w:szCs w:val="24"/>
        </w:rPr>
      </w:pPr>
      <w:r w:rsidRPr="00F439AF">
        <w:rPr>
          <w:sz w:val="24"/>
          <w:szCs w:val="24"/>
        </w:rPr>
        <w:t>Langkah-langkah pengujian:</w:t>
      </w:r>
    </w:p>
    <w:p w:rsidR="006A1C30" w:rsidRPr="00F439AF" w:rsidRDefault="006A1C30" w:rsidP="006A1C30">
      <w:pPr>
        <w:pStyle w:val="ListParagraph"/>
        <w:numPr>
          <w:ilvl w:val="3"/>
          <w:numId w:val="2"/>
        </w:numPr>
        <w:tabs>
          <w:tab w:val="left" w:pos="2432"/>
          <w:tab w:val="left" w:pos="2433"/>
        </w:tabs>
        <w:autoSpaceDE w:val="0"/>
        <w:autoSpaceDN w:val="0"/>
        <w:spacing w:line="480" w:lineRule="auto"/>
        <w:ind w:left="1932" w:hanging="426"/>
        <w:contextualSpacing w:val="0"/>
        <w:jc w:val="both"/>
        <w:rPr>
          <w:sz w:val="24"/>
        </w:rPr>
      </w:pPr>
      <w:r w:rsidRPr="00F439AF">
        <w:rPr>
          <w:sz w:val="24"/>
        </w:rPr>
        <w:t>Menyusun hipotesis nihil (Ho) dan hipotesis alternatif (Ha)</w:t>
      </w:r>
    </w:p>
    <w:tbl>
      <w:tblPr>
        <w:tblW w:w="6281" w:type="dxa"/>
        <w:tblInd w:w="1722" w:type="dxa"/>
        <w:tblLayout w:type="fixed"/>
        <w:tblCellMar>
          <w:left w:w="0" w:type="dxa"/>
          <w:right w:w="0" w:type="dxa"/>
        </w:tblCellMar>
        <w:tblLook w:val="01E0"/>
      </w:tblPr>
      <w:tblGrid>
        <w:gridCol w:w="1327"/>
        <w:gridCol w:w="4954"/>
      </w:tblGrid>
      <w:tr w:rsidR="006A1C30" w:rsidRPr="00F439AF" w:rsidTr="00B938C0">
        <w:trPr>
          <w:trHeight w:val="1042"/>
        </w:trPr>
        <w:tc>
          <w:tcPr>
            <w:tcW w:w="1327" w:type="dxa"/>
          </w:tcPr>
          <w:p w:rsidR="006A1C30" w:rsidRPr="00F439AF" w:rsidRDefault="006A1C30" w:rsidP="00B938C0">
            <w:pPr>
              <w:pStyle w:val="TableParagraph"/>
              <w:widowControl/>
              <w:spacing w:line="480" w:lineRule="auto"/>
              <w:ind w:left="200"/>
              <w:jc w:val="both"/>
              <w:rPr>
                <w:sz w:val="24"/>
              </w:rPr>
            </w:pPr>
            <w:r w:rsidRPr="00F439AF">
              <w:rPr>
                <w:sz w:val="24"/>
              </w:rPr>
              <w:t>Ho : β = 0</w:t>
            </w:r>
          </w:p>
        </w:tc>
        <w:tc>
          <w:tcPr>
            <w:tcW w:w="4954" w:type="dxa"/>
          </w:tcPr>
          <w:p w:rsidR="006A1C30" w:rsidRPr="00F439AF" w:rsidRDefault="006A1C30" w:rsidP="00B938C0">
            <w:pPr>
              <w:pStyle w:val="TableParagraph"/>
              <w:widowControl/>
              <w:spacing w:line="480" w:lineRule="auto"/>
              <w:ind w:left="149"/>
              <w:jc w:val="both"/>
              <w:rPr>
                <w:sz w:val="24"/>
              </w:rPr>
            </w:pPr>
            <w:r w:rsidRPr="00F439AF">
              <w:rPr>
                <w:sz w:val="24"/>
              </w:rPr>
              <w:t>Artinya variabel produk (X</w:t>
            </w:r>
            <w:r w:rsidRPr="00F439AF">
              <w:rPr>
                <w:sz w:val="16"/>
              </w:rPr>
              <w:t>1</w:t>
            </w:r>
            <w:r w:rsidRPr="00F439AF">
              <w:rPr>
                <w:sz w:val="24"/>
              </w:rPr>
              <w:t>) tidak ada pengaruh yang signifikan terhadap volume penjualan (Y).</w:t>
            </w:r>
          </w:p>
        </w:tc>
      </w:tr>
      <w:tr w:rsidR="006A1C30" w:rsidRPr="00F439AF" w:rsidTr="00B938C0">
        <w:trPr>
          <w:trHeight w:val="1086"/>
        </w:trPr>
        <w:tc>
          <w:tcPr>
            <w:tcW w:w="1327" w:type="dxa"/>
          </w:tcPr>
          <w:p w:rsidR="006A1C30" w:rsidRPr="00F439AF" w:rsidRDefault="006A1C30" w:rsidP="00B938C0">
            <w:pPr>
              <w:pStyle w:val="TableParagraph"/>
              <w:widowControl/>
              <w:spacing w:line="480" w:lineRule="auto"/>
              <w:ind w:left="200"/>
              <w:jc w:val="both"/>
              <w:rPr>
                <w:sz w:val="24"/>
              </w:rPr>
            </w:pPr>
            <w:r w:rsidRPr="00F439AF">
              <w:rPr>
                <w:sz w:val="24"/>
              </w:rPr>
              <w:t>Ha : β ≠ 0</w:t>
            </w:r>
          </w:p>
        </w:tc>
        <w:tc>
          <w:tcPr>
            <w:tcW w:w="4954" w:type="dxa"/>
          </w:tcPr>
          <w:p w:rsidR="006A1C30" w:rsidRPr="00F439AF" w:rsidRDefault="006A1C30" w:rsidP="00B938C0">
            <w:pPr>
              <w:pStyle w:val="TableParagraph"/>
              <w:widowControl/>
              <w:spacing w:line="480" w:lineRule="auto"/>
              <w:ind w:left="149"/>
              <w:jc w:val="both"/>
              <w:rPr>
                <w:sz w:val="24"/>
              </w:rPr>
            </w:pPr>
            <w:r w:rsidRPr="00F439AF">
              <w:rPr>
                <w:sz w:val="24"/>
              </w:rPr>
              <w:t>Artinya ada pengaruh yang signifikan variabel produk (X1) terhadap volume penjualan (Y)</w:t>
            </w:r>
          </w:p>
        </w:tc>
      </w:tr>
    </w:tbl>
    <w:p w:rsidR="006A1C30" w:rsidRPr="00F439AF" w:rsidRDefault="006A1C30" w:rsidP="006A1C30">
      <w:pPr>
        <w:pStyle w:val="ListParagraph"/>
        <w:numPr>
          <w:ilvl w:val="3"/>
          <w:numId w:val="2"/>
        </w:numPr>
        <w:tabs>
          <w:tab w:val="left" w:pos="2432"/>
          <w:tab w:val="left" w:pos="2433"/>
        </w:tabs>
        <w:autoSpaceDE w:val="0"/>
        <w:autoSpaceDN w:val="0"/>
        <w:spacing w:line="480" w:lineRule="auto"/>
        <w:ind w:left="1932" w:hanging="426"/>
        <w:contextualSpacing w:val="0"/>
        <w:jc w:val="both"/>
        <w:rPr>
          <w:rStyle w:val="fontstyle01"/>
          <w:rFonts w:ascii="Times New Roman" w:hAnsi="Times New Roman"/>
          <w:i/>
        </w:rPr>
      </w:pPr>
      <w:r w:rsidRPr="00F439AF">
        <w:rPr>
          <w:sz w:val="24"/>
          <w:szCs w:val="24"/>
        </w:rPr>
        <w:t>Menentukan</w:t>
      </w:r>
      <w:r w:rsidRPr="00F439AF">
        <w:rPr>
          <w:rStyle w:val="fontstyle01"/>
          <w:rFonts w:ascii="Times New Roman" w:hAnsi="Times New Roman"/>
        </w:rPr>
        <w:t xml:space="preserve"> </w:t>
      </w:r>
      <w:r w:rsidRPr="00F439AF">
        <w:rPr>
          <w:rStyle w:val="fontstyle01"/>
          <w:rFonts w:ascii="Times New Roman" w:hAnsi="Times New Roman"/>
          <w:i/>
        </w:rPr>
        <w:t>level of significant</w:t>
      </w:r>
    </w:p>
    <w:p w:rsidR="006A1C30" w:rsidRPr="00F439AF" w:rsidRDefault="006A1C30" w:rsidP="006A1C30">
      <w:pPr>
        <w:pStyle w:val="ListParagraph"/>
        <w:spacing w:line="480" w:lineRule="auto"/>
        <w:ind w:left="1932"/>
        <w:jc w:val="both"/>
        <w:rPr>
          <w:sz w:val="24"/>
        </w:rPr>
      </w:pPr>
      <w:r w:rsidRPr="00F439AF">
        <w:rPr>
          <w:rStyle w:val="fontstyle01"/>
          <w:rFonts w:ascii="Times New Roman" w:hAnsi="Times New Roman"/>
          <w:i/>
        </w:rPr>
        <w:t xml:space="preserve">Level of significant, </w:t>
      </w:r>
      <w:r w:rsidRPr="00F439AF">
        <w:rPr>
          <w:sz w:val="24"/>
        </w:rPr>
        <w:t>α= 0,05 sehingga diperoleh :</w:t>
      </w:r>
    </w:p>
    <w:p w:rsidR="006A1C30" w:rsidRPr="00F439AF" w:rsidRDefault="006A1C30" w:rsidP="006A1C30">
      <w:pPr>
        <w:spacing w:line="480" w:lineRule="auto"/>
        <w:ind w:left="1932"/>
        <w:jc w:val="both"/>
        <w:rPr>
          <w:sz w:val="24"/>
        </w:rPr>
      </w:pPr>
      <w:r w:rsidRPr="00F439AF">
        <w:rPr>
          <w:rStyle w:val="fontstyle01"/>
          <w:rFonts w:ascii="Times New Roman" w:hAnsi="Times New Roman"/>
        </w:rPr>
        <w:t xml:space="preserve">t </w:t>
      </w:r>
      <w:r w:rsidRPr="00F439AF">
        <w:rPr>
          <w:rStyle w:val="fontstyle01"/>
          <w:rFonts w:ascii="Times New Roman" w:hAnsi="Times New Roman"/>
          <w:sz w:val="16"/>
        </w:rPr>
        <w:t>tabel</w:t>
      </w:r>
      <w:r w:rsidRPr="00F439AF">
        <w:rPr>
          <w:rStyle w:val="fontstyle01"/>
          <w:rFonts w:ascii="Times New Roman" w:hAnsi="Times New Roman"/>
        </w:rPr>
        <w:t xml:space="preserve"> = </w:t>
      </w:r>
      <w:r w:rsidRPr="00F439AF">
        <w:rPr>
          <w:sz w:val="24"/>
        </w:rPr>
        <w:t>α/2 ; n – k - 1</w:t>
      </w:r>
    </w:p>
    <w:p w:rsidR="006A1C30" w:rsidRPr="00F439AF" w:rsidRDefault="006A1C30" w:rsidP="006A1C30">
      <w:pPr>
        <w:pStyle w:val="BodyText"/>
        <w:widowControl/>
        <w:spacing w:line="480" w:lineRule="auto"/>
        <w:ind w:left="2498"/>
        <w:jc w:val="both"/>
      </w:pPr>
      <w:r w:rsidRPr="00F439AF">
        <w:t>= 0,05/2 ; 49 - 4 - 1</w:t>
      </w:r>
    </w:p>
    <w:p w:rsidR="006A1C30" w:rsidRPr="00F439AF" w:rsidRDefault="006A1C30" w:rsidP="006A1C30">
      <w:pPr>
        <w:pStyle w:val="BodyText"/>
        <w:widowControl/>
        <w:spacing w:line="480" w:lineRule="auto"/>
        <w:ind w:left="2498"/>
        <w:jc w:val="both"/>
      </w:pPr>
      <w:r w:rsidRPr="00F439AF">
        <w:t>= 0,025 ; 44</w:t>
      </w:r>
    </w:p>
    <w:p w:rsidR="006A1C30" w:rsidRPr="00F439AF" w:rsidRDefault="006A1C30" w:rsidP="006A1C30">
      <w:pPr>
        <w:pStyle w:val="BodyText"/>
        <w:widowControl/>
        <w:spacing w:line="480" w:lineRule="auto"/>
        <w:ind w:left="2498"/>
        <w:jc w:val="both"/>
        <w:rPr>
          <w:rStyle w:val="fontstyle01"/>
          <w:rFonts w:ascii="Times New Roman" w:eastAsiaTheme="majorEastAsia" w:hAnsi="Times New Roman"/>
          <w:color w:val="auto"/>
        </w:rPr>
      </w:pPr>
      <w:r w:rsidRPr="00F439AF">
        <w:lastRenderedPageBreak/>
        <w:t>= 2,015</w:t>
      </w:r>
    </w:p>
    <w:p w:rsidR="006A1C30" w:rsidRPr="00CE7BB3" w:rsidRDefault="006A1C30" w:rsidP="006A1C30">
      <w:pPr>
        <w:pStyle w:val="ListParagraph"/>
        <w:numPr>
          <w:ilvl w:val="3"/>
          <w:numId w:val="2"/>
        </w:numPr>
        <w:tabs>
          <w:tab w:val="left" w:pos="2432"/>
          <w:tab w:val="left" w:pos="2433"/>
        </w:tabs>
        <w:autoSpaceDE w:val="0"/>
        <w:autoSpaceDN w:val="0"/>
        <w:spacing w:line="480" w:lineRule="auto"/>
        <w:ind w:left="1932" w:hanging="426"/>
        <w:contextualSpacing w:val="0"/>
        <w:jc w:val="both"/>
        <w:rPr>
          <w:rStyle w:val="fontstyle01"/>
          <w:rFonts w:ascii="Times New Roman" w:hAnsi="Times New Roman"/>
          <w:i/>
        </w:rPr>
      </w:pPr>
      <w:r w:rsidRPr="00F439AF">
        <w:rPr>
          <w:rStyle w:val="fontstyle01"/>
          <w:rFonts w:ascii="Times New Roman" w:hAnsi="Times New Roman"/>
        </w:rPr>
        <w:t>Kriteria pengujian</w:t>
      </w:r>
    </w:p>
    <w:p w:rsidR="006A1C30" w:rsidRDefault="006A1C30" w:rsidP="006A1C30">
      <w:pPr>
        <w:pStyle w:val="ListParagraph"/>
        <w:tabs>
          <w:tab w:val="left" w:pos="2432"/>
          <w:tab w:val="left" w:pos="2433"/>
        </w:tabs>
        <w:autoSpaceDE w:val="0"/>
        <w:autoSpaceDN w:val="0"/>
        <w:spacing w:line="480" w:lineRule="auto"/>
        <w:ind w:left="1932"/>
        <w:contextualSpacing w:val="0"/>
        <w:jc w:val="both"/>
        <w:rPr>
          <w:rStyle w:val="fontstyle01"/>
          <w:rFonts w:ascii="Times New Roman" w:hAnsi="Times New Roman"/>
          <w:i/>
        </w:rPr>
      </w:pPr>
      <w:r>
        <w:rPr>
          <w:rFonts w:ascii="TimesNewRomanPSMT" w:hAnsi="TimesNewRomanPSMT"/>
          <w:i/>
          <w:noProof/>
          <w:color w:val="000000"/>
          <w:sz w:val="24"/>
          <w:szCs w:val="24"/>
        </w:rPr>
        <w:drawing>
          <wp:inline distT="0" distB="0" distL="0" distR="0">
            <wp:extent cx="3767208" cy="985652"/>
            <wp:effectExtent l="19050" t="0" r="4692"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l="19398" t="31761" r="22119" b="47799"/>
                    <a:stretch>
                      <a:fillRect/>
                    </a:stretch>
                  </pic:blipFill>
                  <pic:spPr bwMode="auto">
                    <a:xfrm>
                      <a:off x="0" y="0"/>
                      <a:ext cx="3770211" cy="986438"/>
                    </a:xfrm>
                    <a:prstGeom prst="rect">
                      <a:avLst/>
                    </a:prstGeom>
                    <a:noFill/>
                    <a:ln w="9525">
                      <a:noFill/>
                      <a:miter lim="800000"/>
                      <a:headEnd/>
                      <a:tailEnd/>
                    </a:ln>
                  </pic:spPr>
                </pic:pic>
              </a:graphicData>
            </a:graphic>
          </wp:inline>
        </w:drawing>
      </w:r>
    </w:p>
    <w:p w:rsidR="006A1C30" w:rsidRPr="00CE7BB3" w:rsidRDefault="006A1C30" w:rsidP="006A1C30">
      <w:pPr>
        <w:tabs>
          <w:tab w:val="left" w:pos="2432"/>
          <w:tab w:val="left" w:pos="2433"/>
        </w:tabs>
        <w:autoSpaceDE w:val="0"/>
        <w:autoSpaceDN w:val="0"/>
        <w:ind w:left="1932"/>
        <w:jc w:val="center"/>
        <w:rPr>
          <w:rStyle w:val="fontstyle01"/>
          <w:rFonts w:ascii="Times New Roman" w:hAnsi="Times New Roman"/>
        </w:rPr>
      </w:pPr>
      <w:bookmarkStart w:id="26" w:name="_Toc95123588"/>
      <w:r w:rsidRPr="00CE7BB3">
        <w:rPr>
          <w:rStyle w:val="fontstyle01"/>
          <w:rFonts w:ascii="Times New Roman" w:hAnsi="Times New Roman"/>
        </w:rPr>
        <w:t xml:space="preserve">Gambar IV. </w:t>
      </w:r>
      <w:r w:rsidRPr="00CE7BB3">
        <w:rPr>
          <w:rStyle w:val="fontstyle01"/>
          <w:rFonts w:ascii="Times New Roman" w:hAnsi="Times New Roman"/>
        </w:rPr>
        <w:fldChar w:fldCharType="begin"/>
      </w:r>
      <w:r w:rsidRPr="00CE7BB3">
        <w:rPr>
          <w:rStyle w:val="fontstyle01"/>
          <w:rFonts w:ascii="Times New Roman" w:hAnsi="Times New Roman"/>
        </w:rPr>
        <w:instrText xml:space="preserve"> SEQ Gambar_IV. \* ARABIC </w:instrText>
      </w:r>
      <w:r w:rsidRPr="00CE7BB3">
        <w:rPr>
          <w:rStyle w:val="fontstyle01"/>
          <w:rFonts w:ascii="Times New Roman" w:hAnsi="Times New Roman"/>
        </w:rPr>
        <w:fldChar w:fldCharType="separate"/>
      </w:r>
      <w:r>
        <w:rPr>
          <w:rStyle w:val="fontstyle01"/>
          <w:rFonts w:ascii="Times New Roman" w:hAnsi="Times New Roman"/>
          <w:noProof/>
        </w:rPr>
        <w:t>2</w:t>
      </w:r>
      <w:r w:rsidRPr="00CE7BB3">
        <w:rPr>
          <w:rStyle w:val="fontstyle01"/>
          <w:rFonts w:ascii="Times New Roman" w:hAnsi="Times New Roman"/>
        </w:rPr>
        <w:fldChar w:fldCharType="end"/>
      </w:r>
      <w:r w:rsidRPr="00CE7BB3">
        <w:rPr>
          <w:rStyle w:val="fontstyle01"/>
          <w:rFonts w:ascii="Times New Roman" w:hAnsi="Times New Roman"/>
        </w:rPr>
        <w:br/>
        <w:t>Kriteria Pengujian</w:t>
      </w:r>
      <w:bookmarkEnd w:id="26"/>
    </w:p>
    <w:p w:rsidR="006A1C30" w:rsidRPr="00CE7BB3" w:rsidRDefault="006A1C30" w:rsidP="006A1C30">
      <w:pPr>
        <w:tabs>
          <w:tab w:val="left" w:pos="2432"/>
          <w:tab w:val="left" w:pos="2433"/>
        </w:tabs>
        <w:autoSpaceDE w:val="0"/>
        <w:autoSpaceDN w:val="0"/>
        <w:ind w:left="1932"/>
        <w:jc w:val="center"/>
        <w:rPr>
          <w:rStyle w:val="fontstyle01"/>
          <w:rFonts w:ascii="Times New Roman" w:hAnsi="Times New Roman"/>
        </w:rPr>
      </w:pPr>
    </w:p>
    <w:p w:rsidR="006A1C30" w:rsidRPr="00F439AF" w:rsidRDefault="006A1C30" w:rsidP="006A1C30">
      <w:pPr>
        <w:pStyle w:val="ListParagraph"/>
        <w:numPr>
          <w:ilvl w:val="3"/>
          <w:numId w:val="2"/>
        </w:numPr>
        <w:tabs>
          <w:tab w:val="left" w:pos="2432"/>
          <w:tab w:val="left" w:pos="2433"/>
        </w:tabs>
        <w:autoSpaceDE w:val="0"/>
        <w:autoSpaceDN w:val="0"/>
        <w:spacing w:line="480" w:lineRule="auto"/>
        <w:ind w:left="1932" w:hanging="426"/>
        <w:contextualSpacing w:val="0"/>
        <w:jc w:val="both"/>
        <w:rPr>
          <w:rStyle w:val="fontstyle01"/>
          <w:rFonts w:ascii="Times New Roman" w:hAnsi="Times New Roman"/>
          <w:i/>
        </w:rPr>
      </w:pPr>
      <w:r w:rsidRPr="00F439AF">
        <w:rPr>
          <w:rStyle w:val="fontstyle01"/>
          <w:rFonts w:ascii="Times New Roman" w:hAnsi="Times New Roman"/>
        </w:rPr>
        <w:t xml:space="preserve">Menentukan nilai t </w:t>
      </w:r>
      <w:r w:rsidRPr="00F439AF">
        <w:rPr>
          <w:rStyle w:val="fontstyle01"/>
          <w:rFonts w:ascii="Times New Roman" w:hAnsi="Times New Roman"/>
          <w:sz w:val="16"/>
        </w:rPr>
        <w:t>hitung</w:t>
      </w:r>
    </w:p>
    <w:p w:rsidR="006A1C30" w:rsidRPr="00F439AF" w:rsidRDefault="006A1C30" w:rsidP="006A1C30">
      <w:pPr>
        <w:spacing w:line="480" w:lineRule="auto"/>
        <w:ind w:left="1932"/>
        <w:jc w:val="both"/>
        <w:rPr>
          <w:rStyle w:val="fontstyle01"/>
          <w:rFonts w:ascii="Times New Roman" w:hAnsi="Times New Roman"/>
          <w:color w:val="010205"/>
          <w:szCs w:val="18"/>
        </w:rPr>
      </w:pPr>
      <w:r w:rsidRPr="00F439AF">
        <w:rPr>
          <w:rStyle w:val="fontstyle01"/>
          <w:rFonts w:ascii="Times New Roman" w:hAnsi="Times New Roman"/>
        </w:rPr>
        <w:t xml:space="preserve">Hasil perhitungan yang dilakukan dengan bantuan SPSS 26 diperoleh t </w:t>
      </w:r>
      <w:r w:rsidRPr="00F439AF">
        <w:rPr>
          <w:rStyle w:val="fontstyle01"/>
          <w:rFonts w:ascii="Times New Roman" w:hAnsi="Times New Roman"/>
          <w:sz w:val="16"/>
        </w:rPr>
        <w:t>hitung</w:t>
      </w:r>
      <w:r w:rsidRPr="00F439AF">
        <w:rPr>
          <w:rStyle w:val="fontstyle01"/>
          <w:rFonts w:ascii="Times New Roman" w:hAnsi="Times New Roman"/>
        </w:rPr>
        <w:t xml:space="preserve"> </w:t>
      </w:r>
      <w:r w:rsidRPr="00F439AF">
        <w:rPr>
          <w:color w:val="010205"/>
          <w:sz w:val="24"/>
          <w:szCs w:val="18"/>
        </w:rPr>
        <w:t>8,271.</w:t>
      </w:r>
    </w:p>
    <w:p w:rsidR="006A1C30" w:rsidRPr="00F439AF" w:rsidRDefault="006A1C30" w:rsidP="006A1C30">
      <w:pPr>
        <w:pStyle w:val="ListParagraph"/>
        <w:numPr>
          <w:ilvl w:val="3"/>
          <w:numId w:val="2"/>
        </w:numPr>
        <w:tabs>
          <w:tab w:val="left" w:pos="2432"/>
          <w:tab w:val="left" w:pos="2433"/>
        </w:tabs>
        <w:autoSpaceDE w:val="0"/>
        <w:autoSpaceDN w:val="0"/>
        <w:spacing w:line="480" w:lineRule="auto"/>
        <w:ind w:left="1932" w:hanging="426"/>
        <w:contextualSpacing w:val="0"/>
        <w:jc w:val="both"/>
        <w:rPr>
          <w:rStyle w:val="fontstyle01"/>
          <w:rFonts w:ascii="Times New Roman" w:hAnsi="Times New Roman"/>
          <w:i/>
        </w:rPr>
      </w:pPr>
      <w:r w:rsidRPr="00F439AF">
        <w:rPr>
          <w:rStyle w:val="fontstyle01"/>
          <w:rFonts w:ascii="Times New Roman" w:hAnsi="Times New Roman"/>
        </w:rPr>
        <w:t>Keputusan pembelian</w:t>
      </w:r>
    </w:p>
    <w:p w:rsidR="006A1C30" w:rsidRPr="00F439AF" w:rsidRDefault="006A1C30" w:rsidP="006A1C30">
      <w:pPr>
        <w:spacing w:line="480" w:lineRule="auto"/>
        <w:ind w:left="1932"/>
        <w:jc w:val="both"/>
        <w:rPr>
          <w:sz w:val="24"/>
          <w:szCs w:val="24"/>
        </w:rPr>
      </w:pPr>
      <w:r w:rsidRPr="00F439AF">
        <w:rPr>
          <w:sz w:val="24"/>
          <w:szCs w:val="24"/>
        </w:rPr>
        <w:t xml:space="preserve">Pada variabel produk </w:t>
      </w:r>
      <w:r w:rsidRPr="00F439AF">
        <w:rPr>
          <w:i/>
          <w:sz w:val="24"/>
          <w:szCs w:val="24"/>
        </w:rPr>
        <w:t xml:space="preserve"> </w:t>
      </w:r>
      <w:r w:rsidRPr="00F439AF">
        <w:rPr>
          <w:sz w:val="24"/>
          <w:szCs w:val="24"/>
        </w:rPr>
        <w:t>hasil nilai t hitung (8,271) &gt; t tabel (2,015) dengan signifikan 0,000 &lt; 0.05 artinya H0 ditolak, secara parsial produk (X1) memiliki pengaruh positif dan signifikan terhadap volume penjualan.</w:t>
      </w:r>
    </w:p>
    <w:p w:rsidR="006A1C30" w:rsidRPr="00CE7BB3" w:rsidRDefault="006A1C30" w:rsidP="006A1C30">
      <w:pPr>
        <w:pStyle w:val="ListParagraph"/>
        <w:numPr>
          <w:ilvl w:val="2"/>
          <w:numId w:val="2"/>
        </w:numPr>
        <w:tabs>
          <w:tab w:val="left" w:pos="2007"/>
          <w:tab w:val="left" w:pos="2008"/>
        </w:tabs>
        <w:autoSpaceDE w:val="0"/>
        <w:autoSpaceDN w:val="0"/>
        <w:spacing w:line="480" w:lineRule="auto"/>
        <w:ind w:left="1506" w:hanging="426"/>
        <w:contextualSpacing w:val="0"/>
        <w:jc w:val="both"/>
        <w:rPr>
          <w:color w:val="000000"/>
          <w:sz w:val="24"/>
          <w:szCs w:val="24"/>
        </w:rPr>
      </w:pPr>
      <w:r w:rsidRPr="00CE7BB3">
        <w:rPr>
          <w:color w:val="000000"/>
          <w:sz w:val="24"/>
          <w:szCs w:val="24"/>
        </w:rPr>
        <w:t>Uji t dengan moderasi :</w:t>
      </w:r>
    </w:p>
    <w:p w:rsidR="006A1C30" w:rsidRPr="00F439AF" w:rsidRDefault="006A1C30" w:rsidP="006A1C30">
      <w:pPr>
        <w:pStyle w:val="ListParagraph"/>
        <w:numPr>
          <w:ilvl w:val="3"/>
          <w:numId w:val="2"/>
        </w:numPr>
        <w:tabs>
          <w:tab w:val="left" w:pos="2432"/>
          <w:tab w:val="left" w:pos="2433"/>
        </w:tabs>
        <w:autoSpaceDE w:val="0"/>
        <w:autoSpaceDN w:val="0"/>
        <w:spacing w:line="480" w:lineRule="auto"/>
        <w:ind w:left="1932" w:hanging="426"/>
        <w:contextualSpacing w:val="0"/>
        <w:jc w:val="both"/>
        <w:rPr>
          <w:sz w:val="24"/>
        </w:rPr>
      </w:pPr>
      <w:r w:rsidRPr="00F439AF">
        <w:rPr>
          <w:sz w:val="24"/>
        </w:rPr>
        <w:t>Menyusun hipotesis nihil (Ho) dan hipotesis alternatif (Ha)</w:t>
      </w:r>
    </w:p>
    <w:tbl>
      <w:tblPr>
        <w:tblW w:w="6281" w:type="dxa"/>
        <w:tblInd w:w="1736" w:type="dxa"/>
        <w:tblLayout w:type="fixed"/>
        <w:tblCellMar>
          <w:left w:w="0" w:type="dxa"/>
          <w:right w:w="0" w:type="dxa"/>
        </w:tblCellMar>
        <w:tblLook w:val="01E0"/>
      </w:tblPr>
      <w:tblGrid>
        <w:gridCol w:w="1327"/>
        <w:gridCol w:w="4954"/>
      </w:tblGrid>
      <w:tr w:rsidR="006A1C30" w:rsidRPr="00F439AF" w:rsidTr="00B938C0">
        <w:trPr>
          <w:trHeight w:val="1369"/>
        </w:trPr>
        <w:tc>
          <w:tcPr>
            <w:tcW w:w="1327" w:type="dxa"/>
          </w:tcPr>
          <w:p w:rsidR="006A1C30" w:rsidRPr="00F439AF" w:rsidRDefault="006A1C30" w:rsidP="00B938C0">
            <w:pPr>
              <w:pStyle w:val="TableParagraph"/>
              <w:widowControl/>
              <w:spacing w:line="480" w:lineRule="auto"/>
              <w:ind w:left="200"/>
              <w:jc w:val="both"/>
              <w:rPr>
                <w:sz w:val="24"/>
              </w:rPr>
            </w:pPr>
            <w:r w:rsidRPr="00F439AF">
              <w:rPr>
                <w:sz w:val="24"/>
              </w:rPr>
              <w:t>Ho : β = 0</w:t>
            </w:r>
          </w:p>
        </w:tc>
        <w:tc>
          <w:tcPr>
            <w:tcW w:w="4954" w:type="dxa"/>
          </w:tcPr>
          <w:p w:rsidR="006A1C30" w:rsidRPr="00F439AF" w:rsidRDefault="006A1C30" w:rsidP="00B938C0">
            <w:pPr>
              <w:pStyle w:val="TableParagraph"/>
              <w:widowControl/>
              <w:spacing w:line="480" w:lineRule="auto"/>
              <w:ind w:left="149"/>
              <w:jc w:val="both"/>
              <w:rPr>
                <w:sz w:val="24"/>
              </w:rPr>
            </w:pPr>
            <w:r w:rsidRPr="00F439AF">
              <w:rPr>
                <w:sz w:val="24"/>
              </w:rPr>
              <w:t>Artinya variabel promosi  (M) tidak ada pengaruh yang signifikan terhadap volume penjualan (Y).</w:t>
            </w:r>
          </w:p>
        </w:tc>
      </w:tr>
      <w:tr w:rsidR="006A1C30" w:rsidRPr="00F439AF" w:rsidTr="00B938C0">
        <w:trPr>
          <w:trHeight w:val="1064"/>
        </w:trPr>
        <w:tc>
          <w:tcPr>
            <w:tcW w:w="1327" w:type="dxa"/>
          </w:tcPr>
          <w:p w:rsidR="006A1C30" w:rsidRPr="00F439AF" w:rsidRDefault="006A1C30" w:rsidP="00B938C0">
            <w:pPr>
              <w:pStyle w:val="TableParagraph"/>
              <w:widowControl/>
              <w:spacing w:line="480" w:lineRule="auto"/>
              <w:ind w:left="200"/>
              <w:jc w:val="both"/>
              <w:rPr>
                <w:sz w:val="24"/>
              </w:rPr>
            </w:pPr>
            <w:r w:rsidRPr="00F439AF">
              <w:rPr>
                <w:sz w:val="24"/>
              </w:rPr>
              <w:t>Ha : β ≠ 0</w:t>
            </w:r>
          </w:p>
        </w:tc>
        <w:tc>
          <w:tcPr>
            <w:tcW w:w="4954" w:type="dxa"/>
          </w:tcPr>
          <w:p w:rsidR="006A1C30" w:rsidRPr="00F439AF" w:rsidRDefault="006A1C30" w:rsidP="00B938C0">
            <w:pPr>
              <w:pStyle w:val="TableParagraph"/>
              <w:widowControl/>
              <w:spacing w:line="480" w:lineRule="auto"/>
              <w:ind w:left="149"/>
              <w:jc w:val="both"/>
              <w:rPr>
                <w:sz w:val="24"/>
              </w:rPr>
            </w:pPr>
            <w:r w:rsidRPr="00F439AF">
              <w:rPr>
                <w:sz w:val="24"/>
              </w:rPr>
              <w:t>Artinya ada pengaruh yang signifikan variabel promosi  (M) terhadap volume penjualan (Y).</w:t>
            </w:r>
          </w:p>
        </w:tc>
      </w:tr>
    </w:tbl>
    <w:p w:rsidR="006A1C30" w:rsidRDefault="006A1C30" w:rsidP="006A1C30">
      <w:pPr>
        <w:pStyle w:val="ListParagraph"/>
        <w:tabs>
          <w:tab w:val="left" w:pos="2432"/>
          <w:tab w:val="left" w:pos="2433"/>
        </w:tabs>
        <w:autoSpaceDE w:val="0"/>
        <w:autoSpaceDN w:val="0"/>
        <w:spacing w:line="480" w:lineRule="auto"/>
        <w:ind w:left="1932"/>
        <w:contextualSpacing w:val="0"/>
        <w:jc w:val="both"/>
        <w:rPr>
          <w:rStyle w:val="fontstyle01"/>
          <w:rFonts w:ascii="Times New Roman" w:hAnsi="Times New Roman"/>
        </w:rPr>
      </w:pPr>
    </w:p>
    <w:p w:rsidR="006A1C30" w:rsidRDefault="006A1C30" w:rsidP="006A1C30">
      <w:pPr>
        <w:spacing w:after="160" w:line="259" w:lineRule="auto"/>
        <w:rPr>
          <w:rStyle w:val="fontstyle01"/>
          <w:rFonts w:ascii="Times New Roman" w:hAnsi="Times New Roman"/>
        </w:rPr>
      </w:pPr>
      <w:r>
        <w:rPr>
          <w:rStyle w:val="fontstyle01"/>
          <w:rFonts w:ascii="Times New Roman" w:hAnsi="Times New Roman"/>
        </w:rPr>
        <w:br w:type="page"/>
      </w:r>
    </w:p>
    <w:p w:rsidR="006A1C30" w:rsidRPr="00F439AF" w:rsidRDefault="006A1C30" w:rsidP="006A1C30">
      <w:pPr>
        <w:pStyle w:val="ListParagraph"/>
        <w:numPr>
          <w:ilvl w:val="3"/>
          <w:numId w:val="2"/>
        </w:numPr>
        <w:tabs>
          <w:tab w:val="left" w:pos="2432"/>
          <w:tab w:val="left" w:pos="2433"/>
        </w:tabs>
        <w:autoSpaceDE w:val="0"/>
        <w:autoSpaceDN w:val="0"/>
        <w:spacing w:line="480" w:lineRule="auto"/>
        <w:ind w:left="1932" w:hanging="426"/>
        <w:contextualSpacing w:val="0"/>
        <w:jc w:val="both"/>
        <w:rPr>
          <w:rStyle w:val="fontstyle01"/>
          <w:rFonts w:ascii="Times New Roman" w:hAnsi="Times New Roman"/>
          <w:i/>
        </w:rPr>
      </w:pPr>
      <w:r w:rsidRPr="00F439AF">
        <w:rPr>
          <w:rStyle w:val="fontstyle01"/>
          <w:rFonts w:ascii="Times New Roman" w:hAnsi="Times New Roman"/>
        </w:rPr>
        <w:lastRenderedPageBreak/>
        <w:t xml:space="preserve">Menentukan </w:t>
      </w:r>
      <w:r w:rsidRPr="00F439AF">
        <w:t>level</w:t>
      </w:r>
      <w:r w:rsidRPr="00F439AF">
        <w:rPr>
          <w:rStyle w:val="fontstyle01"/>
          <w:rFonts w:ascii="Times New Roman" w:hAnsi="Times New Roman"/>
          <w:i/>
        </w:rPr>
        <w:t xml:space="preserve"> of significant</w:t>
      </w:r>
    </w:p>
    <w:p w:rsidR="006A1C30" w:rsidRPr="00F439AF" w:rsidRDefault="006A1C30" w:rsidP="006A1C30">
      <w:pPr>
        <w:pStyle w:val="ListParagraph"/>
        <w:spacing w:line="480" w:lineRule="auto"/>
        <w:ind w:left="1932"/>
        <w:jc w:val="both"/>
        <w:rPr>
          <w:sz w:val="24"/>
        </w:rPr>
      </w:pPr>
      <w:r w:rsidRPr="00F439AF">
        <w:rPr>
          <w:rStyle w:val="fontstyle01"/>
          <w:rFonts w:ascii="Times New Roman" w:hAnsi="Times New Roman"/>
          <w:i/>
        </w:rPr>
        <w:t xml:space="preserve">Level of significant, </w:t>
      </w:r>
      <w:r w:rsidRPr="00F439AF">
        <w:rPr>
          <w:sz w:val="24"/>
        </w:rPr>
        <w:t>α= 0,05 sehingga diperoleh :</w:t>
      </w:r>
    </w:p>
    <w:p w:rsidR="006A1C30" w:rsidRPr="00F439AF" w:rsidRDefault="006A1C30" w:rsidP="006A1C30">
      <w:pPr>
        <w:spacing w:line="480" w:lineRule="auto"/>
        <w:ind w:left="1932"/>
        <w:jc w:val="both"/>
        <w:rPr>
          <w:sz w:val="24"/>
        </w:rPr>
      </w:pPr>
      <w:r w:rsidRPr="00F439AF">
        <w:rPr>
          <w:rStyle w:val="fontstyle01"/>
          <w:rFonts w:ascii="Times New Roman" w:hAnsi="Times New Roman"/>
        </w:rPr>
        <w:t xml:space="preserve">t </w:t>
      </w:r>
      <w:r w:rsidRPr="00F439AF">
        <w:rPr>
          <w:rStyle w:val="fontstyle01"/>
          <w:rFonts w:ascii="Times New Roman" w:hAnsi="Times New Roman"/>
          <w:sz w:val="16"/>
        </w:rPr>
        <w:t>tabel</w:t>
      </w:r>
      <w:r w:rsidRPr="00F439AF">
        <w:rPr>
          <w:rStyle w:val="fontstyle01"/>
          <w:rFonts w:ascii="Times New Roman" w:hAnsi="Times New Roman"/>
        </w:rPr>
        <w:t xml:space="preserve"> = </w:t>
      </w:r>
      <w:r w:rsidRPr="00F439AF">
        <w:rPr>
          <w:sz w:val="24"/>
        </w:rPr>
        <w:t>α/2 ; n – k - 1</w:t>
      </w:r>
    </w:p>
    <w:p w:rsidR="006A1C30" w:rsidRPr="00F439AF" w:rsidRDefault="006A1C30" w:rsidP="006A1C30">
      <w:pPr>
        <w:pStyle w:val="BodyText"/>
        <w:widowControl/>
        <w:spacing w:line="480" w:lineRule="auto"/>
        <w:ind w:left="2498"/>
        <w:jc w:val="both"/>
      </w:pPr>
      <w:r w:rsidRPr="00F439AF">
        <w:t>= 0,05/2 ; 49 - 4 - 1</w:t>
      </w:r>
    </w:p>
    <w:p w:rsidR="006A1C30" w:rsidRPr="00F439AF" w:rsidRDefault="006A1C30" w:rsidP="006A1C30">
      <w:pPr>
        <w:pStyle w:val="BodyText"/>
        <w:widowControl/>
        <w:spacing w:line="480" w:lineRule="auto"/>
        <w:ind w:left="2498"/>
        <w:jc w:val="both"/>
      </w:pPr>
      <w:r w:rsidRPr="00F439AF">
        <w:t>= 0,025 ; 44</w:t>
      </w:r>
    </w:p>
    <w:p w:rsidR="006A1C30" w:rsidRPr="00F439AF" w:rsidRDefault="006A1C30" w:rsidP="006A1C30">
      <w:pPr>
        <w:pStyle w:val="BodyText"/>
        <w:widowControl/>
        <w:spacing w:line="480" w:lineRule="auto"/>
        <w:ind w:left="2498"/>
        <w:jc w:val="both"/>
        <w:rPr>
          <w:lang w:val="id-ID"/>
        </w:rPr>
      </w:pPr>
      <w:r w:rsidRPr="00F439AF">
        <w:t>= 2,015</w:t>
      </w:r>
    </w:p>
    <w:p w:rsidR="006A1C30" w:rsidRPr="00F439AF" w:rsidRDefault="006A1C30" w:rsidP="006A1C30">
      <w:pPr>
        <w:pStyle w:val="ListParagraph"/>
        <w:numPr>
          <w:ilvl w:val="3"/>
          <w:numId w:val="2"/>
        </w:numPr>
        <w:tabs>
          <w:tab w:val="left" w:pos="2432"/>
          <w:tab w:val="left" w:pos="2433"/>
        </w:tabs>
        <w:autoSpaceDE w:val="0"/>
        <w:autoSpaceDN w:val="0"/>
        <w:spacing w:line="480" w:lineRule="auto"/>
        <w:ind w:left="1932" w:hanging="426"/>
        <w:contextualSpacing w:val="0"/>
        <w:jc w:val="both"/>
        <w:rPr>
          <w:rStyle w:val="fontstyle01"/>
          <w:rFonts w:ascii="Times New Roman" w:hAnsi="Times New Roman"/>
          <w:i/>
        </w:rPr>
      </w:pPr>
      <w:r w:rsidRPr="00F439AF">
        <w:rPr>
          <w:rStyle w:val="fontstyle01"/>
          <w:rFonts w:ascii="Times New Roman" w:hAnsi="Times New Roman"/>
        </w:rPr>
        <w:t>Kriteria pengujian</w:t>
      </w:r>
    </w:p>
    <w:p w:rsidR="006A1C30" w:rsidRDefault="006A1C30" w:rsidP="006A1C30">
      <w:pPr>
        <w:tabs>
          <w:tab w:val="left" w:pos="2432"/>
          <w:tab w:val="left" w:pos="2433"/>
        </w:tabs>
        <w:autoSpaceDE w:val="0"/>
        <w:autoSpaceDN w:val="0"/>
        <w:spacing w:line="480" w:lineRule="auto"/>
        <w:ind w:left="1932"/>
        <w:jc w:val="center"/>
        <w:rPr>
          <w:rStyle w:val="fontstyle01"/>
          <w:rFonts w:ascii="Times New Roman" w:hAnsi="Times New Roman"/>
          <w:i/>
        </w:rPr>
      </w:pPr>
      <w:r w:rsidRPr="00CE7BB3">
        <w:rPr>
          <w:rStyle w:val="fontstyle01"/>
          <w:rFonts w:ascii="Times New Roman" w:hAnsi="Times New Roman"/>
          <w:i/>
          <w:noProof/>
        </w:rPr>
        <w:drawing>
          <wp:inline distT="0" distB="0" distL="0" distR="0">
            <wp:extent cx="3721677" cy="1098003"/>
            <wp:effectExtent l="19050" t="0" r="0"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l="15632" t="29874" r="26121" b="47170"/>
                    <a:stretch>
                      <a:fillRect/>
                    </a:stretch>
                  </pic:blipFill>
                  <pic:spPr bwMode="auto">
                    <a:xfrm>
                      <a:off x="0" y="0"/>
                      <a:ext cx="3722241" cy="1098169"/>
                    </a:xfrm>
                    <a:prstGeom prst="rect">
                      <a:avLst/>
                    </a:prstGeom>
                    <a:noFill/>
                    <a:ln w="9525">
                      <a:noFill/>
                      <a:miter lim="800000"/>
                      <a:headEnd/>
                      <a:tailEnd/>
                    </a:ln>
                  </pic:spPr>
                </pic:pic>
              </a:graphicData>
            </a:graphic>
          </wp:inline>
        </w:drawing>
      </w:r>
    </w:p>
    <w:p w:rsidR="006A1C30" w:rsidRDefault="006A1C30" w:rsidP="006A1C30">
      <w:pPr>
        <w:tabs>
          <w:tab w:val="left" w:pos="2432"/>
          <w:tab w:val="left" w:pos="2433"/>
        </w:tabs>
        <w:autoSpaceDE w:val="0"/>
        <w:autoSpaceDN w:val="0"/>
        <w:ind w:left="1932"/>
        <w:jc w:val="center"/>
        <w:rPr>
          <w:sz w:val="24"/>
        </w:rPr>
      </w:pPr>
      <w:bookmarkStart w:id="27" w:name="_Toc95123589"/>
      <w:r w:rsidRPr="00CE7BB3">
        <w:rPr>
          <w:sz w:val="24"/>
        </w:rPr>
        <w:t xml:space="preserve">Gambar IV. </w:t>
      </w:r>
      <w:r w:rsidRPr="00CE7BB3">
        <w:rPr>
          <w:sz w:val="24"/>
        </w:rPr>
        <w:fldChar w:fldCharType="begin"/>
      </w:r>
      <w:r w:rsidRPr="00CE7BB3">
        <w:rPr>
          <w:sz w:val="24"/>
        </w:rPr>
        <w:instrText xml:space="preserve"> SEQ Gambar_IV. \* ARABIC </w:instrText>
      </w:r>
      <w:r w:rsidRPr="00CE7BB3">
        <w:rPr>
          <w:sz w:val="24"/>
        </w:rPr>
        <w:fldChar w:fldCharType="separate"/>
      </w:r>
      <w:r>
        <w:rPr>
          <w:noProof/>
          <w:sz w:val="24"/>
        </w:rPr>
        <w:t>3</w:t>
      </w:r>
      <w:r w:rsidRPr="00CE7BB3">
        <w:rPr>
          <w:sz w:val="24"/>
        </w:rPr>
        <w:fldChar w:fldCharType="end"/>
      </w:r>
      <w:r w:rsidRPr="00CE7BB3">
        <w:rPr>
          <w:sz w:val="24"/>
        </w:rPr>
        <w:br/>
        <w:t>Kriteria Pengujian</w:t>
      </w:r>
      <w:bookmarkEnd w:id="27"/>
    </w:p>
    <w:p w:rsidR="006A1C30" w:rsidRPr="00CE7BB3" w:rsidRDefault="006A1C30" w:rsidP="006A1C30">
      <w:pPr>
        <w:tabs>
          <w:tab w:val="left" w:pos="2432"/>
          <w:tab w:val="left" w:pos="2433"/>
        </w:tabs>
        <w:autoSpaceDE w:val="0"/>
        <w:autoSpaceDN w:val="0"/>
        <w:ind w:left="1932"/>
        <w:jc w:val="center"/>
        <w:rPr>
          <w:sz w:val="24"/>
        </w:rPr>
      </w:pPr>
    </w:p>
    <w:p w:rsidR="006A1C30" w:rsidRPr="00F439AF" w:rsidRDefault="006A1C30" w:rsidP="006A1C30">
      <w:pPr>
        <w:pStyle w:val="ListParagraph"/>
        <w:numPr>
          <w:ilvl w:val="3"/>
          <w:numId w:val="2"/>
        </w:numPr>
        <w:tabs>
          <w:tab w:val="left" w:pos="2432"/>
          <w:tab w:val="left" w:pos="2433"/>
        </w:tabs>
        <w:autoSpaceDE w:val="0"/>
        <w:autoSpaceDN w:val="0"/>
        <w:spacing w:line="480" w:lineRule="auto"/>
        <w:ind w:left="1932" w:hanging="426"/>
        <w:contextualSpacing w:val="0"/>
        <w:jc w:val="both"/>
        <w:rPr>
          <w:rStyle w:val="fontstyle01"/>
          <w:rFonts w:ascii="Times New Roman" w:hAnsi="Times New Roman"/>
          <w:i/>
        </w:rPr>
      </w:pPr>
      <w:r w:rsidRPr="00F439AF">
        <w:rPr>
          <w:rStyle w:val="fontstyle01"/>
          <w:rFonts w:ascii="Times New Roman" w:hAnsi="Times New Roman"/>
        </w:rPr>
        <w:t xml:space="preserve">Menentukan nilai t </w:t>
      </w:r>
      <w:r w:rsidRPr="00F439AF">
        <w:rPr>
          <w:rStyle w:val="fontstyle01"/>
          <w:rFonts w:ascii="Times New Roman" w:hAnsi="Times New Roman"/>
          <w:sz w:val="16"/>
        </w:rPr>
        <w:t>hitung</w:t>
      </w:r>
    </w:p>
    <w:p w:rsidR="006A1C30" w:rsidRPr="00F439AF" w:rsidRDefault="006A1C30" w:rsidP="006A1C30">
      <w:pPr>
        <w:pStyle w:val="ListParagraph"/>
        <w:spacing w:line="480" w:lineRule="auto"/>
        <w:ind w:left="1932"/>
        <w:jc w:val="both"/>
        <w:rPr>
          <w:rStyle w:val="fontstyle01"/>
          <w:rFonts w:ascii="Times New Roman" w:hAnsi="Times New Roman"/>
          <w:i/>
          <w:sz w:val="32"/>
        </w:rPr>
      </w:pPr>
      <w:r w:rsidRPr="00F439AF">
        <w:rPr>
          <w:rStyle w:val="fontstyle01"/>
          <w:rFonts w:ascii="Times New Roman" w:hAnsi="Times New Roman"/>
        </w:rPr>
        <w:t xml:space="preserve">Hasil perhitungan yang dilakukan dengan bantuan SPSS 26 diperoleh t </w:t>
      </w:r>
      <w:r w:rsidRPr="00F439AF">
        <w:rPr>
          <w:rStyle w:val="fontstyle01"/>
          <w:rFonts w:ascii="Times New Roman" w:hAnsi="Times New Roman"/>
          <w:sz w:val="16"/>
        </w:rPr>
        <w:t>hitung</w:t>
      </w:r>
      <w:r w:rsidRPr="00F439AF">
        <w:rPr>
          <w:rStyle w:val="fontstyle01"/>
          <w:rFonts w:ascii="Times New Roman" w:hAnsi="Times New Roman"/>
        </w:rPr>
        <w:t xml:space="preserve"> </w:t>
      </w:r>
      <w:r w:rsidRPr="00F439AF">
        <w:rPr>
          <w:color w:val="010205"/>
          <w:sz w:val="24"/>
          <w:szCs w:val="18"/>
        </w:rPr>
        <w:t>9,952.</w:t>
      </w:r>
    </w:p>
    <w:p w:rsidR="006A1C30" w:rsidRPr="00F439AF" w:rsidRDefault="006A1C30" w:rsidP="006A1C30">
      <w:pPr>
        <w:pStyle w:val="ListParagraph"/>
        <w:numPr>
          <w:ilvl w:val="3"/>
          <w:numId w:val="2"/>
        </w:numPr>
        <w:tabs>
          <w:tab w:val="left" w:pos="2432"/>
          <w:tab w:val="left" w:pos="2433"/>
        </w:tabs>
        <w:autoSpaceDE w:val="0"/>
        <w:autoSpaceDN w:val="0"/>
        <w:spacing w:line="480" w:lineRule="auto"/>
        <w:ind w:left="1932" w:hanging="426"/>
        <w:contextualSpacing w:val="0"/>
        <w:jc w:val="both"/>
        <w:rPr>
          <w:rStyle w:val="fontstyle01"/>
          <w:rFonts w:ascii="Times New Roman" w:hAnsi="Times New Roman"/>
          <w:i/>
        </w:rPr>
      </w:pPr>
      <w:r w:rsidRPr="00F439AF">
        <w:rPr>
          <w:rStyle w:val="fontstyle01"/>
          <w:rFonts w:ascii="Times New Roman" w:hAnsi="Times New Roman"/>
        </w:rPr>
        <w:t>Keputusan pembelian</w:t>
      </w:r>
    </w:p>
    <w:p w:rsidR="006A1C30" w:rsidRPr="00F439AF" w:rsidRDefault="006A1C30" w:rsidP="006A1C30">
      <w:pPr>
        <w:pStyle w:val="ListParagraph"/>
        <w:spacing w:line="480" w:lineRule="auto"/>
        <w:ind w:left="1932"/>
        <w:jc w:val="both"/>
        <w:rPr>
          <w:sz w:val="24"/>
          <w:szCs w:val="24"/>
        </w:rPr>
      </w:pPr>
      <w:r w:rsidRPr="00F439AF">
        <w:rPr>
          <w:sz w:val="24"/>
          <w:szCs w:val="24"/>
        </w:rPr>
        <w:t xml:space="preserve">Pada variabel produk </w:t>
      </w:r>
      <w:r w:rsidRPr="00F439AF">
        <w:rPr>
          <w:i/>
          <w:sz w:val="24"/>
          <w:szCs w:val="24"/>
        </w:rPr>
        <w:t xml:space="preserve"> </w:t>
      </w:r>
      <w:r w:rsidRPr="00F439AF">
        <w:rPr>
          <w:sz w:val="24"/>
          <w:szCs w:val="24"/>
        </w:rPr>
        <w:t>hasil nilai t hitung (</w:t>
      </w:r>
      <w:r w:rsidRPr="00F439AF">
        <w:rPr>
          <w:color w:val="010205"/>
          <w:sz w:val="24"/>
          <w:szCs w:val="18"/>
        </w:rPr>
        <w:t>9,952</w:t>
      </w:r>
      <w:r w:rsidRPr="00F439AF">
        <w:rPr>
          <w:sz w:val="24"/>
          <w:szCs w:val="24"/>
        </w:rPr>
        <w:t>) &gt; t tabel (</w:t>
      </w:r>
      <w:r w:rsidRPr="00F439AF">
        <w:rPr>
          <w:color w:val="010205"/>
          <w:sz w:val="24"/>
          <w:szCs w:val="18"/>
        </w:rPr>
        <w:t>9,952</w:t>
      </w:r>
      <w:r w:rsidRPr="00F439AF">
        <w:rPr>
          <w:sz w:val="24"/>
          <w:szCs w:val="24"/>
        </w:rPr>
        <w:t>) dengan signifikan 0,000 &lt; 0.05 artinya H0 ditolak, secara parsial promosi (M) memiliki pengaruh positif dan signifikan terhadap volume penjualan.</w:t>
      </w:r>
    </w:p>
    <w:p w:rsidR="006A1C30" w:rsidRPr="00F439AF" w:rsidRDefault="006A1C30" w:rsidP="006A1C30">
      <w:pPr>
        <w:pStyle w:val="ListParagraph"/>
        <w:spacing w:line="480" w:lineRule="auto"/>
        <w:ind w:left="1587"/>
        <w:jc w:val="both"/>
        <w:rPr>
          <w:sz w:val="24"/>
          <w:szCs w:val="24"/>
          <w:lang w:val="id-ID"/>
        </w:rPr>
      </w:pPr>
    </w:p>
    <w:p w:rsidR="006A1C30" w:rsidRPr="00CE7BB3" w:rsidRDefault="006A1C30" w:rsidP="006A1C30">
      <w:pPr>
        <w:pStyle w:val="Heading2"/>
        <w:numPr>
          <w:ilvl w:val="0"/>
          <w:numId w:val="6"/>
        </w:numPr>
        <w:spacing w:before="0" w:line="480" w:lineRule="auto"/>
        <w:ind w:left="360"/>
        <w:jc w:val="both"/>
        <w:rPr>
          <w:rStyle w:val="fontstyle01"/>
          <w:rFonts w:ascii="Times New Roman" w:hAnsi="Times New Roman"/>
        </w:rPr>
      </w:pPr>
      <w:bookmarkStart w:id="28" w:name="_Toc95123552"/>
      <w:r w:rsidRPr="00CE7BB3">
        <w:rPr>
          <w:rStyle w:val="fontstyle01"/>
          <w:rFonts w:ascii="Times New Roman" w:hAnsi="Times New Roman"/>
        </w:rPr>
        <w:lastRenderedPageBreak/>
        <w:t>Uji Koefisien Determinasi R²</w:t>
      </w:r>
      <w:bookmarkEnd w:id="28"/>
    </w:p>
    <w:p w:rsidR="006A1C30" w:rsidRPr="00F439AF" w:rsidRDefault="006A1C30" w:rsidP="006A1C30">
      <w:pPr>
        <w:pStyle w:val="BodyText"/>
        <w:widowControl/>
        <w:spacing w:line="480" w:lineRule="auto"/>
        <w:ind w:left="357" w:firstLine="720"/>
        <w:jc w:val="both"/>
      </w:pPr>
      <w:r w:rsidRPr="00F439AF">
        <w:t>Koefisien Determinasi pada intinya mengukur seberapa jauh kemampuan model persamaan regresi dalam menerangkan variasi variabel terikat. Hasil koefisien determinasi atau R</w:t>
      </w:r>
      <w:r w:rsidRPr="00F439AF">
        <w:rPr>
          <w:vertAlign w:val="superscript"/>
        </w:rPr>
        <w:t>2</w:t>
      </w:r>
      <w:r w:rsidRPr="00F439AF">
        <w:t xml:space="preserve"> sebagai berikut :</w:t>
      </w:r>
    </w:p>
    <w:p w:rsidR="006A1C30" w:rsidRPr="00CE7BB3" w:rsidRDefault="006A1C30" w:rsidP="006A1C30">
      <w:pPr>
        <w:pStyle w:val="Caption"/>
        <w:spacing w:after="0"/>
        <w:ind w:left="357"/>
        <w:jc w:val="center"/>
        <w:rPr>
          <w:b w:val="0"/>
          <w:color w:val="auto"/>
          <w:sz w:val="24"/>
        </w:rPr>
      </w:pPr>
      <w:bookmarkStart w:id="29" w:name="_Toc95123581"/>
      <w:r w:rsidRPr="00CE7BB3">
        <w:rPr>
          <w:b w:val="0"/>
          <w:color w:val="auto"/>
          <w:sz w:val="24"/>
        </w:rPr>
        <w:t xml:space="preserve">Tabel IV. </w:t>
      </w:r>
      <w:r w:rsidRPr="00CE7BB3">
        <w:rPr>
          <w:b w:val="0"/>
          <w:color w:val="auto"/>
          <w:sz w:val="24"/>
        </w:rPr>
        <w:fldChar w:fldCharType="begin"/>
      </w:r>
      <w:r w:rsidRPr="00CE7BB3">
        <w:rPr>
          <w:b w:val="0"/>
          <w:color w:val="auto"/>
          <w:sz w:val="24"/>
        </w:rPr>
        <w:instrText xml:space="preserve"> SEQ Tabel_IV. \* ARABIC </w:instrText>
      </w:r>
      <w:r w:rsidRPr="00CE7BB3">
        <w:rPr>
          <w:b w:val="0"/>
          <w:color w:val="auto"/>
          <w:sz w:val="24"/>
        </w:rPr>
        <w:fldChar w:fldCharType="separate"/>
      </w:r>
      <w:r>
        <w:rPr>
          <w:b w:val="0"/>
          <w:noProof/>
          <w:color w:val="auto"/>
          <w:sz w:val="24"/>
        </w:rPr>
        <w:t>10</w:t>
      </w:r>
      <w:r w:rsidRPr="00CE7BB3">
        <w:rPr>
          <w:b w:val="0"/>
          <w:color w:val="auto"/>
          <w:sz w:val="24"/>
        </w:rPr>
        <w:fldChar w:fldCharType="end"/>
      </w:r>
      <w:r w:rsidRPr="00CE7BB3">
        <w:rPr>
          <w:b w:val="0"/>
          <w:color w:val="auto"/>
          <w:sz w:val="24"/>
        </w:rPr>
        <w:br/>
        <w:t>Hasil Analisis Koefisien Determinasi</w:t>
      </w:r>
      <w:bookmarkEnd w:id="29"/>
    </w:p>
    <w:p w:rsidR="006A1C30" w:rsidRPr="00CE7BB3" w:rsidRDefault="006A1C30" w:rsidP="006A1C30">
      <w:pPr>
        <w:ind w:left="357"/>
        <w:jc w:val="center"/>
        <w:rPr>
          <w:sz w:val="24"/>
        </w:rPr>
      </w:pPr>
    </w:p>
    <w:tbl>
      <w:tblPr>
        <w:tblW w:w="7371" w:type="dxa"/>
        <w:tblInd w:w="720" w:type="dxa"/>
        <w:tblLook w:val="04A0"/>
      </w:tblPr>
      <w:tblGrid>
        <w:gridCol w:w="1701"/>
        <w:gridCol w:w="1985"/>
        <w:gridCol w:w="3685"/>
      </w:tblGrid>
      <w:tr w:rsidR="006A1C30" w:rsidRPr="00CE7BB3" w:rsidTr="00B938C0">
        <w:tc>
          <w:tcPr>
            <w:tcW w:w="1701" w:type="dxa"/>
            <w:tcBorders>
              <w:top w:val="single" w:sz="4" w:space="0" w:color="auto"/>
              <w:left w:val="nil"/>
              <w:bottom w:val="nil"/>
              <w:right w:val="nil"/>
            </w:tcBorders>
            <w:shd w:val="clear" w:color="auto" w:fill="auto"/>
            <w:noWrap/>
            <w:vAlign w:val="center"/>
            <w:hideMark/>
          </w:tcPr>
          <w:p w:rsidR="006A1C30" w:rsidRPr="00CE7BB3" w:rsidRDefault="006A1C30" w:rsidP="00B938C0">
            <w:pPr>
              <w:jc w:val="center"/>
              <w:rPr>
                <w:rFonts w:eastAsia="Times New Roman" w:cs="Calibri"/>
                <w:b/>
                <w:color w:val="000000"/>
                <w:sz w:val="24"/>
                <w:szCs w:val="22"/>
              </w:rPr>
            </w:pPr>
            <w:r w:rsidRPr="00CE7BB3">
              <w:rPr>
                <w:rFonts w:eastAsia="Times New Roman" w:cs="Calibri"/>
                <w:b/>
                <w:color w:val="000000"/>
                <w:sz w:val="24"/>
                <w:szCs w:val="22"/>
              </w:rPr>
              <w:t>model</w:t>
            </w:r>
          </w:p>
        </w:tc>
        <w:tc>
          <w:tcPr>
            <w:tcW w:w="1985" w:type="dxa"/>
            <w:tcBorders>
              <w:top w:val="single" w:sz="4" w:space="0" w:color="auto"/>
              <w:left w:val="nil"/>
              <w:bottom w:val="nil"/>
              <w:right w:val="nil"/>
            </w:tcBorders>
            <w:shd w:val="clear" w:color="auto" w:fill="auto"/>
            <w:noWrap/>
            <w:vAlign w:val="center"/>
            <w:hideMark/>
          </w:tcPr>
          <w:p w:rsidR="006A1C30" w:rsidRPr="00CE7BB3" w:rsidRDefault="006A1C30" w:rsidP="00B938C0">
            <w:pPr>
              <w:jc w:val="center"/>
              <w:rPr>
                <w:rFonts w:eastAsia="Times New Roman" w:cs="Calibri"/>
                <w:b/>
                <w:color w:val="000000"/>
                <w:sz w:val="24"/>
                <w:szCs w:val="22"/>
              </w:rPr>
            </w:pPr>
            <w:r w:rsidRPr="00CE7BB3">
              <w:rPr>
                <w:rFonts w:eastAsia="Times New Roman" w:cs="Calibri"/>
                <w:b/>
                <w:color w:val="000000"/>
                <w:sz w:val="24"/>
                <w:szCs w:val="22"/>
              </w:rPr>
              <w:t>adjusted R square</w:t>
            </w:r>
          </w:p>
        </w:tc>
        <w:tc>
          <w:tcPr>
            <w:tcW w:w="3685" w:type="dxa"/>
            <w:tcBorders>
              <w:top w:val="single" w:sz="4" w:space="0" w:color="auto"/>
              <w:left w:val="nil"/>
              <w:bottom w:val="nil"/>
              <w:right w:val="nil"/>
            </w:tcBorders>
            <w:shd w:val="clear" w:color="auto" w:fill="auto"/>
            <w:noWrap/>
            <w:vAlign w:val="center"/>
            <w:hideMark/>
          </w:tcPr>
          <w:p w:rsidR="006A1C30" w:rsidRPr="00CE7BB3" w:rsidRDefault="006A1C30" w:rsidP="00B938C0">
            <w:pPr>
              <w:jc w:val="center"/>
              <w:rPr>
                <w:rFonts w:eastAsia="Times New Roman" w:cs="Calibri"/>
                <w:b/>
                <w:color w:val="000000"/>
                <w:sz w:val="24"/>
                <w:szCs w:val="22"/>
              </w:rPr>
            </w:pPr>
            <w:r w:rsidRPr="00CE7BB3">
              <w:rPr>
                <w:rFonts w:eastAsia="Times New Roman" w:cs="Calibri"/>
                <w:b/>
                <w:color w:val="000000"/>
                <w:sz w:val="24"/>
                <w:szCs w:val="22"/>
              </w:rPr>
              <w:t>kesimpulan</w:t>
            </w:r>
          </w:p>
        </w:tc>
      </w:tr>
      <w:tr w:rsidR="006A1C30" w:rsidRPr="00CE7BB3" w:rsidTr="00B938C0">
        <w:tc>
          <w:tcPr>
            <w:tcW w:w="1701" w:type="dxa"/>
            <w:tcBorders>
              <w:top w:val="single" w:sz="4" w:space="0" w:color="auto"/>
              <w:left w:val="nil"/>
              <w:bottom w:val="single" w:sz="4" w:space="0" w:color="auto"/>
              <w:right w:val="nil"/>
            </w:tcBorders>
            <w:shd w:val="clear" w:color="auto" w:fill="auto"/>
            <w:noWrap/>
            <w:hideMark/>
          </w:tcPr>
          <w:p w:rsidR="006A1C30" w:rsidRPr="00CE7BB3" w:rsidRDefault="006A1C30" w:rsidP="00B938C0">
            <w:pPr>
              <w:jc w:val="center"/>
              <w:rPr>
                <w:rFonts w:eastAsia="Times New Roman" w:cs="Calibri"/>
                <w:color w:val="000000"/>
                <w:sz w:val="24"/>
                <w:szCs w:val="22"/>
              </w:rPr>
            </w:pPr>
            <w:r w:rsidRPr="00CE7BB3">
              <w:rPr>
                <w:rFonts w:eastAsia="Times New Roman" w:cs="Calibri"/>
                <w:color w:val="000000"/>
                <w:sz w:val="24"/>
                <w:szCs w:val="22"/>
              </w:rPr>
              <w:t>1</w:t>
            </w:r>
          </w:p>
        </w:tc>
        <w:tc>
          <w:tcPr>
            <w:tcW w:w="1985" w:type="dxa"/>
            <w:tcBorders>
              <w:top w:val="single" w:sz="4" w:space="0" w:color="auto"/>
              <w:left w:val="nil"/>
              <w:bottom w:val="single" w:sz="4" w:space="0" w:color="auto"/>
              <w:right w:val="nil"/>
            </w:tcBorders>
            <w:shd w:val="clear" w:color="auto" w:fill="auto"/>
            <w:noWrap/>
            <w:hideMark/>
          </w:tcPr>
          <w:p w:rsidR="006A1C30" w:rsidRPr="00CE7BB3" w:rsidRDefault="006A1C30" w:rsidP="00B938C0">
            <w:pPr>
              <w:jc w:val="center"/>
              <w:rPr>
                <w:rFonts w:eastAsia="Times New Roman" w:cs="Calibri"/>
                <w:color w:val="000000"/>
                <w:sz w:val="24"/>
                <w:szCs w:val="22"/>
              </w:rPr>
            </w:pPr>
            <w:r w:rsidRPr="00CE7BB3">
              <w:rPr>
                <w:rFonts w:eastAsia="Times New Roman" w:cs="Calibri"/>
                <w:color w:val="000000"/>
                <w:sz w:val="24"/>
                <w:szCs w:val="22"/>
              </w:rPr>
              <w:t>0,715</w:t>
            </w:r>
          </w:p>
        </w:tc>
        <w:tc>
          <w:tcPr>
            <w:tcW w:w="3685" w:type="dxa"/>
            <w:tcBorders>
              <w:top w:val="single" w:sz="4" w:space="0" w:color="auto"/>
              <w:left w:val="nil"/>
              <w:bottom w:val="single" w:sz="4" w:space="0" w:color="auto"/>
              <w:right w:val="nil"/>
            </w:tcBorders>
            <w:shd w:val="clear" w:color="auto" w:fill="auto"/>
            <w:noWrap/>
            <w:hideMark/>
          </w:tcPr>
          <w:p w:rsidR="006A1C30" w:rsidRPr="00CE7BB3" w:rsidRDefault="006A1C30" w:rsidP="00B938C0">
            <w:pPr>
              <w:rPr>
                <w:rFonts w:eastAsia="Times New Roman" w:cs="Calibri"/>
                <w:color w:val="000000"/>
                <w:sz w:val="24"/>
                <w:szCs w:val="22"/>
              </w:rPr>
            </w:pPr>
            <w:r w:rsidRPr="00CE7BB3">
              <w:rPr>
                <w:rFonts w:eastAsia="Times New Roman" w:cs="Calibri"/>
                <w:color w:val="000000"/>
                <w:sz w:val="24"/>
                <w:szCs w:val="22"/>
              </w:rPr>
              <w:t>variabel independen dapat menjelaskan variasi variabel dependen</w:t>
            </w:r>
          </w:p>
        </w:tc>
      </w:tr>
    </w:tbl>
    <w:p w:rsidR="006A1C30" w:rsidRPr="00F439AF" w:rsidRDefault="006A1C30" w:rsidP="006A1C30">
      <w:pPr>
        <w:pStyle w:val="BodyText"/>
        <w:widowControl/>
        <w:spacing w:line="480" w:lineRule="auto"/>
        <w:ind w:left="567"/>
        <w:jc w:val="both"/>
      </w:pPr>
      <w:r w:rsidRPr="00F439AF">
        <w:t>Sumber : data primer diolah, 2022</w:t>
      </w:r>
    </w:p>
    <w:p w:rsidR="006A1C30" w:rsidRDefault="006A1C30" w:rsidP="006A1C30">
      <w:pPr>
        <w:pStyle w:val="BodyText"/>
        <w:widowControl/>
        <w:spacing w:line="480" w:lineRule="auto"/>
        <w:ind w:left="357" w:firstLine="720"/>
        <w:jc w:val="both"/>
      </w:pPr>
      <w:r w:rsidRPr="00F439AF">
        <w:t>Berdasarkan analisis tersebut diatas maka diperoleh nilai Adjusted R Square (R</w:t>
      </w:r>
      <w:r w:rsidRPr="00F439AF">
        <w:rPr>
          <w:vertAlign w:val="superscript"/>
        </w:rPr>
        <w:t xml:space="preserve">2 </w:t>
      </w:r>
      <w:r w:rsidRPr="00F439AF">
        <w:t>) sebesar 0,715 atau 71,5 %. Artinya variabel produk dan distribusi memiliki pengaruh sebesar 71,5 % terhadap variabel volume penjualan. Sisanya 28,5 % dipengaruhi oleh variabel lain yang tidak diteliti dalam penelitian ini.</w:t>
      </w:r>
    </w:p>
    <w:p w:rsidR="006A1C30" w:rsidRPr="00F439AF" w:rsidRDefault="006A1C30" w:rsidP="006A1C30">
      <w:pPr>
        <w:pStyle w:val="BodyText"/>
        <w:widowControl/>
        <w:spacing w:line="480" w:lineRule="auto"/>
        <w:ind w:left="357" w:firstLine="720"/>
        <w:jc w:val="both"/>
      </w:pPr>
    </w:p>
    <w:p w:rsidR="006A1C30" w:rsidRPr="00CE7BB3" w:rsidRDefault="006A1C30" w:rsidP="006A1C30">
      <w:pPr>
        <w:pStyle w:val="Heading2"/>
        <w:numPr>
          <w:ilvl w:val="0"/>
          <w:numId w:val="6"/>
        </w:numPr>
        <w:spacing w:before="0" w:line="480" w:lineRule="auto"/>
        <w:ind w:left="360"/>
        <w:jc w:val="both"/>
        <w:rPr>
          <w:rStyle w:val="fontstyle01"/>
          <w:rFonts w:ascii="Times New Roman" w:hAnsi="Times New Roman"/>
        </w:rPr>
      </w:pPr>
      <w:bookmarkStart w:id="30" w:name="_Toc95123553"/>
      <w:r w:rsidRPr="00CE7BB3">
        <w:rPr>
          <w:rStyle w:val="fontstyle01"/>
          <w:rFonts w:ascii="Times New Roman" w:hAnsi="Times New Roman"/>
        </w:rPr>
        <w:t>Analisis Regresi Moderasi (</w:t>
      </w:r>
      <w:r w:rsidRPr="00CE7BB3">
        <w:rPr>
          <w:rStyle w:val="fontstyle01"/>
          <w:rFonts w:ascii="Times New Roman" w:hAnsi="Times New Roman"/>
          <w:i/>
        </w:rPr>
        <w:t>Moderating Regresion Analysis</w:t>
      </w:r>
      <w:r w:rsidRPr="00CE7BB3">
        <w:rPr>
          <w:rStyle w:val="fontstyle01"/>
          <w:rFonts w:ascii="Times New Roman" w:hAnsi="Times New Roman"/>
        </w:rPr>
        <w:t>)</w:t>
      </w:r>
      <w:bookmarkEnd w:id="30"/>
    </w:p>
    <w:p w:rsidR="006A1C30" w:rsidRPr="00CE7BB3" w:rsidRDefault="006A1C30" w:rsidP="006A1C30">
      <w:pPr>
        <w:pStyle w:val="Heading3"/>
        <w:numPr>
          <w:ilvl w:val="0"/>
          <w:numId w:val="11"/>
        </w:numPr>
        <w:spacing w:before="0" w:line="480" w:lineRule="auto"/>
        <w:jc w:val="both"/>
        <w:rPr>
          <w:rStyle w:val="fontstyle01"/>
          <w:rFonts w:ascii="Times New Roman" w:hAnsi="Times New Roman"/>
        </w:rPr>
      </w:pPr>
      <w:bookmarkStart w:id="31" w:name="_Toc95123554"/>
      <w:r w:rsidRPr="00CE7BB3">
        <w:rPr>
          <w:rStyle w:val="fontstyle01"/>
          <w:rFonts w:ascii="Times New Roman" w:hAnsi="Times New Roman"/>
        </w:rPr>
        <w:t>Analysis Regresi Moderasi (</w:t>
      </w:r>
      <w:r w:rsidRPr="00CE7BB3">
        <w:rPr>
          <w:rStyle w:val="fontstyle01"/>
          <w:rFonts w:ascii="Times New Roman" w:hAnsi="Times New Roman"/>
          <w:i/>
        </w:rPr>
        <w:t>Moderating Regresion Analysis</w:t>
      </w:r>
      <w:r w:rsidRPr="00CE7BB3">
        <w:rPr>
          <w:rStyle w:val="fontstyle01"/>
          <w:rFonts w:ascii="Times New Roman" w:hAnsi="Times New Roman"/>
        </w:rPr>
        <w:t>) Produk dengan Moderasi</w:t>
      </w:r>
      <w:bookmarkEnd w:id="31"/>
    </w:p>
    <w:p w:rsidR="006A1C30" w:rsidRPr="00F439AF" w:rsidRDefault="006A1C30" w:rsidP="006A1C30">
      <w:pPr>
        <w:pStyle w:val="BodyText"/>
        <w:widowControl/>
        <w:spacing w:line="480" w:lineRule="auto"/>
        <w:ind w:left="720" w:firstLine="720"/>
        <w:jc w:val="both"/>
      </w:pPr>
      <w:r w:rsidRPr="00F439AF">
        <w:t>Untuk membuktikan hipotesis ketiga (H</w:t>
      </w:r>
      <w:r w:rsidRPr="00F439AF">
        <w:rPr>
          <w:sz w:val="16"/>
        </w:rPr>
        <w:t>3</w:t>
      </w:r>
      <w:r w:rsidRPr="00F439AF">
        <w:t xml:space="preserve">) dengan menggunakan uji selisih mutlak. Hasil </w:t>
      </w:r>
      <w:r w:rsidRPr="00F439AF">
        <w:rPr>
          <w:i/>
        </w:rPr>
        <w:t xml:space="preserve">Moderating Regresion Analysis </w:t>
      </w:r>
      <w:r w:rsidRPr="00F439AF">
        <w:t>(MRA) dengan menggunakan uji selisih mutlak disajikan pada tabel di bawah ini :</w:t>
      </w:r>
    </w:p>
    <w:p w:rsidR="006A1C30" w:rsidRDefault="006A1C30" w:rsidP="006A1C30">
      <w:pPr>
        <w:spacing w:after="160" w:line="259" w:lineRule="auto"/>
        <w:rPr>
          <w:sz w:val="24"/>
          <w:szCs w:val="24"/>
        </w:rPr>
      </w:pPr>
      <w:r>
        <w:rPr>
          <w:sz w:val="24"/>
          <w:szCs w:val="24"/>
        </w:rPr>
        <w:br w:type="page"/>
      </w:r>
    </w:p>
    <w:p w:rsidR="006A1C30" w:rsidRPr="00F439AF" w:rsidRDefault="006A1C30" w:rsidP="006A1C30">
      <w:pPr>
        <w:pStyle w:val="ListParagraph"/>
        <w:numPr>
          <w:ilvl w:val="1"/>
          <w:numId w:val="4"/>
        </w:numPr>
        <w:spacing w:line="480" w:lineRule="auto"/>
        <w:ind w:left="1080"/>
        <w:jc w:val="both"/>
        <w:rPr>
          <w:sz w:val="24"/>
          <w:szCs w:val="24"/>
        </w:rPr>
      </w:pPr>
      <w:r w:rsidRPr="00F439AF">
        <w:rPr>
          <w:sz w:val="24"/>
          <w:szCs w:val="24"/>
        </w:rPr>
        <w:lastRenderedPageBreak/>
        <w:t>Uji hipotesis promosi memoderasi produk terhadap volume penjualan.</w:t>
      </w:r>
    </w:p>
    <w:p w:rsidR="006A1C30" w:rsidRPr="00CE7BB3" w:rsidRDefault="006A1C30" w:rsidP="006A1C30">
      <w:pPr>
        <w:pStyle w:val="Caption"/>
        <w:spacing w:after="0"/>
        <w:ind w:left="1077"/>
        <w:jc w:val="center"/>
        <w:rPr>
          <w:b w:val="0"/>
          <w:color w:val="auto"/>
          <w:sz w:val="24"/>
          <w:szCs w:val="24"/>
        </w:rPr>
      </w:pPr>
      <w:bookmarkStart w:id="32" w:name="_Toc95123582"/>
      <w:r w:rsidRPr="00CE7BB3">
        <w:rPr>
          <w:b w:val="0"/>
          <w:color w:val="auto"/>
          <w:sz w:val="24"/>
        </w:rPr>
        <w:t>Tabel IV.</w:t>
      </w:r>
      <w:r w:rsidRPr="00CE7BB3">
        <w:rPr>
          <w:b w:val="0"/>
          <w:color w:val="auto"/>
          <w:sz w:val="24"/>
        </w:rPr>
        <w:fldChar w:fldCharType="begin"/>
      </w:r>
      <w:r w:rsidRPr="00CE7BB3">
        <w:rPr>
          <w:b w:val="0"/>
          <w:color w:val="auto"/>
          <w:sz w:val="24"/>
        </w:rPr>
        <w:instrText xml:space="preserve"> SEQ Tabel_IV. \* ARABIC </w:instrText>
      </w:r>
      <w:r w:rsidRPr="00CE7BB3">
        <w:rPr>
          <w:b w:val="0"/>
          <w:color w:val="auto"/>
          <w:sz w:val="24"/>
        </w:rPr>
        <w:fldChar w:fldCharType="separate"/>
      </w:r>
      <w:r>
        <w:rPr>
          <w:b w:val="0"/>
          <w:noProof/>
          <w:color w:val="auto"/>
          <w:sz w:val="24"/>
        </w:rPr>
        <w:t>11</w:t>
      </w:r>
      <w:r w:rsidRPr="00CE7BB3">
        <w:rPr>
          <w:b w:val="0"/>
          <w:color w:val="auto"/>
          <w:sz w:val="24"/>
        </w:rPr>
        <w:fldChar w:fldCharType="end"/>
      </w:r>
      <w:r w:rsidRPr="00CE7BB3">
        <w:rPr>
          <w:b w:val="0"/>
          <w:color w:val="auto"/>
          <w:sz w:val="24"/>
        </w:rPr>
        <w:br/>
      </w:r>
      <w:r w:rsidRPr="00CE7BB3">
        <w:rPr>
          <w:b w:val="0"/>
          <w:color w:val="auto"/>
          <w:sz w:val="24"/>
          <w:szCs w:val="24"/>
        </w:rPr>
        <w:t>Hasil MRA Produk</w:t>
      </w:r>
      <w:bookmarkEnd w:id="32"/>
    </w:p>
    <w:p w:rsidR="006A1C30" w:rsidRPr="00CE7BB3" w:rsidRDefault="006A1C30" w:rsidP="006A1C30">
      <w:pPr>
        <w:ind w:left="1077"/>
        <w:jc w:val="center"/>
        <w:rPr>
          <w:sz w:val="24"/>
        </w:rPr>
      </w:pPr>
    </w:p>
    <w:tbl>
      <w:tblPr>
        <w:tblW w:w="80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3"/>
        <w:gridCol w:w="1178"/>
        <w:gridCol w:w="1331"/>
        <w:gridCol w:w="1331"/>
        <w:gridCol w:w="1469"/>
        <w:gridCol w:w="1025"/>
        <w:gridCol w:w="1025"/>
      </w:tblGrid>
      <w:tr w:rsidR="006A1C30" w:rsidRPr="00F439AF" w:rsidTr="00B938C0">
        <w:trPr>
          <w:cantSplit/>
        </w:trPr>
        <w:tc>
          <w:tcPr>
            <w:tcW w:w="1911" w:type="dxa"/>
            <w:gridSpan w:val="2"/>
            <w:vMerge w:val="restart"/>
            <w:tcBorders>
              <w:top w:val="nil"/>
              <w:left w:val="nil"/>
              <w:bottom w:val="nil"/>
              <w:right w:val="nil"/>
            </w:tcBorders>
            <w:shd w:val="clear" w:color="auto" w:fill="FFFFFF"/>
            <w:vAlign w:val="bottom"/>
          </w:tcPr>
          <w:p w:rsidR="006A1C30" w:rsidRPr="00F439AF" w:rsidRDefault="006A1C30" w:rsidP="00B938C0">
            <w:pPr>
              <w:autoSpaceDE w:val="0"/>
              <w:autoSpaceDN w:val="0"/>
              <w:adjustRightInd w:val="0"/>
              <w:ind w:left="60"/>
              <w:jc w:val="both"/>
              <w:rPr>
                <w:rFonts w:ascii="Arial" w:hAnsi="Arial" w:cs="Arial"/>
                <w:color w:val="264A60"/>
                <w:sz w:val="18"/>
                <w:szCs w:val="18"/>
              </w:rPr>
            </w:pPr>
            <w:r w:rsidRPr="00F439AF">
              <w:rPr>
                <w:rFonts w:ascii="Arial" w:hAnsi="Arial" w:cs="Arial"/>
                <w:color w:val="264A60"/>
                <w:sz w:val="18"/>
                <w:szCs w:val="18"/>
              </w:rPr>
              <w:t>Model</w:t>
            </w:r>
          </w:p>
        </w:tc>
        <w:tc>
          <w:tcPr>
            <w:tcW w:w="2660" w:type="dxa"/>
            <w:gridSpan w:val="2"/>
            <w:tcBorders>
              <w:top w:val="nil"/>
              <w:left w:val="nil"/>
              <w:bottom w:val="nil"/>
              <w:right w:val="single" w:sz="8" w:space="0" w:color="E0E0E0"/>
            </w:tcBorders>
            <w:shd w:val="clear" w:color="auto" w:fill="FFFFFF"/>
            <w:vAlign w:val="bottom"/>
          </w:tcPr>
          <w:p w:rsidR="006A1C30" w:rsidRPr="00F439AF" w:rsidRDefault="006A1C30" w:rsidP="00B938C0">
            <w:pPr>
              <w:autoSpaceDE w:val="0"/>
              <w:autoSpaceDN w:val="0"/>
              <w:adjustRightInd w:val="0"/>
              <w:ind w:left="60"/>
              <w:jc w:val="both"/>
              <w:rPr>
                <w:rFonts w:ascii="Arial" w:hAnsi="Arial" w:cs="Arial"/>
                <w:color w:val="264A60"/>
                <w:sz w:val="18"/>
                <w:szCs w:val="18"/>
              </w:rPr>
            </w:pPr>
            <w:r w:rsidRPr="00F439AF">
              <w:rPr>
                <w:rFonts w:ascii="Arial" w:hAnsi="Arial" w:cs="Arial"/>
                <w:color w:val="264A60"/>
                <w:sz w:val="18"/>
                <w:szCs w:val="18"/>
              </w:rPr>
              <w:t>Unstandardized Coefficients</w:t>
            </w:r>
          </w:p>
        </w:tc>
        <w:tc>
          <w:tcPr>
            <w:tcW w:w="1468" w:type="dxa"/>
            <w:tcBorders>
              <w:top w:val="nil"/>
              <w:left w:val="single" w:sz="8" w:space="0" w:color="E0E0E0"/>
              <w:bottom w:val="nil"/>
              <w:right w:val="single" w:sz="8" w:space="0" w:color="E0E0E0"/>
            </w:tcBorders>
            <w:shd w:val="clear" w:color="auto" w:fill="FFFFFF"/>
            <w:vAlign w:val="bottom"/>
          </w:tcPr>
          <w:p w:rsidR="006A1C30" w:rsidRPr="00F439AF" w:rsidRDefault="006A1C30" w:rsidP="00B938C0">
            <w:pPr>
              <w:autoSpaceDE w:val="0"/>
              <w:autoSpaceDN w:val="0"/>
              <w:adjustRightInd w:val="0"/>
              <w:ind w:left="60"/>
              <w:jc w:val="both"/>
              <w:rPr>
                <w:rFonts w:ascii="Arial" w:hAnsi="Arial" w:cs="Arial"/>
                <w:color w:val="264A60"/>
                <w:sz w:val="18"/>
                <w:szCs w:val="18"/>
              </w:rPr>
            </w:pPr>
            <w:r w:rsidRPr="00F439AF">
              <w:rPr>
                <w:rFonts w:ascii="Arial" w:hAnsi="Arial" w:cs="Arial"/>
                <w:color w:val="264A60"/>
                <w:sz w:val="18"/>
                <w:szCs w:val="18"/>
              </w:rPr>
              <w:t>Standardized Coefficients</w:t>
            </w:r>
          </w:p>
        </w:tc>
        <w:tc>
          <w:tcPr>
            <w:tcW w:w="1024" w:type="dxa"/>
            <w:vMerge w:val="restart"/>
            <w:tcBorders>
              <w:top w:val="nil"/>
              <w:left w:val="single" w:sz="8" w:space="0" w:color="E0E0E0"/>
              <w:bottom w:val="nil"/>
              <w:right w:val="single" w:sz="8" w:space="0" w:color="E0E0E0"/>
            </w:tcBorders>
            <w:shd w:val="clear" w:color="auto" w:fill="FFFFFF"/>
            <w:vAlign w:val="bottom"/>
          </w:tcPr>
          <w:p w:rsidR="006A1C30" w:rsidRPr="00F439AF" w:rsidRDefault="006A1C30" w:rsidP="00B938C0">
            <w:pPr>
              <w:autoSpaceDE w:val="0"/>
              <w:autoSpaceDN w:val="0"/>
              <w:adjustRightInd w:val="0"/>
              <w:ind w:left="60"/>
              <w:jc w:val="both"/>
              <w:rPr>
                <w:rFonts w:ascii="Arial" w:hAnsi="Arial" w:cs="Arial"/>
                <w:color w:val="264A60"/>
                <w:sz w:val="18"/>
                <w:szCs w:val="18"/>
              </w:rPr>
            </w:pPr>
            <w:r w:rsidRPr="00F439AF">
              <w:rPr>
                <w:rFonts w:ascii="Arial" w:hAnsi="Arial" w:cs="Arial"/>
                <w:color w:val="264A60"/>
                <w:sz w:val="18"/>
                <w:szCs w:val="18"/>
              </w:rPr>
              <w:t>t</w:t>
            </w:r>
          </w:p>
        </w:tc>
        <w:tc>
          <w:tcPr>
            <w:tcW w:w="1024" w:type="dxa"/>
            <w:vMerge w:val="restart"/>
            <w:tcBorders>
              <w:top w:val="nil"/>
              <w:left w:val="single" w:sz="8" w:space="0" w:color="E0E0E0"/>
              <w:bottom w:val="nil"/>
              <w:right w:val="nil"/>
            </w:tcBorders>
            <w:shd w:val="clear" w:color="auto" w:fill="FFFFFF"/>
            <w:vAlign w:val="bottom"/>
          </w:tcPr>
          <w:p w:rsidR="006A1C30" w:rsidRPr="00F439AF" w:rsidRDefault="006A1C30" w:rsidP="00B938C0">
            <w:pPr>
              <w:autoSpaceDE w:val="0"/>
              <w:autoSpaceDN w:val="0"/>
              <w:adjustRightInd w:val="0"/>
              <w:ind w:left="60"/>
              <w:jc w:val="both"/>
              <w:rPr>
                <w:rFonts w:ascii="Arial" w:hAnsi="Arial" w:cs="Arial"/>
                <w:color w:val="264A60"/>
                <w:sz w:val="18"/>
                <w:szCs w:val="18"/>
              </w:rPr>
            </w:pPr>
            <w:r w:rsidRPr="00F439AF">
              <w:rPr>
                <w:rFonts w:ascii="Arial" w:hAnsi="Arial" w:cs="Arial"/>
                <w:color w:val="264A60"/>
                <w:sz w:val="18"/>
                <w:szCs w:val="18"/>
              </w:rPr>
              <w:t>Sig.</w:t>
            </w:r>
          </w:p>
        </w:tc>
      </w:tr>
      <w:tr w:rsidR="006A1C30" w:rsidRPr="00F439AF" w:rsidTr="00B938C0">
        <w:trPr>
          <w:cantSplit/>
        </w:trPr>
        <w:tc>
          <w:tcPr>
            <w:tcW w:w="1911" w:type="dxa"/>
            <w:gridSpan w:val="2"/>
            <w:vMerge/>
            <w:tcBorders>
              <w:top w:val="nil"/>
              <w:left w:val="nil"/>
              <w:bottom w:val="nil"/>
              <w:right w:val="nil"/>
            </w:tcBorders>
            <w:shd w:val="clear" w:color="auto" w:fill="FFFFFF"/>
            <w:vAlign w:val="bottom"/>
          </w:tcPr>
          <w:p w:rsidR="006A1C30" w:rsidRPr="00F439AF" w:rsidRDefault="006A1C30" w:rsidP="00B938C0">
            <w:pPr>
              <w:autoSpaceDE w:val="0"/>
              <w:autoSpaceDN w:val="0"/>
              <w:adjustRightInd w:val="0"/>
              <w:jc w:val="both"/>
              <w:rPr>
                <w:rFonts w:ascii="Arial" w:hAnsi="Arial" w:cs="Arial"/>
                <w:color w:val="264A60"/>
                <w:sz w:val="18"/>
                <w:szCs w:val="18"/>
              </w:rPr>
            </w:pPr>
          </w:p>
        </w:tc>
        <w:tc>
          <w:tcPr>
            <w:tcW w:w="1330" w:type="dxa"/>
            <w:tcBorders>
              <w:top w:val="nil"/>
              <w:left w:val="nil"/>
              <w:bottom w:val="single" w:sz="8" w:space="0" w:color="152935"/>
              <w:right w:val="single" w:sz="8" w:space="0" w:color="E0E0E0"/>
            </w:tcBorders>
            <w:shd w:val="clear" w:color="auto" w:fill="FFFFFF"/>
            <w:vAlign w:val="bottom"/>
          </w:tcPr>
          <w:p w:rsidR="006A1C30" w:rsidRPr="00F439AF" w:rsidRDefault="006A1C30" w:rsidP="00B938C0">
            <w:pPr>
              <w:autoSpaceDE w:val="0"/>
              <w:autoSpaceDN w:val="0"/>
              <w:adjustRightInd w:val="0"/>
              <w:ind w:left="60"/>
              <w:jc w:val="both"/>
              <w:rPr>
                <w:rFonts w:ascii="Arial" w:hAnsi="Arial" w:cs="Arial"/>
                <w:color w:val="264A60"/>
                <w:sz w:val="18"/>
                <w:szCs w:val="18"/>
              </w:rPr>
            </w:pPr>
            <w:r w:rsidRPr="00F439AF">
              <w:rPr>
                <w:rFonts w:ascii="Arial" w:hAnsi="Arial" w:cs="Arial"/>
                <w:color w:val="264A60"/>
                <w:sz w:val="18"/>
                <w:szCs w:val="18"/>
              </w:rPr>
              <w:t>B</w:t>
            </w:r>
          </w:p>
        </w:tc>
        <w:tc>
          <w:tcPr>
            <w:tcW w:w="1330" w:type="dxa"/>
            <w:tcBorders>
              <w:top w:val="nil"/>
              <w:left w:val="single" w:sz="8" w:space="0" w:color="E0E0E0"/>
              <w:bottom w:val="single" w:sz="8" w:space="0" w:color="152935"/>
              <w:right w:val="single" w:sz="8" w:space="0" w:color="E0E0E0"/>
            </w:tcBorders>
            <w:shd w:val="clear" w:color="auto" w:fill="FFFFFF"/>
            <w:vAlign w:val="bottom"/>
          </w:tcPr>
          <w:p w:rsidR="006A1C30" w:rsidRPr="00F439AF" w:rsidRDefault="006A1C30" w:rsidP="00B938C0">
            <w:pPr>
              <w:autoSpaceDE w:val="0"/>
              <w:autoSpaceDN w:val="0"/>
              <w:adjustRightInd w:val="0"/>
              <w:ind w:left="60"/>
              <w:jc w:val="both"/>
              <w:rPr>
                <w:rFonts w:ascii="Arial" w:hAnsi="Arial" w:cs="Arial"/>
                <w:color w:val="264A60"/>
                <w:sz w:val="18"/>
                <w:szCs w:val="18"/>
              </w:rPr>
            </w:pPr>
            <w:r w:rsidRPr="00F439AF">
              <w:rPr>
                <w:rFonts w:ascii="Arial" w:hAnsi="Arial" w:cs="Arial"/>
                <w:color w:val="264A60"/>
                <w:sz w:val="18"/>
                <w:szCs w:val="18"/>
              </w:rPr>
              <w:t>Std. Error</w:t>
            </w:r>
          </w:p>
        </w:tc>
        <w:tc>
          <w:tcPr>
            <w:tcW w:w="1468" w:type="dxa"/>
            <w:tcBorders>
              <w:top w:val="nil"/>
              <w:left w:val="single" w:sz="8" w:space="0" w:color="E0E0E0"/>
              <w:bottom w:val="single" w:sz="8" w:space="0" w:color="152935"/>
              <w:right w:val="single" w:sz="8" w:space="0" w:color="E0E0E0"/>
            </w:tcBorders>
            <w:shd w:val="clear" w:color="auto" w:fill="FFFFFF"/>
            <w:vAlign w:val="bottom"/>
          </w:tcPr>
          <w:p w:rsidR="006A1C30" w:rsidRPr="00F439AF" w:rsidRDefault="006A1C30" w:rsidP="00B938C0">
            <w:pPr>
              <w:autoSpaceDE w:val="0"/>
              <w:autoSpaceDN w:val="0"/>
              <w:adjustRightInd w:val="0"/>
              <w:ind w:left="60"/>
              <w:jc w:val="both"/>
              <w:rPr>
                <w:rFonts w:ascii="Arial" w:hAnsi="Arial" w:cs="Arial"/>
                <w:color w:val="264A60"/>
                <w:sz w:val="18"/>
                <w:szCs w:val="18"/>
              </w:rPr>
            </w:pPr>
            <w:r w:rsidRPr="00F439AF">
              <w:rPr>
                <w:rFonts w:ascii="Arial" w:hAnsi="Arial" w:cs="Arial"/>
                <w:color w:val="264A60"/>
                <w:sz w:val="18"/>
                <w:szCs w:val="18"/>
              </w:rPr>
              <w:t>Beta</w:t>
            </w:r>
          </w:p>
        </w:tc>
        <w:tc>
          <w:tcPr>
            <w:tcW w:w="1024" w:type="dxa"/>
            <w:vMerge/>
            <w:tcBorders>
              <w:top w:val="nil"/>
              <w:left w:val="single" w:sz="8" w:space="0" w:color="E0E0E0"/>
              <w:bottom w:val="nil"/>
              <w:right w:val="single" w:sz="8" w:space="0" w:color="E0E0E0"/>
            </w:tcBorders>
            <w:shd w:val="clear" w:color="auto" w:fill="FFFFFF"/>
            <w:vAlign w:val="bottom"/>
          </w:tcPr>
          <w:p w:rsidR="006A1C30" w:rsidRPr="00F439AF" w:rsidRDefault="006A1C30" w:rsidP="00B938C0">
            <w:pPr>
              <w:autoSpaceDE w:val="0"/>
              <w:autoSpaceDN w:val="0"/>
              <w:adjustRightInd w:val="0"/>
              <w:jc w:val="both"/>
              <w:rPr>
                <w:rFonts w:ascii="Arial" w:hAnsi="Arial" w:cs="Arial"/>
                <w:color w:val="264A60"/>
                <w:sz w:val="18"/>
                <w:szCs w:val="18"/>
              </w:rPr>
            </w:pPr>
          </w:p>
        </w:tc>
        <w:tc>
          <w:tcPr>
            <w:tcW w:w="1024" w:type="dxa"/>
            <w:vMerge/>
            <w:tcBorders>
              <w:top w:val="nil"/>
              <w:left w:val="single" w:sz="8" w:space="0" w:color="E0E0E0"/>
              <w:bottom w:val="nil"/>
              <w:right w:val="nil"/>
            </w:tcBorders>
            <w:shd w:val="clear" w:color="auto" w:fill="FFFFFF"/>
            <w:vAlign w:val="bottom"/>
          </w:tcPr>
          <w:p w:rsidR="006A1C30" w:rsidRPr="00F439AF" w:rsidRDefault="006A1C30" w:rsidP="00B938C0">
            <w:pPr>
              <w:autoSpaceDE w:val="0"/>
              <w:autoSpaceDN w:val="0"/>
              <w:adjustRightInd w:val="0"/>
              <w:jc w:val="both"/>
              <w:rPr>
                <w:rFonts w:ascii="Arial" w:hAnsi="Arial" w:cs="Arial"/>
                <w:color w:val="264A60"/>
                <w:sz w:val="18"/>
                <w:szCs w:val="18"/>
              </w:rPr>
            </w:pPr>
          </w:p>
        </w:tc>
      </w:tr>
      <w:tr w:rsidR="006A1C30" w:rsidRPr="00F439AF" w:rsidTr="00B938C0">
        <w:trPr>
          <w:cantSplit/>
        </w:trPr>
        <w:tc>
          <w:tcPr>
            <w:tcW w:w="734" w:type="dxa"/>
            <w:vMerge w:val="restart"/>
            <w:tcBorders>
              <w:top w:val="single" w:sz="8" w:space="0" w:color="152935"/>
              <w:left w:val="nil"/>
              <w:bottom w:val="single" w:sz="8" w:space="0" w:color="152935"/>
              <w:right w:val="nil"/>
            </w:tcBorders>
            <w:shd w:val="clear" w:color="auto" w:fill="E0E0E0"/>
          </w:tcPr>
          <w:p w:rsidR="006A1C30" w:rsidRPr="00F439AF" w:rsidRDefault="006A1C30" w:rsidP="00B938C0">
            <w:pPr>
              <w:autoSpaceDE w:val="0"/>
              <w:autoSpaceDN w:val="0"/>
              <w:adjustRightInd w:val="0"/>
              <w:ind w:left="60"/>
              <w:jc w:val="both"/>
              <w:rPr>
                <w:rFonts w:ascii="Arial" w:hAnsi="Arial" w:cs="Arial"/>
                <w:color w:val="264A60"/>
                <w:sz w:val="18"/>
                <w:szCs w:val="18"/>
              </w:rPr>
            </w:pPr>
            <w:r w:rsidRPr="00F439AF">
              <w:rPr>
                <w:rFonts w:ascii="Arial" w:hAnsi="Arial" w:cs="Arial"/>
                <w:color w:val="264A60"/>
                <w:sz w:val="18"/>
                <w:szCs w:val="18"/>
              </w:rPr>
              <w:t>1</w:t>
            </w:r>
          </w:p>
        </w:tc>
        <w:tc>
          <w:tcPr>
            <w:tcW w:w="1177" w:type="dxa"/>
            <w:tcBorders>
              <w:top w:val="single" w:sz="8" w:space="0" w:color="152935"/>
              <w:left w:val="nil"/>
              <w:bottom w:val="single" w:sz="8" w:space="0" w:color="AEAEAE"/>
              <w:right w:val="nil"/>
            </w:tcBorders>
            <w:shd w:val="clear" w:color="auto" w:fill="E0E0E0"/>
          </w:tcPr>
          <w:p w:rsidR="006A1C30" w:rsidRPr="00F439AF" w:rsidRDefault="006A1C30" w:rsidP="00B938C0">
            <w:pPr>
              <w:autoSpaceDE w:val="0"/>
              <w:autoSpaceDN w:val="0"/>
              <w:adjustRightInd w:val="0"/>
              <w:ind w:left="60"/>
              <w:jc w:val="both"/>
              <w:rPr>
                <w:rFonts w:ascii="Arial" w:hAnsi="Arial" w:cs="Arial"/>
                <w:color w:val="264A60"/>
                <w:sz w:val="18"/>
                <w:szCs w:val="18"/>
              </w:rPr>
            </w:pPr>
            <w:r w:rsidRPr="00F439AF">
              <w:rPr>
                <w:rFonts w:ascii="Arial" w:hAnsi="Arial" w:cs="Arial"/>
                <w:color w:val="264A60"/>
                <w:sz w:val="18"/>
                <w:szCs w:val="18"/>
              </w:rPr>
              <w:t>(Constant)</w:t>
            </w:r>
          </w:p>
        </w:tc>
        <w:tc>
          <w:tcPr>
            <w:tcW w:w="1330" w:type="dxa"/>
            <w:tcBorders>
              <w:top w:val="single" w:sz="8" w:space="0" w:color="152935"/>
              <w:left w:val="nil"/>
              <w:bottom w:val="single" w:sz="8" w:space="0" w:color="AEAEAE"/>
              <w:right w:val="single" w:sz="8" w:space="0" w:color="E0E0E0"/>
            </w:tcBorders>
            <w:shd w:val="clear" w:color="auto" w:fill="FFFFFF"/>
          </w:tcPr>
          <w:p w:rsidR="006A1C30" w:rsidRPr="00F439AF" w:rsidRDefault="006A1C30" w:rsidP="00B938C0">
            <w:pPr>
              <w:autoSpaceDE w:val="0"/>
              <w:autoSpaceDN w:val="0"/>
              <w:adjustRightInd w:val="0"/>
              <w:ind w:left="60"/>
              <w:jc w:val="both"/>
              <w:rPr>
                <w:rFonts w:ascii="Arial" w:hAnsi="Arial" w:cs="Arial"/>
                <w:color w:val="010205"/>
                <w:sz w:val="18"/>
                <w:szCs w:val="18"/>
              </w:rPr>
            </w:pPr>
            <w:r w:rsidRPr="00F439AF">
              <w:rPr>
                <w:rFonts w:ascii="Arial" w:hAnsi="Arial" w:cs="Arial"/>
                <w:color w:val="010205"/>
                <w:sz w:val="18"/>
                <w:szCs w:val="18"/>
              </w:rPr>
              <w:t>28.257</w:t>
            </w:r>
          </w:p>
        </w:tc>
        <w:tc>
          <w:tcPr>
            <w:tcW w:w="1330" w:type="dxa"/>
            <w:tcBorders>
              <w:top w:val="single" w:sz="8" w:space="0" w:color="152935"/>
              <w:left w:val="single" w:sz="8" w:space="0" w:color="E0E0E0"/>
              <w:bottom w:val="single" w:sz="8" w:space="0" w:color="AEAEAE"/>
              <w:right w:val="single" w:sz="8" w:space="0" w:color="E0E0E0"/>
            </w:tcBorders>
            <w:shd w:val="clear" w:color="auto" w:fill="FFFFFF"/>
          </w:tcPr>
          <w:p w:rsidR="006A1C30" w:rsidRPr="00F439AF" w:rsidRDefault="006A1C30" w:rsidP="00B938C0">
            <w:pPr>
              <w:autoSpaceDE w:val="0"/>
              <w:autoSpaceDN w:val="0"/>
              <w:adjustRightInd w:val="0"/>
              <w:ind w:left="60"/>
              <w:jc w:val="both"/>
              <w:rPr>
                <w:rFonts w:ascii="Arial" w:hAnsi="Arial" w:cs="Arial"/>
                <w:color w:val="010205"/>
                <w:sz w:val="18"/>
                <w:szCs w:val="18"/>
              </w:rPr>
            </w:pPr>
            <w:r w:rsidRPr="00F439AF">
              <w:rPr>
                <w:rFonts w:ascii="Arial" w:hAnsi="Arial" w:cs="Arial"/>
                <w:color w:val="010205"/>
                <w:sz w:val="18"/>
                <w:szCs w:val="18"/>
              </w:rPr>
              <w:t>2.894</w:t>
            </w:r>
          </w:p>
        </w:tc>
        <w:tc>
          <w:tcPr>
            <w:tcW w:w="1468"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6A1C30" w:rsidRPr="00F439AF" w:rsidRDefault="006A1C30" w:rsidP="00B938C0">
            <w:pPr>
              <w:autoSpaceDE w:val="0"/>
              <w:autoSpaceDN w:val="0"/>
              <w:adjustRightInd w:val="0"/>
              <w:jc w:val="both"/>
              <w:rPr>
                <w:sz w:val="24"/>
                <w:szCs w:val="24"/>
              </w:rPr>
            </w:pP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6A1C30" w:rsidRPr="00F439AF" w:rsidRDefault="006A1C30" w:rsidP="00B938C0">
            <w:pPr>
              <w:autoSpaceDE w:val="0"/>
              <w:autoSpaceDN w:val="0"/>
              <w:adjustRightInd w:val="0"/>
              <w:ind w:left="60"/>
              <w:jc w:val="both"/>
              <w:rPr>
                <w:rFonts w:ascii="Arial" w:hAnsi="Arial" w:cs="Arial"/>
                <w:color w:val="010205"/>
                <w:sz w:val="18"/>
                <w:szCs w:val="18"/>
              </w:rPr>
            </w:pPr>
            <w:r w:rsidRPr="00F439AF">
              <w:rPr>
                <w:rFonts w:ascii="Arial" w:hAnsi="Arial" w:cs="Arial"/>
                <w:color w:val="010205"/>
                <w:sz w:val="18"/>
                <w:szCs w:val="18"/>
              </w:rPr>
              <w:t>9.764</w:t>
            </w:r>
          </w:p>
        </w:tc>
        <w:tc>
          <w:tcPr>
            <w:tcW w:w="1024" w:type="dxa"/>
            <w:tcBorders>
              <w:top w:val="single" w:sz="8" w:space="0" w:color="152935"/>
              <w:left w:val="single" w:sz="8" w:space="0" w:color="E0E0E0"/>
              <w:bottom w:val="single" w:sz="8" w:space="0" w:color="AEAEAE"/>
              <w:right w:val="nil"/>
            </w:tcBorders>
            <w:shd w:val="clear" w:color="auto" w:fill="FFFFFF"/>
          </w:tcPr>
          <w:p w:rsidR="006A1C30" w:rsidRPr="00F439AF" w:rsidRDefault="006A1C30" w:rsidP="00B938C0">
            <w:pPr>
              <w:autoSpaceDE w:val="0"/>
              <w:autoSpaceDN w:val="0"/>
              <w:adjustRightInd w:val="0"/>
              <w:ind w:left="60"/>
              <w:jc w:val="both"/>
              <w:rPr>
                <w:rFonts w:ascii="Arial" w:hAnsi="Arial" w:cs="Arial"/>
                <w:color w:val="010205"/>
                <w:sz w:val="18"/>
                <w:szCs w:val="18"/>
              </w:rPr>
            </w:pPr>
            <w:r w:rsidRPr="00F439AF">
              <w:rPr>
                <w:rFonts w:ascii="Arial" w:hAnsi="Arial" w:cs="Arial"/>
                <w:color w:val="010205"/>
                <w:sz w:val="18"/>
                <w:szCs w:val="18"/>
              </w:rPr>
              <w:t>.000</w:t>
            </w:r>
          </w:p>
        </w:tc>
      </w:tr>
      <w:tr w:rsidR="006A1C30" w:rsidRPr="00F439AF" w:rsidTr="00B938C0">
        <w:trPr>
          <w:cantSplit/>
        </w:trPr>
        <w:tc>
          <w:tcPr>
            <w:tcW w:w="734" w:type="dxa"/>
            <w:vMerge/>
            <w:tcBorders>
              <w:top w:val="single" w:sz="8" w:space="0" w:color="152935"/>
              <w:left w:val="nil"/>
              <w:bottom w:val="single" w:sz="8" w:space="0" w:color="152935"/>
              <w:right w:val="nil"/>
            </w:tcBorders>
            <w:shd w:val="clear" w:color="auto" w:fill="E0E0E0"/>
          </w:tcPr>
          <w:p w:rsidR="006A1C30" w:rsidRPr="00F439AF" w:rsidRDefault="006A1C30" w:rsidP="00B938C0">
            <w:pPr>
              <w:autoSpaceDE w:val="0"/>
              <w:autoSpaceDN w:val="0"/>
              <w:adjustRightInd w:val="0"/>
              <w:jc w:val="both"/>
              <w:rPr>
                <w:rFonts w:ascii="Arial" w:hAnsi="Arial" w:cs="Arial"/>
                <w:color w:val="010205"/>
                <w:sz w:val="18"/>
                <w:szCs w:val="18"/>
              </w:rPr>
            </w:pPr>
          </w:p>
        </w:tc>
        <w:tc>
          <w:tcPr>
            <w:tcW w:w="1177" w:type="dxa"/>
            <w:tcBorders>
              <w:top w:val="single" w:sz="8" w:space="0" w:color="AEAEAE"/>
              <w:left w:val="nil"/>
              <w:bottom w:val="single" w:sz="8" w:space="0" w:color="AEAEAE"/>
              <w:right w:val="nil"/>
            </w:tcBorders>
            <w:shd w:val="clear" w:color="auto" w:fill="E0E0E0"/>
          </w:tcPr>
          <w:p w:rsidR="006A1C30" w:rsidRPr="00F439AF" w:rsidRDefault="006A1C30" w:rsidP="00B938C0">
            <w:pPr>
              <w:autoSpaceDE w:val="0"/>
              <w:autoSpaceDN w:val="0"/>
              <w:adjustRightInd w:val="0"/>
              <w:ind w:left="60"/>
              <w:jc w:val="both"/>
              <w:rPr>
                <w:rFonts w:ascii="Arial" w:hAnsi="Arial" w:cs="Arial"/>
                <w:color w:val="264A60"/>
                <w:sz w:val="18"/>
                <w:szCs w:val="18"/>
              </w:rPr>
            </w:pPr>
            <w:r w:rsidRPr="00F439AF">
              <w:rPr>
                <w:rFonts w:ascii="Arial" w:hAnsi="Arial" w:cs="Arial"/>
                <w:color w:val="264A60"/>
                <w:sz w:val="18"/>
                <w:szCs w:val="18"/>
              </w:rPr>
              <w:t>produk</w:t>
            </w:r>
          </w:p>
        </w:tc>
        <w:tc>
          <w:tcPr>
            <w:tcW w:w="1330" w:type="dxa"/>
            <w:tcBorders>
              <w:top w:val="single" w:sz="8" w:space="0" w:color="AEAEAE"/>
              <w:left w:val="nil"/>
              <w:bottom w:val="single" w:sz="8" w:space="0" w:color="AEAEAE"/>
              <w:right w:val="single" w:sz="8" w:space="0" w:color="E0E0E0"/>
            </w:tcBorders>
            <w:shd w:val="clear" w:color="auto" w:fill="FFFFFF"/>
          </w:tcPr>
          <w:p w:rsidR="006A1C30" w:rsidRPr="00F439AF" w:rsidRDefault="006A1C30" w:rsidP="00B938C0">
            <w:pPr>
              <w:autoSpaceDE w:val="0"/>
              <w:autoSpaceDN w:val="0"/>
              <w:adjustRightInd w:val="0"/>
              <w:ind w:left="60"/>
              <w:jc w:val="both"/>
              <w:rPr>
                <w:rFonts w:ascii="Arial" w:hAnsi="Arial" w:cs="Arial"/>
                <w:color w:val="010205"/>
                <w:sz w:val="18"/>
                <w:szCs w:val="18"/>
              </w:rPr>
            </w:pPr>
            <w:r w:rsidRPr="00F439AF">
              <w:rPr>
                <w:rFonts w:ascii="Arial" w:hAnsi="Arial" w:cs="Arial"/>
                <w:color w:val="010205"/>
                <w:sz w:val="18"/>
                <w:szCs w:val="18"/>
              </w:rPr>
              <w:t>-1.553</w:t>
            </w:r>
          </w:p>
        </w:tc>
        <w:tc>
          <w:tcPr>
            <w:tcW w:w="1330" w:type="dxa"/>
            <w:tcBorders>
              <w:top w:val="single" w:sz="8" w:space="0" w:color="AEAEAE"/>
              <w:left w:val="single" w:sz="8" w:space="0" w:color="E0E0E0"/>
              <w:bottom w:val="single" w:sz="8" w:space="0" w:color="AEAEAE"/>
              <w:right w:val="single" w:sz="8" w:space="0" w:color="E0E0E0"/>
            </w:tcBorders>
            <w:shd w:val="clear" w:color="auto" w:fill="FFFFFF"/>
          </w:tcPr>
          <w:p w:rsidR="006A1C30" w:rsidRPr="00F439AF" w:rsidRDefault="006A1C30" w:rsidP="00B938C0">
            <w:pPr>
              <w:autoSpaceDE w:val="0"/>
              <w:autoSpaceDN w:val="0"/>
              <w:adjustRightInd w:val="0"/>
              <w:ind w:left="60"/>
              <w:jc w:val="both"/>
              <w:rPr>
                <w:rFonts w:ascii="Arial" w:hAnsi="Arial" w:cs="Arial"/>
                <w:color w:val="010205"/>
                <w:sz w:val="18"/>
                <w:szCs w:val="18"/>
              </w:rPr>
            </w:pPr>
            <w:r w:rsidRPr="00F439AF">
              <w:rPr>
                <w:rFonts w:ascii="Arial" w:hAnsi="Arial" w:cs="Arial"/>
                <w:color w:val="010205"/>
                <w:sz w:val="18"/>
                <w:szCs w:val="18"/>
              </w:rPr>
              <w:t>.261</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rsidR="006A1C30" w:rsidRPr="00F439AF" w:rsidRDefault="006A1C30" w:rsidP="00B938C0">
            <w:pPr>
              <w:autoSpaceDE w:val="0"/>
              <w:autoSpaceDN w:val="0"/>
              <w:adjustRightInd w:val="0"/>
              <w:ind w:left="60"/>
              <w:jc w:val="both"/>
              <w:rPr>
                <w:rFonts w:ascii="Arial" w:hAnsi="Arial" w:cs="Arial"/>
                <w:color w:val="010205"/>
                <w:sz w:val="18"/>
                <w:szCs w:val="18"/>
              </w:rPr>
            </w:pPr>
            <w:r w:rsidRPr="00F439AF">
              <w:rPr>
                <w:rFonts w:ascii="Arial" w:hAnsi="Arial" w:cs="Arial"/>
                <w:color w:val="010205"/>
                <w:sz w:val="18"/>
                <w:szCs w:val="18"/>
              </w:rPr>
              <w:t>-1.443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6A1C30" w:rsidRPr="00F439AF" w:rsidRDefault="006A1C30" w:rsidP="00B938C0">
            <w:pPr>
              <w:autoSpaceDE w:val="0"/>
              <w:autoSpaceDN w:val="0"/>
              <w:adjustRightInd w:val="0"/>
              <w:ind w:left="60"/>
              <w:jc w:val="both"/>
              <w:rPr>
                <w:rFonts w:ascii="Arial" w:hAnsi="Arial" w:cs="Arial"/>
                <w:color w:val="010205"/>
                <w:sz w:val="18"/>
                <w:szCs w:val="18"/>
              </w:rPr>
            </w:pPr>
            <w:r w:rsidRPr="00F439AF">
              <w:rPr>
                <w:rFonts w:ascii="Arial" w:hAnsi="Arial" w:cs="Arial"/>
                <w:color w:val="010205"/>
                <w:sz w:val="18"/>
                <w:szCs w:val="18"/>
              </w:rPr>
              <w:t>-5.942</w:t>
            </w:r>
          </w:p>
        </w:tc>
        <w:tc>
          <w:tcPr>
            <w:tcW w:w="1024" w:type="dxa"/>
            <w:tcBorders>
              <w:top w:val="single" w:sz="8" w:space="0" w:color="AEAEAE"/>
              <w:left w:val="single" w:sz="8" w:space="0" w:color="E0E0E0"/>
              <w:bottom w:val="single" w:sz="8" w:space="0" w:color="AEAEAE"/>
              <w:right w:val="nil"/>
            </w:tcBorders>
            <w:shd w:val="clear" w:color="auto" w:fill="FFFFFF"/>
          </w:tcPr>
          <w:p w:rsidR="006A1C30" w:rsidRPr="00F439AF" w:rsidRDefault="006A1C30" w:rsidP="00B938C0">
            <w:pPr>
              <w:autoSpaceDE w:val="0"/>
              <w:autoSpaceDN w:val="0"/>
              <w:adjustRightInd w:val="0"/>
              <w:ind w:left="60"/>
              <w:jc w:val="both"/>
              <w:rPr>
                <w:rFonts w:ascii="Arial" w:hAnsi="Arial" w:cs="Arial"/>
                <w:color w:val="010205"/>
                <w:sz w:val="18"/>
                <w:szCs w:val="18"/>
              </w:rPr>
            </w:pPr>
            <w:r w:rsidRPr="00F439AF">
              <w:rPr>
                <w:rFonts w:ascii="Arial" w:hAnsi="Arial" w:cs="Arial"/>
                <w:color w:val="010205"/>
                <w:sz w:val="18"/>
                <w:szCs w:val="18"/>
              </w:rPr>
              <w:t>.000</w:t>
            </w:r>
          </w:p>
        </w:tc>
      </w:tr>
      <w:tr w:rsidR="006A1C30" w:rsidRPr="00F439AF" w:rsidTr="00B938C0">
        <w:trPr>
          <w:cantSplit/>
        </w:trPr>
        <w:tc>
          <w:tcPr>
            <w:tcW w:w="734" w:type="dxa"/>
            <w:vMerge/>
            <w:tcBorders>
              <w:top w:val="single" w:sz="8" w:space="0" w:color="152935"/>
              <w:left w:val="nil"/>
              <w:bottom w:val="single" w:sz="8" w:space="0" w:color="152935"/>
              <w:right w:val="nil"/>
            </w:tcBorders>
            <w:shd w:val="clear" w:color="auto" w:fill="E0E0E0"/>
          </w:tcPr>
          <w:p w:rsidR="006A1C30" w:rsidRPr="00F439AF" w:rsidRDefault="006A1C30" w:rsidP="00B938C0">
            <w:pPr>
              <w:autoSpaceDE w:val="0"/>
              <w:autoSpaceDN w:val="0"/>
              <w:adjustRightInd w:val="0"/>
              <w:jc w:val="both"/>
              <w:rPr>
                <w:rFonts w:ascii="Arial" w:hAnsi="Arial" w:cs="Arial"/>
                <w:color w:val="010205"/>
                <w:sz w:val="18"/>
                <w:szCs w:val="18"/>
              </w:rPr>
            </w:pPr>
          </w:p>
        </w:tc>
        <w:tc>
          <w:tcPr>
            <w:tcW w:w="1177" w:type="dxa"/>
            <w:tcBorders>
              <w:top w:val="single" w:sz="8" w:space="0" w:color="AEAEAE"/>
              <w:left w:val="nil"/>
              <w:bottom w:val="single" w:sz="8" w:space="0" w:color="152935"/>
              <w:right w:val="nil"/>
            </w:tcBorders>
            <w:shd w:val="clear" w:color="auto" w:fill="E0E0E0"/>
          </w:tcPr>
          <w:p w:rsidR="006A1C30" w:rsidRPr="00F439AF" w:rsidRDefault="006A1C30" w:rsidP="00B938C0">
            <w:pPr>
              <w:autoSpaceDE w:val="0"/>
              <w:autoSpaceDN w:val="0"/>
              <w:adjustRightInd w:val="0"/>
              <w:ind w:left="60"/>
              <w:jc w:val="both"/>
              <w:rPr>
                <w:rFonts w:ascii="Arial" w:hAnsi="Arial" w:cs="Arial"/>
                <w:color w:val="264A60"/>
                <w:sz w:val="18"/>
                <w:szCs w:val="18"/>
              </w:rPr>
            </w:pPr>
            <w:r w:rsidRPr="00F439AF">
              <w:rPr>
                <w:rFonts w:ascii="Arial" w:hAnsi="Arial" w:cs="Arial"/>
                <w:color w:val="264A60"/>
                <w:sz w:val="18"/>
                <w:szCs w:val="18"/>
              </w:rPr>
              <w:t>X1M</w:t>
            </w:r>
          </w:p>
        </w:tc>
        <w:tc>
          <w:tcPr>
            <w:tcW w:w="1330" w:type="dxa"/>
            <w:tcBorders>
              <w:top w:val="single" w:sz="8" w:space="0" w:color="AEAEAE"/>
              <w:left w:val="nil"/>
              <w:bottom w:val="single" w:sz="8" w:space="0" w:color="152935"/>
              <w:right w:val="single" w:sz="8" w:space="0" w:color="E0E0E0"/>
            </w:tcBorders>
            <w:shd w:val="clear" w:color="auto" w:fill="FFFFFF"/>
          </w:tcPr>
          <w:p w:rsidR="006A1C30" w:rsidRPr="00F439AF" w:rsidRDefault="006A1C30" w:rsidP="00B938C0">
            <w:pPr>
              <w:autoSpaceDE w:val="0"/>
              <w:autoSpaceDN w:val="0"/>
              <w:adjustRightInd w:val="0"/>
              <w:ind w:left="60"/>
              <w:jc w:val="both"/>
              <w:rPr>
                <w:rFonts w:ascii="Arial" w:hAnsi="Arial" w:cs="Arial"/>
                <w:color w:val="010205"/>
                <w:sz w:val="18"/>
                <w:szCs w:val="18"/>
              </w:rPr>
            </w:pPr>
            <w:r w:rsidRPr="00F439AF">
              <w:rPr>
                <w:rFonts w:ascii="Arial" w:hAnsi="Arial" w:cs="Arial"/>
                <w:color w:val="010205"/>
                <w:sz w:val="18"/>
                <w:szCs w:val="18"/>
              </w:rPr>
              <w:t>.025</w:t>
            </w:r>
          </w:p>
        </w:tc>
        <w:tc>
          <w:tcPr>
            <w:tcW w:w="1330" w:type="dxa"/>
            <w:tcBorders>
              <w:top w:val="single" w:sz="8" w:space="0" w:color="AEAEAE"/>
              <w:left w:val="single" w:sz="8" w:space="0" w:color="E0E0E0"/>
              <w:bottom w:val="single" w:sz="8" w:space="0" w:color="152935"/>
              <w:right w:val="single" w:sz="8" w:space="0" w:color="E0E0E0"/>
            </w:tcBorders>
            <w:shd w:val="clear" w:color="auto" w:fill="FFFFFF"/>
          </w:tcPr>
          <w:p w:rsidR="006A1C30" w:rsidRPr="00F439AF" w:rsidRDefault="006A1C30" w:rsidP="00B938C0">
            <w:pPr>
              <w:autoSpaceDE w:val="0"/>
              <w:autoSpaceDN w:val="0"/>
              <w:adjustRightInd w:val="0"/>
              <w:ind w:left="60"/>
              <w:jc w:val="both"/>
              <w:rPr>
                <w:rFonts w:ascii="Arial" w:hAnsi="Arial" w:cs="Arial"/>
                <w:color w:val="010205"/>
                <w:sz w:val="18"/>
                <w:szCs w:val="18"/>
              </w:rPr>
            </w:pPr>
            <w:r w:rsidRPr="00F439AF">
              <w:rPr>
                <w:rFonts w:ascii="Arial" w:hAnsi="Arial" w:cs="Arial"/>
                <w:color w:val="010205"/>
                <w:sz w:val="18"/>
                <w:szCs w:val="18"/>
              </w:rPr>
              <w:t>.003</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rsidR="006A1C30" w:rsidRPr="00F439AF" w:rsidRDefault="006A1C30" w:rsidP="00B938C0">
            <w:pPr>
              <w:autoSpaceDE w:val="0"/>
              <w:autoSpaceDN w:val="0"/>
              <w:adjustRightInd w:val="0"/>
              <w:ind w:left="60"/>
              <w:jc w:val="both"/>
              <w:rPr>
                <w:rFonts w:ascii="Arial" w:hAnsi="Arial" w:cs="Arial"/>
                <w:color w:val="010205"/>
                <w:sz w:val="18"/>
                <w:szCs w:val="18"/>
              </w:rPr>
            </w:pPr>
            <w:r w:rsidRPr="00F439AF">
              <w:rPr>
                <w:rFonts w:ascii="Arial" w:hAnsi="Arial" w:cs="Arial"/>
                <w:color w:val="010205"/>
                <w:sz w:val="18"/>
                <w:szCs w:val="18"/>
              </w:rPr>
              <w:t>1.949</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6A1C30" w:rsidRPr="00F439AF" w:rsidRDefault="006A1C30" w:rsidP="00B938C0">
            <w:pPr>
              <w:autoSpaceDE w:val="0"/>
              <w:autoSpaceDN w:val="0"/>
              <w:adjustRightInd w:val="0"/>
              <w:ind w:left="60"/>
              <w:jc w:val="both"/>
              <w:rPr>
                <w:rFonts w:ascii="Arial" w:hAnsi="Arial" w:cs="Arial"/>
                <w:color w:val="010205"/>
                <w:sz w:val="18"/>
                <w:szCs w:val="18"/>
              </w:rPr>
            </w:pPr>
            <w:r w:rsidRPr="00F439AF">
              <w:rPr>
                <w:rFonts w:ascii="Arial" w:hAnsi="Arial" w:cs="Arial"/>
                <w:color w:val="010205"/>
                <w:sz w:val="18"/>
                <w:szCs w:val="18"/>
              </w:rPr>
              <w:t>8.024</w:t>
            </w:r>
          </w:p>
        </w:tc>
        <w:tc>
          <w:tcPr>
            <w:tcW w:w="1024" w:type="dxa"/>
            <w:tcBorders>
              <w:top w:val="single" w:sz="8" w:space="0" w:color="AEAEAE"/>
              <w:left w:val="single" w:sz="8" w:space="0" w:color="E0E0E0"/>
              <w:bottom w:val="single" w:sz="8" w:space="0" w:color="152935"/>
              <w:right w:val="nil"/>
            </w:tcBorders>
            <w:shd w:val="clear" w:color="auto" w:fill="FFFFFF"/>
          </w:tcPr>
          <w:p w:rsidR="006A1C30" w:rsidRPr="00F439AF" w:rsidRDefault="006A1C30" w:rsidP="00B938C0">
            <w:pPr>
              <w:autoSpaceDE w:val="0"/>
              <w:autoSpaceDN w:val="0"/>
              <w:adjustRightInd w:val="0"/>
              <w:ind w:left="60"/>
              <w:jc w:val="both"/>
              <w:rPr>
                <w:rFonts w:ascii="Arial" w:hAnsi="Arial" w:cs="Arial"/>
                <w:color w:val="010205"/>
                <w:sz w:val="18"/>
                <w:szCs w:val="18"/>
              </w:rPr>
            </w:pPr>
            <w:r w:rsidRPr="00F439AF">
              <w:rPr>
                <w:rFonts w:ascii="Arial" w:hAnsi="Arial" w:cs="Arial"/>
                <w:color w:val="010205"/>
                <w:sz w:val="18"/>
                <w:szCs w:val="18"/>
              </w:rPr>
              <w:t>.000</w:t>
            </w:r>
          </w:p>
        </w:tc>
      </w:tr>
    </w:tbl>
    <w:p w:rsidR="006A1C30" w:rsidRPr="00F439AF" w:rsidRDefault="006A1C30" w:rsidP="006A1C30">
      <w:pPr>
        <w:tabs>
          <w:tab w:val="left" w:pos="3544"/>
        </w:tabs>
        <w:spacing w:line="480" w:lineRule="auto"/>
        <w:jc w:val="both"/>
        <w:rPr>
          <w:sz w:val="24"/>
          <w:szCs w:val="24"/>
        </w:rPr>
      </w:pPr>
      <w:r w:rsidRPr="00F439AF">
        <w:rPr>
          <w:sz w:val="24"/>
          <w:szCs w:val="24"/>
        </w:rPr>
        <w:t>Sumber : data primer diolah, 2022</w:t>
      </w:r>
    </w:p>
    <w:p w:rsidR="006A1C30" w:rsidRPr="00F439AF" w:rsidRDefault="006A1C30" w:rsidP="006A1C30">
      <w:pPr>
        <w:pStyle w:val="ListParagraph"/>
        <w:spacing w:line="480" w:lineRule="auto"/>
        <w:ind w:left="1077" w:firstLine="720"/>
        <w:jc w:val="both"/>
        <w:rPr>
          <w:sz w:val="24"/>
          <w:szCs w:val="24"/>
        </w:rPr>
      </w:pPr>
      <w:r w:rsidRPr="00F439AF">
        <w:rPr>
          <w:sz w:val="24"/>
          <w:szCs w:val="24"/>
        </w:rPr>
        <w:t>Variabel promosi mempunyai nilai probabilitas 0,000 yang &lt; 0,05, maka variabel promosi (M) memang merupakan variabel moderating dari pengaruh distribusi terhadap volume penjualan.</w:t>
      </w:r>
    </w:p>
    <w:p w:rsidR="006A1C30" w:rsidRPr="00CE7BB3" w:rsidRDefault="006A1C30" w:rsidP="006A1C30">
      <w:pPr>
        <w:pStyle w:val="Heading3"/>
        <w:numPr>
          <w:ilvl w:val="0"/>
          <w:numId w:val="11"/>
        </w:numPr>
        <w:spacing w:before="0" w:line="480" w:lineRule="auto"/>
        <w:jc w:val="both"/>
        <w:rPr>
          <w:rStyle w:val="fontstyle01"/>
          <w:rFonts w:ascii="Times New Roman" w:hAnsi="Times New Roman"/>
        </w:rPr>
      </w:pPr>
      <w:bookmarkStart w:id="33" w:name="_Toc95123555"/>
      <w:r w:rsidRPr="00CE7BB3">
        <w:rPr>
          <w:rStyle w:val="fontstyle01"/>
          <w:rFonts w:ascii="Times New Roman" w:hAnsi="Times New Roman"/>
        </w:rPr>
        <w:t>Analysis Regresi Moderasi (</w:t>
      </w:r>
      <w:r w:rsidRPr="00CE7BB3">
        <w:rPr>
          <w:rStyle w:val="fontstyle01"/>
          <w:rFonts w:ascii="Times New Roman" w:hAnsi="Times New Roman"/>
          <w:i/>
        </w:rPr>
        <w:t>Moderating Regresion Analysis</w:t>
      </w:r>
      <w:r w:rsidRPr="00CE7BB3">
        <w:rPr>
          <w:rStyle w:val="fontstyle01"/>
          <w:rFonts w:ascii="Times New Roman" w:hAnsi="Times New Roman"/>
        </w:rPr>
        <w:t>) Distribusi dengan Promosi</w:t>
      </w:r>
      <w:bookmarkEnd w:id="33"/>
    </w:p>
    <w:p w:rsidR="006A1C30" w:rsidRPr="00CE7BB3" w:rsidRDefault="006A1C30" w:rsidP="006A1C30">
      <w:pPr>
        <w:pStyle w:val="Caption"/>
        <w:spacing w:after="0"/>
        <w:ind w:left="1435"/>
        <w:jc w:val="center"/>
        <w:rPr>
          <w:b w:val="0"/>
          <w:color w:val="auto"/>
          <w:sz w:val="24"/>
          <w:szCs w:val="24"/>
        </w:rPr>
      </w:pPr>
      <w:bookmarkStart w:id="34" w:name="_Toc95123583"/>
      <w:r w:rsidRPr="00CE7BB3">
        <w:rPr>
          <w:b w:val="0"/>
          <w:color w:val="auto"/>
          <w:sz w:val="24"/>
        </w:rPr>
        <w:t>Tabel IV.</w:t>
      </w:r>
      <w:r w:rsidRPr="00CE7BB3">
        <w:rPr>
          <w:b w:val="0"/>
          <w:color w:val="auto"/>
          <w:sz w:val="24"/>
        </w:rPr>
        <w:fldChar w:fldCharType="begin"/>
      </w:r>
      <w:r w:rsidRPr="00CE7BB3">
        <w:rPr>
          <w:b w:val="0"/>
          <w:color w:val="auto"/>
          <w:sz w:val="24"/>
        </w:rPr>
        <w:instrText xml:space="preserve"> SEQ Tabel_IV. \* ARABIC </w:instrText>
      </w:r>
      <w:r w:rsidRPr="00CE7BB3">
        <w:rPr>
          <w:b w:val="0"/>
          <w:color w:val="auto"/>
          <w:sz w:val="24"/>
        </w:rPr>
        <w:fldChar w:fldCharType="separate"/>
      </w:r>
      <w:r>
        <w:rPr>
          <w:b w:val="0"/>
          <w:noProof/>
          <w:color w:val="auto"/>
          <w:sz w:val="24"/>
        </w:rPr>
        <w:t>12</w:t>
      </w:r>
      <w:r w:rsidRPr="00CE7BB3">
        <w:rPr>
          <w:b w:val="0"/>
          <w:color w:val="auto"/>
          <w:sz w:val="24"/>
        </w:rPr>
        <w:fldChar w:fldCharType="end"/>
      </w:r>
      <w:r w:rsidRPr="00CE7BB3">
        <w:rPr>
          <w:b w:val="0"/>
          <w:color w:val="auto"/>
          <w:sz w:val="24"/>
        </w:rPr>
        <w:br/>
      </w:r>
      <w:r w:rsidRPr="00CE7BB3">
        <w:rPr>
          <w:b w:val="0"/>
          <w:color w:val="auto"/>
          <w:sz w:val="24"/>
          <w:szCs w:val="24"/>
        </w:rPr>
        <w:t>Hasil MRA Distribusi</w:t>
      </w:r>
      <w:bookmarkEnd w:id="34"/>
    </w:p>
    <w:p w:rsidR="006A1C30" w:rsidRPr="00CE7BB3" w:rsidRDefault="006A1C30" w:rsidP="006A1C30">
      <w:pPr>
        <w:ind w:left="1435"/>
        <w:jc w:val="center"/>
        <w:rPr>
          <w:sz w:val="24"/>
        </w:rPr>
      </w:pPr>
    </w:p>
    <w:tbl>
      <w:tblPr>
        <w:tblW w:w="7797"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701"/>
        <w:gridCol w:w="1276"/>
        <w:gridCol w:w="2268"/>
        <w:gridCol w:w="1276"/>
        <w:gridCol w:w="1004"/>
        <w:gridCol w:w="272"/>
      </w:tblGrid>
      <w:tr w:rsidR="006A1C30" w:rsidRPr="00F439AF" w:rsidTr="00B938C0">
        <w:trPr>
          <w:gridAfter w:val="1"/>
          <w:wAfter w:w="272" w:type="dxa"/>
          <w:cantSplit/>
        </w:trPr>
        <w:tc>
          <w:tcPr>
            <w:tcW w:w="7525" w:type="dxa"/>
            <w:gridSpan w:val="5"/>
            <w:tcBorders>
              <w:top w:val="nil"/>
              <w:left w:val="nil"/>
              <w:bottom w:val="nil"/>
              <w:right w:val="nil"/>
            </w:tcBorders>
            <w:shd w:val="clear" w:color="auto" w:fill="FFFFFF"/>
            <w:vAlign w:val="center"/>
          </w:tcPr>
          <w:p w:rsidR="006A1C30" w:rsidRPr="00F439AF" w:rsidRDefault="006A1C30" w:rsidP="00B938C0">
            <w:pPr>
              <w:autoSpaceDE w:val="0"/>
              <w:autoSpaceDN w:val="0"/>
              <w:adjustRightInd w:val="0"/>
              <w:ind w:left="60"/>
              <w:jc w:val="both"/>
              <w:rPr>
                <w:rFonts w:ascii="Arial" w:hAnsi="Arial" w:cs="Arial"/>
                <w:color w:val="010205"/>
              </w:rPr>
            </w:pPr>
            <w:r w:rsidRPr="00F439AF">
              <w:rPr>
                <w:rFonts w:ascii="Arial" w:hAnsi="Arial" w:cs="Arial"/>
                <w:b/>
                <w:bCs/>
                <w:color w:val="010205"/>
              </w:rPr>
              <w:t>Coefficients</w:t>
            </w:r>
            <w:r w:rsidRPr="00F439AF">
              <w:rPr>
                <w:rFonts w:ascii="Arial" w:hAnsi="Arial" w:cs="Arial"/>
                <w:b/>
                <w:bCs/>
                <w:color w:val="010205"/>
                <w:vertAlign w:val="superscript"/>
              </w:rPr>
              <w:t>a</w:t>
            </w:r>
          </w:p>
        </w:tc>
      </w:tr>
      <w:tr w:rsidR="006A1C30" w:rsidRPr="00F439AF" w:rsidTr="00B938C0">
        <w:trPr>
          <w:cantSplit/>
        </w:trPr>
        <w:tc>
          <w:tcPr>
            <w:tcW w:w="2977" w:type="dxa"/>
            <w:gridSpan w:val="2"/>
            <w:tcBorders>
              <w:top w:val="nil"/>
              <w:left w:val="nil"/>
              <w:bottom w:val="nil"/>
              <w:right w:val="single" w:sz="8" w:space="0" w:color="E0E0E0"/>
            </w:tcBorders>
            <w:shd w:val="clear" w:color="auto" w:fill="FFFFFF"/>
            <w:vAlign w:val="bottom"/>
          </w:tcPr>
          <w:p w:rsidR="006A1C30" w:rsidRPr="00F439AF" w:rsidRDefault="006A1C30" w:rsidP="00B938C0">
            <w:pPr>
              <w:autoSpaceDE w:val="0"/>
              <w:autoSpaceDN w:val="0"/>
              <w:adjustRightInd w:val="0"/>
              <w:ind w:left="60"/>
              <w:jc w:val="both"/>
              <w:rPr>
                <w:rFonts w:ascii="Arial" w:hAnsi="Arial" w:cs="Arial"/>
                <w:color w:val="264A60"/>
                <w:sz w:val="18"/>
                <w:szCs w:val="18"/>
              </w:rPr>
            </w:pPr>
            <w:r w:rsidRPr="00F439AF">
              <w:rPr>
                <w:rFonts w:ascii="Arial" w:hAnsi="Arial" w:cs="Arial"/>
                <w:color w:val="264A60"/>
                <w:sz w:val="18"/>
                <w:szCs w:val="18"/>
              </w:rPr>
              <w:t>Unstandardized Coefficients</w:t>
            </w:r>
          </w:p>
        </w:tc>
        <w:tc>
          <w:tcPr>
            <w:tcW w:w="2268" w:type="dxa"/>
            <w:tcBorders>
              <w:top w:val="nil"/>
              <w:left w:val="single" w:sz="8" w:space="0" w:color="E0E0E0"/>
              <w:bottom w:val="nil"/>
              <w:right w:val="single" w:sz="8" w:space="0" w:color="E0E0E0"/>
            </w:tcBorders>
            <w:shd w:val="clear" w:color="auto" w:fill="FFFFFF"/>
            <w:vAlign w:val="bottom"/>
          </w:tcPr>
          <w:p w:rsidR="006A1C30" w:rsidRPr="00F439AF" w:rsidRDefault="006A1C30" w:rsidP="00B938C0">
            <w:pPr>
              <w:autoSpaceDE w:val="0"/>
              <w:autoSpaceDN w:val="0"/>
              <w:adjustRightInd w:val="0"/>
              <w:ind w:left="60"/>
              <w:jc w:val="both"/>
              <w:rPr>
                <w:rFonts w:ascii="Arial" w:hAnsi="Arial" w:cs="Arial"/>
                <w:color w:val="264A60"/>
                <w:sz w:val="18"/>
                <w:szCs w:val="18"/>
              </w:rPr>
            </w:pPr>
            <w:r w:rsidRPr="00F439AF">
              <w:rPr>
                <w:rFonts w:ascii="Arial" w:hAnsi="Arial" w:cs="Arial"/>
                <w:color w:val="264A60"/>
                <w:sz w:val="18"/>
                <w:szCs w:val="18"/>
              </w:rPr>
              <w:t>Standardized Coefficients</w:t>
            </w:r>
          </w:p>
        </w:tc>
        <w:tc>
          <w:tcPr>
            <w:tcW w:w="1276" w:type="dxa"/>
            <w:vMerge w:val="restart"/>
            <w:tcBorders>
              <w:top w:val="nil"/>
              <w:left w:val="single" w:sz="8" w:space="0" w:color="E0E0E0"/>
              <w:bottom w:val="nil"/>
              <w:right w:val="single" w:sz="8" w:space="0" w:color="E0E0E0"/>
            </w:tcBorders>
            <w:shd w:val="clear" w:color="auto" w:fill="FFFFFF"/>
            <w:vAlign w:val="bottom"/>
          </w:tcPr>
          <w:p w:rsidR="006A1C30" w:rsidRPr="00F439AF" w:rsidRDefault="006A1C30" w:rsidP="00B938C0">
            <w:pPr>
              <w:autoSpaceDE w:val="0"/>
              <w:autoSpaceDN w:val="0"/>
              <w:adjustRightInd w:val="0"/>
              <w:ind w:left="60"/>
              <w:jc w:val="both"/>
              <w:rPr>
                <w:rFonts w:ascii="Arial" w:hAnsi="Arial" w:cs="Arial"/>
                <w:color w:val="264A60"/>
                <w:sz w:val="18"/>
                <w:szCs w:val="18"/>
              </w:rPr>
            </w:pPr>
            <w:r w:rsidRPr="00F439AF">
              <w:rPr>
                <w:rFonts w:ascii="Arial" w:hAnsi="Arial" w:cs="Arial"/>
                <w:color w:val="264A60"/>
                <w:sz w:val="18"/>
                <w:szCs w:val="18"/>
              </w:rPr>
              <w:t>t</w:t>
            </w:r>
          </w:p>
        </w:tc>
        <w:tc>
          <w:tcPr>
            <w:tcW w:w="1276" w:type="dxa"/>
            <w:gridSpan w:val="2"/>
            <w:vMerge w:val="restart"/>
            <w:tcBorders>
              <w:top w:val="nil"/>
              <w:left w:val="single" w:sz="8" w:space="0" w:color="E0E0E0"/>
              <w:bottom w:val="nil"/>
              <w:right w:val="nil"/>
            </w:tcBorders>
            <w:shd w:val="clear" w:color="auto" w:fill="FFFFFF"/>
            <w:vAlign w:val="bottom"/>
          </w:tcPr>
          <w:p w:rsidR="006A1C30" w:rsidRPr="00F439AF" w:rsidRDefault="006A1C30" w:rsidP="00B938C0">
            <w:pPr>
              <w:autoSpaceDE w:val="0"/>
              <w:autoSpaceDN w:val="0"/>
              <w:adjustRightInd w:val="0"/>
              <w:ind w:left="60"/>
              <w:jc w:val="both"/>
              <w:rPr>
                <w:rFonts w:ascii="Arial" w:hAnsi="Arial" w:cs="Arial"/>
                <w:color w:val="264A60"/>
                <w:sz w:val="18"/>
                <w:szCs w:val="18"/>
              </w:rPr>
            </w:pPr>
            <w:r w:rsidRPr="00F439AF">
              <w:rPr>
                <w:rFonts w:ascii="Arial" w:hAnsi="Arial" w:cs="Arial"/>
                <w:color w:val="264A60"/>
                <w:sz w:val="18"/>
                <w:szCs w:val="18"/>
              </w:rPr>
              <w:t>Sig.</w:t>
            </w:r>
          </w:p>
        </w:tc>
      </w:tr>
      <w:tr w:rsidR="006A1C30" w:rsidRPr="00F439AF" w:rsidTr="00B938C0">
        <w:trPr>
          <w:cantSplit/>
        </w:trPr>
        <w:tc>
          <w:tcPr>
            <w:tcW w:w="1701" w:type="dxa"/>
            <w:tcBorders>
              <w:top w:val="nil"/>
              <w:left w:val="nil"/>
              <w:bottom w:val="single" w:sz="8" w:space="0" w:color="152935"/>
              <w:right w:val="single" w:sz="8" w:space="0" w:color="E0E0E0"/>
            </w:tcBorders>
            <w:shd w:val="clear" w:color="auto" w:fill="FFFFFF"/>
            <w:vAlign w:val="bottom"/>
          </w:tcPr>
          <w:p w:rsidR="006A1C30" w:rsidRPr="00F439AF" w:rsidRDefault="006A1C30" w:rsidP="00B938C0">
            <w:pPr>
              <w:autoSpaceDE w:val="0"/>
              <w:autoSpaceDN w:val="0"/>
              <w:adjustRightInd w:val="0"/>
              <w:ind w:left="60"/>
              <w:jc w:val="both"/>
              <w:rPr>
                <w:rFonts w:ascii="Arial" w:hAnsi="Arial" w:cs="Arial"/>
                <w:color w:val="264A60"/>
                <w:sz w:val="18"/>
                <w:szCs w:val="18"/>
              </w:rPr>
            </w:pPr>
            <w:r w:rsidRPr="00F439AF">
              <w:rPr>
                <w:rFonts w:ascii="Arial" w:hAnsi="Arial" w:cs="Arial"/>
                <w:color w:val="264A60"/>
                <w:sz w:val="18"/>
                <w:szCs w:val="18"/>
              </w:rPr>
              <w:t>B</w:t>
            </w:r>
          </w:p>
        </w:tc>
        <w:tc>
          <w:tcPr>
            <w:tcW w:w="1276" w:type="dxa"/>
            <w:tcBorders>
              <w:top w:val="nil"/>
              <w:left w:val="single" w:sz="8" w:space="0" w:color="E0E0E0"/>
              <w:bottom w:val="single" w:sz="8" w:space="0" w:color="152935"/>
              <w:right w:val="single" w:sz="8" w:space="0" w:color="E0E0E0"/>
            </w:tcBorders>
            <w:shd w:val="clear" w:color="auto" w:fill="FFFFFF"/>
            <w:vAlign w:val="bottom"/>
          </w:tcPr>
          <w:p w:rsidR="006A1C30" w:rsidRPr="00F439AF" w:rsidRDefault="006A1C30" w:rsidP="00B938C0">
            <w:pPr>
              <w:autoSpaceDE w:val="0"/>
              <w:autoSpaceDN w:val="0"/>
              <w:adjustRightInd w:val="0"/>
              <w:ind w:left="60"/>
              <w:jc w:val="both"/>
              <w:rPr>
                <w:rFonts w:ascii="Arial" w:hAnsi="Arial" w:cs="Arial"/>
                <w:color w:val="264A60"/>
                <w:sz w:val="18"/>
                <w:szCs w:val="18"/>
              </w:rPr>
            </w:pPr>
            <w:r w:rsidRPr="00F439AF">
              <w:rPr>
                <w:rFonts w:ascii="Arial" w:hAnsi="Arial" w:cs="Arial"/>
                <w:color w:val="264A60"/>
                <w:sz w:val="18"/>
                <w:szCs w:val="18"/>
              </w:rPr>
              <w:t>Std. Error</w:t>
            </w:r>
          </w:p>
        </w:tc>
        <w:tc>
          <w:tcPr>
            <w:tcW w:w="2268" w:type="dxa"/>
            <w:tcBorders>
              <w:top w:val="nil"/>
              <w:left w:val="single" w:sz="8" w:space="0" w:color="E0E0E0"/>
              <w:bottom w:val="single" w:sz="8" w:space="0" w:color="152935"/>
              <w:right w:val="single" w:sz="8" w:space="0" w:color="E0E0E0"/>
            </w:tcBorders>
            <w:shd w:val="clear" w:color="auto" w:fill="FFFFFF"/>
            <w:vAlign w:val="bottom"/>
          </w:tcPr>
          <w:p w:rsidR="006A1C30" w:rsidRPr="00F439AF" w:rsidRDefault="006A1C30" w:rsidP="00B938C0">
            <w:pPr>
              <w:autoSpaceDE w:val="0"/>
              <w:autoSpaceDN w:val="0"/>
              <w:adjustRightInd w:val="0"/>
              <w:ind w:left="60"/>
              <w:jc w:val="both"/>
              <w:rPr>
                <w:rFonts w:ascii="Arial" w:hAnsi="Arial" w:cs="Arial"/>
                <w:color w:val="264A60"/>
                <w:sz w:val="18"/>
                <w:szCs w:val="18"/>
              </w:rPr>
            </w:pPr>
            <w:r w:rsidRPr="00F439AF">
              <w:rPr>
                <w:rFonts w:ascii="Arial" w:hAnsi="Arial" w:cs="Arial"/>
                <w:color w:val="264A60"/>
                <w:sz w:val="18"/>
                <w:szCs w:val="18"/>
              </w:rPr>
              <w:t>Beta</w:t>
            </w:r>
          </w:p>
        </w:tc>
        <w:tc>
          <w:tcPr>
            <w:tcW w:w="1276" w:type="dxa"/>
            <w:vMerge/>
            <w:tcBorders>
              <w:top w:val="nil"/>
              <w:left w:val="single" w:sz="8" w:space="0" w:color="E0E0E0"/>
              <w:bottom w:val="nil"/>
              <w:right w:val="single" w:sz="8" w:space="0" w:color="E0E0E0"/>
            </w:tcBorders>
            <w:shd w:val="clear" w:color="auto" w:fill="FFFFFF"/>
            <w:vAlign w:val="bottom"/>
          </w:tcPr>
          <w:p w:rsidR="006A1C30" w:rsidRPr="00F439AF" w:rsidRDefault="006A1C30" w:rsidP="00B938C0">
            <w:pPr>
              <w:autoSpaceDE w:val="0"/>
              <w:autoSpaceDN w:val="0"/>
              <w:adjustRightInd w:val="0"/>
              <w:jc w:val="both"/>
              <w:rPr>
                <w:rFonts w:ascii="Arial" w:hAnsi="Arial" w:cs="Arial"/>
                <w:color w:val="264A60"/>
                <w:sz w:val="18"/>
                <w:szCs w:val="18"/>
              </w:rPr>
            </w:pPr>
          </w:p>
        </w:tc>
        <w:tc>
          <w:tcPr>
            <w:tcW w:w="1276" w:type="dxa"/>
            <w:gridSpan w:val="2"/>
            <w:vMerge/>
            <w:tcBorders>
              <w:top w:val="nil"/>
              <w:left w:val="single" w:sz="8" w:space="0" w:color="E0E0E0"/>
              <w:bottom w:val="nil"/>
              <w:right w:val="nil"/>
            </w:tcBorders>
            <w:shd w:val="clear" w:color="auto" w:fill="FFFFFF"/>
            <w:vAlign w:val="bottom"/>
          </w:tcPr>
          <w:p w:rsidR="006A1C30" w:rsidRPr="00F439AF" w:rsidRDefault="006A1C30" w:rsidP="00B938C0">
            <w:pPr>
              <w:autoSpaceDE w:val="0"/>
              <w:autoSpaceDN w:val="0"/>
              <w:adjustRightInd w:val="0"/>
              <w:jc w:val="both"/>
              <w:rPr>
                <w:rFonts w:ascii="Arial" w:hAnsi="Arial" w:cs="Arial"/>
                <w:color w:val="264A60"/>
                <w:sz w:val="18"/>
                <w:szCs w:val="18"/>
              </w:rPr>
            </w:pPr>
          </w:p>
        </w:tc>
      </w:tr>
      <w:tr w:rsidR="006A1C30" w:rsidRPr="00F439AF" w:rsidTr="00B938C0">
        <w:trPr>
          <w:cantSplit/>
        </w:trPr>
        <w:tc>
          <w:tcPr>
            <w:tcW w:w="1701" w:type="dxa"/>
            <w:tcBorders>
              <w:top w:val="single" w:sz="8" w:space="0" w:color="152935"/>
              <w:left w:val="nil"/>
              <w:bottom w:val="single" w:sz="8" w:space="0" w:color="AEAEAE"/>
              <w:right w:val="single" w:sz="8" w:space="0" w:color="E0E0E0"/>
            </w:tcBorders>
            <w:shd w:val="clear" w:color="auto" w:fill="FFFFFF"/>
          </w:tcPr>
          <w:p w:rsidR="006A1C30" w:rsidRPr="00F439AF" w:rsidRDefault="006A1C30" w:rsidP="00B938C0">
            <w:pPr>
              <w:autoSpaceDE w:val="0"/>
              <w:autoSpaceDN w:val="0"/>
              <w:adjustRightInd w:val="0"/>
              <w:ind w:left="60"/>
              <w:jc w:val="both"/>
              <w:rPr>
                <w:rFonts w:ascii="Arial" w:hAnsi="Arial" w:cs="Arial"/>
                <w:color w:val="010205"/>
                <w:sz w:val="18"/>
                <w:szCs w:val="18"/>
              </w:rPr>
            </w:pPr>
            <w:r w:rsidRPr="00F439AF">
              <w:rPr>
                <w:rFonts w:ascii="Arial" w:hAnsi="Arial" w:cs="Arial"/>
                <w:color w:val="010205"/>
                <w:sz w:val="18"/>
                <w:szCs w:val="18"/>
              </w:rPr>
              <w:t>11.111</w:t>
            </w:r>
          </w:p>
        </w:tc>
        <w:tc>
          <w:tcPr>
            <w:tcW w:w="1276" w:type="dxa"/>
            <w:tcBorders>
              <w:top w:val="single" w:sz="8" w:space="0" w:color="152935"/>
              <w:left w:val="single" w:sz="8" w:space="0" w:color="E0E0E0"/>
              <w:bottom w:val="single" w:sz="8" w:space="0" w:color="AEAEAE"/>
              <w:right w:val="single" w:sz="8" w:space="0" w:color="E0E0E0"/>
            </w:tcBorders>
            <w:shd w:val="clear" w:color="auto" w:fill="FFFFFF"/>
          </w:tcPr>
          <w:p w:rsidR="006A1C30" w:rsidRPr="00F439AF" w:rsidRDefault="006A1C30" w:rsidP="00B938C0">
            <w:pPr>
              <w:autoSpaceDE w:val="0"/>
              <w:autoSpaceDN w:val="0"/>
              <w:adjustRightInd w:val="0"/>
              <w:ind w:left="60"/>
              <w:jc w:val="both"/>
              <w:rPr>
                <w:rFonts w:ascii="Arial" w:hAnsi="Arial" w:cs="Arial"/>
                <w:color w:val="010205"/>
                <w:sz w:val="18"/>
                <w:szCs w:val="18"/>
              </w:rPr>
            </w:pPr>
            <w:r w:rsidRPr="00F439AF">
              <w:rPr>
                <w:rFonts w:ascii="Arial" w:hAnsi="Arial" w:cs="Arial"/>
                <w:color w:val="010205"/>
                <w:sz w:val="18"/>
                <w:szCs w:val="18"/>
              </w:rPr>
              <w:t>15.468</w:t>
            </w:r>
          </w:p>
        </w:tc>
        <w:tc>
          <w:tcPr>
            <w:tcW w:w="2268"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6A1C30" w:rsidRPr="00F439AF" w:rsidRDefault="006A1C30" w:rsidP="00B938C0">
            <w:pPr>
              <w:autoSpaceDE w:val="0"/>
              <w:autoSpaceDN w:val="0"/>
              <w:adjustRightInd w:val="0"/>
              <w:jc w:val="both"/>
              <w:rPr>
                <w:sz w:val="24"/>
                <w:szCs w:val="24"/>
              </w:rPr>
            </w:pPr>
          </w:p>
        </w:tc>
        <w:tc>
          <w:tcPr>
            <w:tcW w:w="1276" w:type="dxa"/>
            <w:tcBorders>
              <w:top w:val="single" w:sz="8" w:space="0" w:color="152935"/>
              <w:left w:val="single" w:sz="8" w:space="0" w:color="E0E0E0"/>
              <w:bottom w:val="single" w:sz="8" w:space="0" w:color="AEAEAE"/>
              <w:right w:val="single" w:sz="8" w:space="0" w:color="E0E0E0"/>
            </w:tcBorders>
            <w:shd w:val="clear" w:color="auto" w:fill="FFFFFF"/>
          </w:tcPr>
          <w:p w:rsidR="006A1C30" w:rsidRPr="00F439AF" w:rsidRDefault="006A1C30" w:rsidP="00B938C0">
            <w:pPr>
              <w:autoSpaceDE w:val="0"/>
              <w:autoSpaceDN w:val="0"/>
              <w:adjustRightInd w:val="0"/>
              <w:ind w:left="60"/>
              <w:jc w:val="both"/>
              <w:rPr>
                <w:rFonts w:ascii="Arial" w:hAnsi="Arial" w:cs="Arial"/>
                <w:color w:val="010205"/>
                <w:sz w:val="18"/>
                <w:szCs w:val="18"/>
              </w:rPr>
            </w:pPr>
            <w:r w:rsidRPr="00F439AF">
              <w:rPr>
                <w:rFonts w:ascii="Arial" w:hAnsi="Arial" w:cs="Arial"/>
                <w:color w:val="010205"/>
                <w:sz w:val="18"/>
                <w:szCs w:val="18"/>
              </w:rPr>
              <w:t>.718</w:t>
            </w:r>
          </w:p>
        </w:tc>
        <w:tc>
          <w:tcPr>
            <w:tcW w:w="1276" w:type="dxa"/>
            <w:gridSpan w:val="2"/>
            <w:tcBorders>
              <w:top w:val="single" w:sz="8" w:space="0" w:color="152935"/>
              <w:left w:val="single" w:sz="8" w:space="0" w:color="E0E0E0"/>
              <w:bottom w:val="single" w:sz="8" w:space="0" w:color="AEAEAE"/>
              <w:right w:val="nil"/>
            </w:tcBorders>
            <w:shd w:val="clear" w:color="auto" w:fill="FFFFFF"/>
          </w:tcPr>
          <w:p w:rsidR="006A1C30" w:rsidRPr="00F439AF" w:rsidRDefault="006A1C30" w:rsidP="00B938C0">
            <w:pPr>
              <w:autoSpaceDE w:val="0"/>
              <w:autoSpaceDN w:val="0"/>
              <w:adjustRightInd w:val="0"/>
              <w:ind w:left="60"/>
              <w:jc w:val="both"/>
              <w:rPr>
                <w:rFonts w:ascii="Arial" w:hAnsi="Arial" w:cs="Arial"/>
                <w:color w:val="010205"/>
                <w:sz w:val="18"/>
                <w:szCs w:val="18"/>
              </w:rPr>
            </w:pPr>
            <w:r w:rsidRPr="00F439AF">
              <w:rPr>
                <w:rFonts w:ascii="Arial" w:hAnsi="Arial" w:cs="Arial"/>
                <w:color w:val="010205"/>
                <w:sz w:val="18"/>
                <w:szCs w:val="18"/>
              </w:rPr>
              <w:t>.476</w:t>
            </w:r>
          </w:p>
        </w:tc>
      </w:tr>
      <w:tr w:rsidR="006A1C30" w:rsidRPr="00F439AF" w:rsidTr="00B938C0">
        <w:trPr>
          <w:cantSplit/>
        </w:trPr>
        <w:tc>
          <w:tcPr>
            <w:tcW w:w="1701" w:type="dxa"/>
            <w:tcBorders>
              <w:top w:val="single" w:sz="8" w:space="0" w:color="AEAEAE"/>
              <w:left w:val="nil"/>
              <w:bottom w:val="single" w:sz="8" w:space="0" w:color="AEAEAE"/>
              <w:right w:val="single" w:sz="8" w:space="0" w:color="E0E0E0"/>
            </w:tcBorders>
            <w:shd w:val="clear" w:color="auto" w:fill="FFFFFF"/>
          </w:tcPr>
          <w:p w:rsidR="006A1C30" w:rsidRPr="00F439AF" w:rsidRDefault="006A1C30" w:rsidP="00B938C0">
            <w:pPr>
              <w:autoSpaceDE w:val="0"/>
              <w:autoSpaceDN w:val="0"/>
              <w:adjustRightInd w:val="0"/>
              <w:ind w:left="60"/>
              <w:jc w:val="both"/>
              <w:rPr>
                <w:rFonts w:ascii="Arial" w:hAnsi="Arial" w:cs="Arial"/>
                <w:color w:val="010205"/>
                <w:sz w:val="18"/>
                <w:szCs w:val="18"/>
              </w:rPr>
            </w:pPr>
            <w:r w:rsidRPr="00F439AF">
              <w:rPr>
                <w:rFonts w:ascii="Arial" w:hAnsi="Arial" w:cs="Arial"/>
                <w:color w:val="010205"/>
                <w:sz w:val="18"/>
                <w:szCs w:val="18"/>
              </w:rPr>
              <w:t>.794</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6A1C30" w:rsidRPr="00F439AF" w:rsidRDefault="006A1C30" w:rsidP="00B938C0">
            <w:pPr>
              <w:autoSpaceDE w:val="0"/>
              <w:autoSpaceDN w:val="0"/>
              <w:adjustRightInd w:val="0"/>
              <w:ind w:left="60"/>
              <w:jc w:val="both"/>
              <w:rPr>
                <w:rFonts w:ascii="Arial" w:hAnsi="Arial" w:cs="Arial"/>
                <w:color w:val="010205"/>
                <w:sz w:val="18"/>
                <w:szCs w:val="18"/>
              </w:rPr>
            </w:pPr>
            <w:r w:rsidRPr="00F439AF">
              <w:rPr>
                <w:rFonts w:ascii="Arial" w:hAnsi="Arial" w:cs="Arial"/>
                <w:color w:val="010205"/>
                <w:sz w:val="18"/>
                <w:szCs w:val="18"/>
              </w:rPr>
              <w:t>.693</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6A1C30" w:rsidRPr="00F439AF" w:rsidRDefault="006A1C30" w:rsidP="00B938C0">
            <w:pPr>
              <w:autoSpaceDE w:val="0"/>
              <w:autoSpaceDN w:val="0"/>
              <w:adjustRightInd w:val="0"/>
              <w:ind w:left="60"/>
              <w:jc w:val="both"/>
              <w:rPr>
                <w:rFonts w:ascii="Arial" w:hAnsi="Arial" w:cs="Arial"/>
                <w:color w:val="010205"/>
                <w:sz w:val="18"/>
                <w:szCs w:val="18"/>
              </w:rPr>
            </w:pPr>
            <w:r w:rsidRPr="00F439AF">
              <w:rPr>
                <w:rFonts w:ascii="Arial" w:hAnsi="Arial" w:cs="Arial"/>
                <w:color w:val="010205"/>
                <w:sz w:val="18"/>
                <w:szCs w:val="18"/>
              </w:rPr>
              <w:t>1.280</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6A1C30" w:rsidRPr="00F439AF" w:rsidRDefault="006A1C30" w:rsidP="00B938C0">
            <w:pPr>
              <w:autoSpaceDE w:val="0"/>
              <w:autoSpaceDN w:val="0"/>
              <w:adjustRightInd w:val="0"/>
              <w:ind w:left="60"/>
              <w:jc w:val="both"/>
              <w:rPr>
                <w:rFonts w:ascii="Arial" w:hAnsi="Arial" w:cs="Arial"/>
                <w:color w:val="010205"/>
                <w:sz w:val="18"/>
                <w:szCs w:val="18"/>
              </w:rPr>
            </w:pPr>
            <w:r w:rsidRPr="00F439AF">
              <w:rPr>
                <w:rFonts w:ascii="Arial" w:hAnsi="Arial" w:cs="Arial"/>
                <w:color w:val="010205"/>
                <w:sz w:val="18"/>
                <w:szCs w:val="18"/>
              </w:rPr>
              <w:t>1.145</w:t>
            </w:r>
          </w:p>
        </w:tc>
        <w:tc>
          <w:tcPr>
            <w:tcW w:w="1276" w:type="dxa"/>
            <w:gridSpan w:val="2"/>
            <w:tcBorders>
              <w:top w:val="single" w:sz="8" w:space="0" w:color="AEAEAE"/>
              <w:left w:val="single" w:sz="8" w:space="0" w:color="E0E0E0"/>
              <w:bottom w:val="single" w:sz="8" w:space="0" w:color="AEAEAE"/>
              <w:right w:val="nil"/>
            </w:tcBorders>
            <w:shd w:val="clear" w:color="auto" w:fill="FFFFFF"/>
          </w:tcPr>
          <w:p w:rsidR="006A1C30" w:rsidRPr="00F439AF" w:rsidRDefault="006A1C30" w:rsidP="00B938C0">
            <w:pPr>
              <w:autoSpaceDE w:val="0"/>
              <w:autoSpaceDN w:val="0"/>
              <w:adjustRightInd w:val="0"/>
              <w:ind w:left="60"/>
              <w:jc w:val="both"/>
              <w:rPr>
                <w:rFonts w:ascii="Arial" w:hAnsi="Arial" w:cs="Arial"/>
                <w:color w:val="010205"/>
                <w:sz w:val="18"/>
                <w:szCs w:val="18"/>
              </w:rPr>
            </w:pPr>
            <w:r w:rsidRPr="00F439AF">
              <w:rPr>
                <w:rFonts w:ascii="Arial" w:hAnsi="Arial" w:cs="Arial"/>
                <w:color w:val="010205"/>
                <w:sz w:val="18"/>
                <w:szCs w:val="18"/>
              </w:rPr>
              <w:t>.258</w:t>
            </w:r>
          </w:p>
        </w:tc>
      </w:tr>
      <w:tr w:rsidR="006A1C30" w:rsidRPr="00F439AF" w:rsidTr="00B938C0">
        <w:trPr>
          <w:cantSplit/>
        </w:trPr>
        <w:tc>
          <w:tcPr>
            <w:tcW w:w="1701" w:type="dxa"/>
            <w:tcBorders>
              <w:top w:val="single" w:sz="8" w:space="0" w:color="AEAEAE"/>
              <w:left w:val="nil"/>
              <w:bottom w:val="single" w:sz="8" w:space="0" w:color="AEAEAE"/>
              <w:right w:val="single" w:sz="8" w:space="0" w:color="E0E0E0"/>
            </w:tcBorders>
            <w:shd w:val="clear" w:color="auto" w:fill="FFFFFF"/>
          </w:tcPr>
          <w:p w:rsidR="006A1C30" w:rsidRPr="00F439AF" w:rsidRDefault="006A1C30" w:rsidP="00B938C0">
            <w:pPr>
              <w:autoSpaceDE w:val="0"/>
              <w:autoSpaceDN w:val="0"/>
              <w:adjustRightInd w:val="0"/>
              <w:ind w:left="60"/>
              <w:jc w:val="both"/>
              <w:rPr>
                <w:rFonts w:ascii="Arial" w:hAnsi="Arial" w:cs="Arial"/>
                <w:color w:val="010205"/>
                <w:sz w:val="18"/>
                <w:szCs w:val="18"/>
              </w:rPr>
            </w:pPr>
            <w:r w:rsidRPr="00F439AF">
              <w:rPr>
                <w:rFonts w:ascii="Arial" w:hAnsi="Arial" w:cs="Arial"/>
                <w:color w:val="010205"/>
                <w:sz w:val="18"/>
                <w:szCs w:val="18"/>
              </w:rPr>
              <w:t>.862</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6A1C30" w:rsidRPr="00F439AF" w:rsidRDefault="006A1C30" w:rsidP="00B938C0">
            <w:pPr>
              <w:autoSpaceDE w:val="0"/>
              <w:autoSpaceDN w:val="0"/>
              <w:adjustRightInd w:val="0"/>
              <w:ind w:left="60"/>
              <w:jc w:val="both"/>
              <w:rPr>
                <w:rFonts w:ascii="Arial" w:hAnsi="Arial" w:cs="Arial"/>
                <w:color w:val="010205"/>
                <w:sz w:val="18"/>
                <w:szCs w:val="18"/>
              </w:rPr>
            </w:pPr>
            <w:r w:rsidRPr="00F439AF">
              <w:rPr>
                <w:rFonts w:ascii="Arial" w:hAnsi="Arial" w:cs="Arial"/>
                <w:color w:val="010205"/>
                <w:sz w:val="18"/>
                <w:szCs w:val="18"/>
              </w:rPr>
              <w:t>.372</w:t>
            </w:r>
          </w:p>
        </w:tc>
        <w:tc>
          <w:tcPr>
            <w:tcW w:w="2268" w:type="dxa"/>
            <w:tcBorders>
              <w:top w:val="single" w:sz="8" w:space="0" w:color="AEAEAE"/>
              <w:left w:val="single" w:sz="8" w:space="0" w:color="E0E0E0"/>
              <w:bottom w:val="single" w:sz="8" w:space="0" w:color="AEAEAE"/>
              <w:right w:val="single" w:sz="8" w:space="0" w:color="E0E0E0"/>
            </w:tcBorders>
            <w:shd w:val="clear" w:color="auto" w:fill="FFFFFF"/>
          </w:tcPr>
          <w:p w:rsidR="006A1C30" w:rsidRPr="00F439AF" w:rsidRDefault="006A1C30" w:rsidP="00B938C0">
            <w:pPr>
              <w:autoSpaceDE w:val="0"/>
              <w:autoSpaceDN w:val="0"/>
              <w:adjustRightInd w:val="0"/>
              <w:ind w:left="60"/>
              <w:jc w:val="both"/>
              <w:rPr>
                <w:rFonts w:ascii="Arial" w:hAnsi="Arial" w:cs="Arial"/>
                <w:color w:val="010205"/>
                <w:sz w:val="18"/>
                <w:szCs w:val="18"/>
              </w:rPr>
            </w:pPr>
            <w:r w:rsidRPr="00F439AF">
              <w:rPr>
                <w:rFonts w:ascii="Arial" w:hAnsi="Arial" w:cs="Arial"/>
                <w:color w:val="010205"/>
                <w:sz w:val="18"/>
                <w:szCs w:val="18"/>
              </w:rPr>
              <w:t>2.129</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rsidR="006A1C30" w:rsidRPr="00F439AF" w:rsidRDefault="006A1C30" w:rsidP="00B938C0">
            <w:pPr>
              <w:autoSpaceDE w:val="0"/>
              <w:autoSpaceDN w:val="0"/>
              <w:adjustRightInd w:val="0"/>
              <w:ind w:left="60"/>
              <w:jc w:val="both"/>
              <w:rPr>
                <w:rFonts w:ascii="Arial" w:hAnsi="Arial" w:cs="Arial"/>
                <w:color w:val="010205"/>
                <w:sz w:val="18"/>
                <w:szCs w:val="18"/>
              </w:rPr>
            </w:pPr>
            <w:r w:rsidRPr="00F439AF">
              <w:rPr>
                <w:rFonts w:ascii="Arial" w:hAnsi="Arial" w:cs="Arial"/>
                <w:color w:val="010205"/>
                <w:sz w:val="18"/>
                <w:szCs w:val="18"/>
              </w:rPr>
              <w:t>2.319</w:t>
            </w:r>
          </w:p>
        </w:tc>
        <w:tc>
          <w:tcPr>
            <w:tcW w:w="1276" w:type="dxa"/>
            <w:gridSpan w:val="2"/>
            <w:tcBorders>
              <w:top w:val="single" w:sz="8" w:space="0" w:color="AEAEAE"/>
              <w:left w:val="single" w:sz="8" w:space="0" w:color="E0E0E0"/>
              <w:bottom w:val="single" w:sz="8" w:space="0" w:color="AEAEAE"/>
              <w:right w:val="nil"/>
            </w:tcBorders>
            <w:shd w:val="clear" w:color="auto" w:fill="FFFFFF"/>
          </w:tcPr>
          <w:p w:rsidR="006A1C30" w:rsidRPr="00F439AF" w:rsidRDefault="006A1C30" w:rsidP="00B938C0">
            <w:pPr>
              <w:autoSpaceDE w:val="0"/>
              <w:autoSpaceDN w:val="0"/>
              <w:adjustRightInd w:val="0"/>
              <w:ind w:left="60"/>
              <w:jc w:val="both"/>
              <w:rPr>
                <w:rFonts w:ascii="Arial" w:hAnsi="Arial" w:cs="Arial"/>
                <w:color w:val="010205"/>
                <w:sz w:val="18"/>
                <w:szCs w:val="18"/>
              </w:rPr>
            </w:pPr>
            <w:r w:rsidRPr="00F439AF">
              <w:rPr>
                <w:rFonts w:ascii="Arial" w:hAnsi="Arial" w:cs="Arial"/>
                <w:color w:val="010205"/>
                <w:sz w:val="18"/>
                <w:szCs w:val="18"/>
              </w:rPr>
              <w:t>.025</w:t>
            </w:r>
          </w:p>
        </w:tc>
      </w:tr>
      <w:tr w:rsidR="006A1C30" w:rsidRPr="00F439AF" w:rsidTr="00B938C0">
        <w:trPr>
          <w:cantSplit/>
        </w:trPr>
        <w:tc>
          <w:tcPr>
            <w:tcW w:w="1701" w:type="dxa"/>
            <w:tcBorders>
              <w:top w:val="single" w:sz="8" w:space="0" w:color="AEAEAE"/>
              <w:left w:val="nil"/>
              <w:bottom w:val="single" w:sz="8" w:space="0" w:color="152935"/>
              <w:right w:val="single" w:sz="8" w:space="0" w:color="E0E0E0"/>
            </w:tcBorders>
            <w:shd w:val="clear" w:color="auto" w:fill="FFFFFF"/>
          </w:tcPr>
          <w:p w:rsidR="006A1C30" w:rsidRPr="00F439AF" w:rsidRDefault="006A1C30" w:rsidP="00B938C0">
            <w:pPr>
              <w:autoSpaceDE w:val="0"/>
              <w:autoSpaceDN w:val="0"/>
              <w:adjustRightInd w:val="0"/>
              <w:ind w:left="60"/>
              <w:jc w:val="both"/>
              <w:rPr>
                <w:rFonts w:ascii="Arial" w:hAnsi="Arial" w:cs="Arial"/>
                <w:color w:val="010205"/>
                <w:sz w:val="18"/>
                <w:szCs w:val="18"/>
              </w:rPr>
            </w:pPr>
            <w:r w:rsidRPr="00F439AF">
              <w:rPr>
                <w:rFonts w:ascii="Arial" w:hAnsi="Arial" w:cs="Arial"/>
                <w:color w:val="010205"/>
                <w:sz w:val="18"/>
                <w:szCs w:val="18"/>
              </w:rPr>
              <w:t>-.026</w:t>
            </w:r>
          </w:p>
        </w:tc>
        <w:tc>
          <w:tcPr>
            <w:tcW w:w="1276" w:type="dxa"/>
            <w:tcBorders>
              <w:top w:val="single" w:sz="8" w:space="0" w:color="AEAEAE"/>
              <w:left w:val="single" w:sz="8" w:space="0" w:color="E0E0E0"/>
              <w:bottom w:val="single" w:sz="8" w:space="0" w:color="152935"/>
              <w:right w:val="single" w:sz="8" w:space="0" w:color="E0E0E0"/>
            </w:tcBorders>
            <w:shd w:val="clear" w:color="auto" w:fill="FFFFFF"/>
          </w:tcPr>
          <w:p w:rsidR="006A1C30" w:rsidRPr="00F439AF" w:rsidRDefault="006A1C30" w:rsidP="00B938C0">
            <w:pPr>
              <w:autoSpaceDE w:val="0"/>
              <w:autoSpaceDN w:val="0"/>
              <w:adjustRightInd w:val="0"/>
              <w:ind w:left="60"/>
              <w:jc w:val="both"/>
              <w:rPr>
                <w:rFonts w:ascii="Arial" w:hAnsi="Arial" w:cs="Arial"/>
                <w:color w:val="010205"/>
                <w:sz w:val="18"/>
                <w:szCs w:val="18"/>
              </w:rPr>
            </w:pPr>
            <w:r w:rsidRPr="00F439AF">
              <w:rPr>
                <w:rFonts w:ascii="Arial" w:hAnsi="Arial" w:cs="Arial"/>
                <w:color w:val="010205"/>
                <w:sz w:val="18"/>
                <w:szCs w:val="18"/>
              </w:rPr>
              <w:t>.017</w:t>
            </w:r>
          </w:p>
        </w:tc>
        <w:tc>
          <w:tcPr>
            <w:tcW w:w="2268" w:type="dxa"/>
            <w:tcBorders>
              <w:top w:val="single" w:sz="8" w:space="0" w:color="AEAEAE"/>
              <w:left w:val="single" w:sz="8" w:space="0" w:color="E0E0E0"/>
              <w:bottom w:val="single" w:sz="8" w:space="0" w:color="152935"/>
              <w:right w:val="single" w:sz="8" w:space="0" w:color="E0E0E0"/>
            </w:tcBorders>
            <w:shd w:val="clear" w:color="auto" w:fill="FFFFFF"/>
          </w:tcPr>
          <w:p w:rsidR="006A1C30" w:rsidRPr="00F439AF" w:rsidRDefault="006A1C30" w:rsidP="00B938C0">
            <w:pPr>
              <w:autoSpaceDE w:val="0"/>
              <w:autoSpaceDN w:val="0"/>
              <w:adjustRightInd w:val="0"/>
              <w:ind w:left="60"/>
              <w:jc w:val="both"/>
              <w:rPr>
                <w:rFonts w:ascii="Arial" w:hAnsi="Arial" w:cs="Arial"/>
                <w:color w:val="010205"/>
                <w:sz w:val="18"/>
                <w:szCs w:val="18"/>
              </w:rPr>
            </w:pPr>
            <w:r w:rsidRPr="00F439AF">
              <w:rPr>
                <w:rFonts w:ascii="Arial" w:hAnsi="Arial" w:cs="Arial"/>
                <w:color w:val="010205"/>
                <w:sz w:val="18"/>
                <w:szCs w:val="18"/>
              </w:rPr>
              <w:t>-2.166</w:t>
            </w:r>
          </w:p>
        </w:tc>
        <w:tc>
          <w:tcPr>
            <w:tcW w:w="1276" w:type="dxa"/>
            <w:tcBorders>
              <w:top w:val="single" w:sz="8" w:space="0" w:color="AEAEAE"/>
              <w:left w:val="single" w:sz="8" w:space="0" w:color="E0E0E0"/>
              <w:bottom w:val="single" w:sz="8" w:space="0" w:color="152935"/>
              <w:right w:val="single" w:sz="8" w:space="0" w:color="E0E0E0"/>
            </w:tcBorders>
            <w:shd w:val="clear" w:color="auto" w:fill="FFFFFF"/>
          </w:tcPr>
          <w:p w:rsidR="006A1C30" w:rsidRPr="00F439AF" w:rsidRDefault="006A1C30" w:rsidP="00B938C0">
            <w:pPr>
              <w:autoSpaceDE w:val="0"/>
              <w:autoSpaceDN w:val="0"/>
              <w:adjustRightInd w:val="0"/>
              <w:ind w:left="60"/>
              <w:jc w:val="both"/>
              <w:rPr>
                <w:rFonts w:ascii="Arial" w:hAnsi="Arial" w:cs="Arial"/>
                <w:color w:val="010205"/>
                <w:sz w:val="18"/>
                <w:szCs w:val="18"/>
              </w:rPr>
            </w:pPr>
            <w:r w:rsidRPr="00F439AF">
              <w:rPr>
                <w:rFonts w:ascii="Arial" w:hAnsi="Arial" w:cs="Arial"/>
                <w:color w:val="010205"/>
                <w:sz w:val="18"/>
                <w:szCs w:val="18"/>
              </w:rPr>
              <w:t>1.588</w:t>
            </w:r>
          </w:p>
        </w:tc>
        <w:tc>
          <w:tcPr>
            <w:tcW w:w="1276" w:type="dxa"/>
            <w:gridSpan w:val="2"/>
            <w:tcBorders>
              <w:top w:val="single" w:sz="8" w:space="0" w:color="AEAEAE"/>
              <w:left w:val="single" w:sz="8" w:space="0" w:color="E0E0E0"/>
              <w:bottom w:val="single" w:sz="8" w:space="0" w:color="152935"/>
              <w:right w:val="nil"/>
            </w:tcBorders>
            <w:shd w:val="clear" w:color="auto" w:fill="FFFFFF"/>
          </w:tcPr>
          <w:p w:rsidR="006A1C30" w:rsidRPr="00F439AF" w:rsidRDefault="006A1C30" w:rsidP="00B938C0">
            <w:pPr>
              <w:autoSpaceDE w:val="0"/>
              <w:autoSpaceDN w:val="0"/>
              <w:adjustRightInd w:val="0"/>
              <w:ind w:left="60"/>
              <w:jc w:val="both"/>
              <w:rPr>
                <w:rFonts w:ascii="Arial" w:hAnsi="Arial" w:cs="Arial"/>
                <w:color w:val="010205"/>
                <w:sz w:val="18"/>
                <w:szCs w:val="18"/>
              </w:rPr>
            </w:pPr>
            <w:r w:rsidRPr="00F439AF">
              <w:rPr>
                <w:rFonts w:ascii="Arial" w:hAnsi="Arial" w:cs="Arial"/>
                <w:color w:val="010205"/>
                <w:sz w:val="18"/>
                <w:szCs w:val="18"/>
              </w:rPr>
              <w:t>.119</w:t>
            </w:r>
          </w:p>
        </w:tc>
      </w:tr>
    </w:tbl>
    <w:p w:rsidR="006A1C30" w:rsidRPr="00F439AF" w:rsidRDefault="006A1C30" w:rsidP="006A1C30">
      <w:pPr>
        <w:spacing w:line="480" w:lineRule="auto"/>
        <w:ind w:left="720"/>
        <w:jc w:val="both"/>
        <w:rPr>
          <w:sz w:val="24"/>
          <w:szCs w:val="24"/>
        </w:rPr>
      </w:pPr>
      <w:r w:rsidRPr="00F439AF">
        <w:rPr>
          <w:sz w:val="24"/>
          <w:szCs w:val="24"/>
        </w:rPr>
        <w:t>Sumber : data primer diolah, 2022</w:t>
      </w:r>
    </w:p>
    <w:p w:rsidR="006A1C30" w:rsidRPr="00F439AF" w:rsidRDefault="006A1C30" w:rsidP="006A1C30">
      <w:pPr>
        <w:pStyle w:val="ListParagraph"/>
        <w:tabs>
          <w:tab w:val="left" w:pos="3544"/>
        </w:tabs>
        <w:spacing w:line="480" w:lineRule="auto"/>
        <w:ind w:firstLine="720"/>
        <w:jc w:val="both"/>
        <w:rPr>
          <w:sz w:val="24"/>
          <w:szCs w:val="24"/>
        </w:rPr>
      </w:pPr>
      <w:r w:rsidRPr="00F439AF">
        <w:rPr>
          <w:sz w:val="24"/>
          <w:szCs w:val="24"/>
        </w:rPr>
        <w:t>Variabel promosi mempunyai nilai probabilitas 0,119 yang lebih besar dari 0,05, maka variabel promosi (M) bukan merupakan variabel moderating dari pengaruh distribusi terhadap volume penjualan.</w:t>
      </w:r>
    </w:p>
    <w:p w:rsidR="006A1C30" w:rsidRDefault="006A1C30" w:rsidP="006A1C30">
      <w:pPr>
        <w:spacing w:after="160" w:line="259" w:lineRule="auto"/>
        <w:rPr>
          <w:rStyle w:val="fontstyle01"/>
          <w:rFonts w:ascii="Times New Roman" w:hAnsi="Times New Roman"/>
          <w:b/>
          <w:bCs/>
        </w:rPr>
      </w:pPr>
      <w:r>
        <w:rPr>
          <w:rStyle w:val="fontstyle01"/>
          <w:rFonts w:ascii="Times New Roman" w:hAnsi="Times New Roman"/>
        </w:rPr>
        <w:br w:type="page"/>
      </w:r>
    </w:p>
    <w:p w:rsidR="006A1C30" w:rsidRPr="00CE7BB3" w:rsidRDefault="006A1C30" w:rsidP="006A1C30">
      <w:pPr>
        <w:pStyle w:val="Heading3"/>
        <w:numPr>
          <w:ilvl w:val="0"/>
          <w:numId w:val="11"/>
        </w:numPr>
        <w:spacing w:before="0" w:line="480" w:lineRule="auto"/>
        <w:jc w:val="both"/>
        <w:rPr>
          <w:rStyle w:val="fontstyle01"/>
          <w:rFonts w:ascii="Times New Roman" w:hAnsi="Times New Roman"/>
        </w:rPr>
      </w:pPr>
      <w:bookmarkStart w:id="35" w:name="_Toc95123556"/>
      <w:r w:rsidRPr="00CE7BB3">
        <w:rPr>
          <w:rStyle w:val="fontstyle01"/>
          <w:rFonts w:ascii="Times New Roman" w:hAnsi="Times New Roman"/>
        </w:rPr>
        <w:lastRenderedPageBreak/>
        <w:t>Analysis Regresi Moderasi (</w:t>
      </w:r>
      <w:r w:rsidRPr="00CE7BB3">
        <w:rPr>
          <w:rStyle w:val="fontstyle01"/>
          <w:rFonts w:ascii="Times New Roman" w:hAnsi="Times New Roman"/>
          <w:i/>
        </w:rPr>
        <w:t>Moderating Regresion Analysis</w:t>
      </w:r>
      <w:r w:rsidRPr="00CE7BB3">
        <w:rPr>
          <w:rStyle w:val="fontstyle01"/>
          <w:rFonts w:ascii="Times New Roman" w:hAnsi="Times New Roman"/>
        </w:rPr>
        <w:t>) Produk,</w:t>
      </w:r>
      <w:r>
        <w:rPr>
          <w:rStyle w:val="fontstyle01"/>
          <w:rFonts w:ascii="Times New Roman" w:hAnsi="Times New Roman"/>
        </w:rPr>
        <w:t xml:space="preserve"> </w:t>
      </w:r>
      <w:r w:rsidRPr="00CE7BB3">
        <w:rPr>
          <w:rStyle w:val="fontstyle01"/>
          <w:rFonts w:ascii="Times New Roman" w:hAnsi="Times New Roman"/>
        </w:rPr>
        <w:t>Distribusi dengan Promosi</w:t>
      </w:r>
      <w:bookmarkEnd w:id="35"/>
    </w:p>
    <w:p w:rsidR="006A1C30" w:rsidRPr="00CE7BB3" w:rsidRDefault="006A1C30" w:rsidP="006A1C30">
      <w:pPr>
        <w:pStyle w:val="Caption"/>
        <w:spacing w:after="0"/>
        <w:ind w:left="1435"/>
        <w:jc w:val="center"/>
        <w:rPr>
          <w:b w:val="0"/>
          <w:color w:val="auto"/>
          <w:sz w:val="24"/>
          <w:szCs w:val="24"/>
        </w:rPr>
      </w:pPr>
      <w:bookmarkStart w:id="36" w:name="_Toc95123584"/>
      <w:r w:rsidRPr="00CE7BB3">
        <w:rPr>
          <w:b w:val="0"/>
          <w:color w:val="auto"/>
          <w:sz w:val="24"/>
        </w:rPr>
        <w:t>Tabel IV.</w:t>
      </w:r>
      <w:r w:rsidRPr="00CE7BB3">
        <w:rPr>
          <w:b w:val="0"/>
          <w:color w:val="auto"/>
          <w:sz w:val="24"/>
        </w:rPr>
        <w:fldChar w:fldCharType="begin"/>
      </w:r>
      <w:r w:rsidRPr="00CE7BB3">
        <w:rPr>
          <w:b w:val="0"/>
          <w:color w:val="auto"/>
          <w:sz w:val="24"/>
        </w:rPr>
        <w:instrText xml:space="preserve"> SEQ Tabel_IV. \* ARABIC </w:instrText>
      </w:r>
      <w:r w:rsidRPr="00CE7BB3">
        <w:rPr>
          <w:b w:val="0"/>
          <w:color w:val="auto"/>
          <w:sz w:val="24"/>
        </w:rPr>
        <w:fldChar w:fldCharType="separate"/>
      </w:r>
      <w:r>
        <w:rPr>
          <w:b w:val="0"/>
          <w:noProof/>
          <w:color w:val="auto"/>
          <w:sz w:val="24"/>
        </w:rPr>
        <w:t>13</w:t>
      </w:r>
      <w:r w:rsidRPr="00CE7BB3">
        <w:rPr>
          <w:b w:val="0"/>
          <w:color w:val="auto"/>
          <w:sz w:val="24"/>
        </w:rPr>
        <w:fldChar w:fldCharType="end"/>
      </w:r>
      <w:r w:rsidRPr="00CE7BB3">
        <w:rPr>
          <w:b w:val="0"/>
          <w:color w:val="auto"/>
          <w:sz w:val="24"/>
        </w:rPr>
        <w:br/>
      </w:r>
      <w:r w:rsidRPr="00CE7BB3">
        <w:rPr>
          <w:b w:val="0"/>
          <w:color w:val="auto"/>
          <w:sz w:val="24"/>
          <w:szCs w:val="24"/>
        </w:rPr>
        <w:t>Hasil MRA Distribusi</w:t>
      </w:r>
      <w:bookmarkEnd w:id="36"/>
    </w:p>
    <w:p w:rsidR="006A1C30" w:rsidRPr="00CE7BB3" w:rsidRDefault="006A1C30" w:rsidP="006A1C30">
      <w:pPr>
        <w:ind w:left="1435"/>
        <w:jc w:val="center"/>
        <w:rPr>
          <w:sz w:val="24"/>
        </w:rPr>
      </w:pPr>
    </w:p>
    <w:tbl>
      <w:tblPr>
        <w:tblW w:w="8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5"/>
        <w:gridCol w:w="1675"/>
        <w:gridCol w:w="1331"/>
        <w:gridCol w:w="1331"/>
        <w:gridCol w:w="1468"/>
        <w:gridCol w:w="1025"/>
        <w:gridCol w:w="1025"/>
      </w:tblGrid>
      <w:tr w:rsidR="006A1C30" w:rsidRPr="00F439AF" w:rsidTr="00B938C0">
        <w:trPr>
          <w:cantSplit/>
        </w:trPr>
        <w:tc>
          <w:tcPr>
            <w:tcW w:w="8590" w:type="dxa"/>
            <w:gridSpan w:val="7"/>
            <w:tcBorders>
              <w:top w:val="nil"/>
              <w:left w:val="nil"/>
              <w:bottom w:val="nil"/>
              <w:right w:val="nil"/>
            </w:tcBorders>
            <w:shd w:val="clear" w:color="auto" w:fill="FFFFFF"/>
            <w:vAlign w:val="center"/>
          </w:tcPr>
          <w:p w:rsidR="006A1C30" w:rsidRPr="00F439AF" w:rsidRDefault="006A1C30" w:rsidP="00B938C0">
            <w:pPr>
              <w:autoSpaceDE w:val="0"/>
              <w:autoSpaceDN w:val="0"/>
              <w:adjustRightInd w:val="0"/>
              <w:ind w:left="60"/>
              <w:jc w:val="center"/>
              <w:rPr>
                <w:rFonts w:ascii="Arial" w:hAnsi="Arial" w:cs="Arial"/>
                <w:color w:val="010205"/>
              </w:rPr>
            </w:pPr>
            <w:r w:rsidRPr="00F439AF">
              <w:rPr>
                <w:rFonts w:ascii="Arial" w:hAnsi="Arial" w:cs="Arial"/>
                <w:b/>
                <w:bCs/>
                <w:color w:val="010205"/>
              </w:rPr>
              <w:t>Coefficients</w:t>
            </w:r>
            <w:r w:rsidRPr="00F439AF">
              <w:rPr>
                <w:rFonts w:ascii="Arial" w:hAnsi="Arial" w:cs="Arial"/>
                <w:b/>
                <w:bCs/>
                <w:color w:val="010205"/>
                <w:vertAlign w:val="superscript"/>
              </w:rPr>
              <w:t>a</w:t>
            </w:r>
          </w:p>
        </w:tc>
      </w:tr>
      <w:tr w:rsidR="006A1C30" w:rsidRPr="00F439AF" w:rsidTr="00B938C0">
        <w:trPr>
          <w:cantSplit/>
        </w:trPr>
        <w:tc>
          <w:tcPr>
            <w:tcW w:w="2410" w:type="dxa"/>
            <w:gridSpan w:val="2"/>
            <w:vMerge w:val="restart"/>
            <w:tcBorders>
              <w:top w:val="nil"/>
              <w:left w:val="nil"/>
              <w:bottom w:val="nil"/>
              <w:right w:val="nil"/>
            </w:tcBorders>
            <w:shd w:val="clear" w:color="auto" w:fill="FFFFFF"/>
            <w:vAlign w:val="bottom"/>
          </w:tcPr>
          <w:p w:rsidR="006A1C30" w:rsidRPr="00F439AF" w:rsidRDefault="006A1C30" w:rsidP="00B938C0">
            <w:pPr>
              <w:autoSpaceDE w:val="0"/>
              <w:autoSpaceDN w:val="0"/>
              <w:adjustRightInd w:val="0"/>
              <w:ind w:left="60"/>
              <w:rPr>
                <w:rFonts w:ascii="Arial" w:hAnsi="Arial" w:cs="Arial"/>
                <w:color w:val="264A60"/>
                <w:sz w:val="18"/>
                <w:szCs w:val="18"/>
              </w:rPr>
            </w:pPr>
            <w:r w:rsidRPr="00F439AF">
              <w:rPr>
                <w:rFonts w:ascii="Arial" w:hAnsi="Arial" w:cs="Arial"/>
                <w:color w:val="264A60"/>
                <w:sz w:val="18"/>
                <w:szCs w:val="18"/>
              </w:rPr>
              <w:t>Model</w:t>
            </w:r>
          </w:p>
        </w:tc>
        <w:tc>
          <w:tcPr>
            <w:tcW w:w="2662" w:type="dxa"/>
            <w:gridSpan w:val="2"/>
            <w:tcBorders>
              <w:top w:val="nil"/>
              <w:left w:val="nil"/>
              <w:bottom w:val="nil"/>
              <w:right w:val="single" w:sz="8" w:space="0" w:color="E0E0E0"/>
            </w:tcBorders>
            <w:shd w:val="clear" w:color="auto" w:fill="FFFFFF"/>
            <w:vAlign w:val="bottom"/>
          </w:tcPr>
          <w:p w:rsidR="006A1C30" w:rsidRPr="00F439AF" w:rsidRDefault="006A1C30" w:rsidP="00B938C0">
            <w:pPr>
              <w:autoSpaceDE w:val="0"/>
              <w:autoSpaceDN w:val="0"/>
              <w:adjustRightInd w:val="0"/>
              <w:ind w:left="60"/>
              <w:jc w:val="center"/>
              <w:rPr>
                <w:rFonts w:ascii="Arial" w:hAnsi="Arial" w:cs="Arial"/>
                <w:color w:val="264A60"/>
                <w:sz w:val="18"/>
                <w:szCs w:val="18"/>
              </w:rPr>
            </w:pPr>
            <w:r w:rsidRPr="00F439AF">
              <w:rPr>
                <w:rFonts w:ascii="Arial" w:hAnsi="Arial" w:cs="Arial"/>
                <w:color w:val="264A60"/>
                <w:sz w:val="18"/>
                <w:szCs w:val="18"/>
              </w:rPr>
              <w:t>Unstandardized Coefficients</w:t>
            </w:r>
          </w:p>
        </w:tc>
        <w:tc>
          <w:tcPr>
            <w:tcW w:w="1468" w:type="dxa"/>
            <w:tcBorders>
              <w:top w:val="nil"/>
              <w:left w:val="single" w:sz="8" w:space="0" w:color="E0E0E0"/>
              <w:bottom w:val="nil"/>
              <w:right w:val="single" w:sz="8" w:space="0" w:color="E0E0E0"/>
            </w:tcBorders>
            <w:shd w:val="clear" w:color="auto" w:fill="FFFFFF"/>
            <w:vAlign w:val="bottom"/>
          </w:tcPr>
          <w:p w:rsidR="006A1C30" w:rsidRPr="00F439AF" w:rsidRDefault="006A1C30" w:rsidP="00B938C0">
            <w:pPr>
              <w:autoSpaceDE w:val="0"/>
              <w:autoSpaceDN w:val="0"/>
              <w:adjustRightInd w:val="0"/>
              <w:ind w:left="60"/>
              <w:jc w:val="center"/>
              <w:rPr>
                <w:rFonts w:ascii="Arial" w:hAnsi="Arial" w:cs="Arial"/>
                <w:color w:val="264A60"/>
                <w:sz w:val="18"/>
                <w:szCs w:val="18"/>
              </w:rPr>
            </w:pPr>
            <w:r w:rsidRPr="00F439AF">
              <w:rPr>
                <w:rFonts w:ascii="Arial" w:hAnsi="Arial" w:cs="Arial"/>
                <w:color w:val="264A60"/>
                <w:sz w:val="18"/>
                <w:szCs w:val="18"/>
              </w:rPr>
              <w:t>Standardized Coefficients</w:t>
            </w:r>
          </w:p>
        </w:tc>
        <w:tc>
          <w:tcPr>
            <w:tcW w:w="1025" w:type="dxa"/>
            <w:vMerge w:val="restart"/>
            <w:tcBorders>
              <w:top w:val="nil"/>
              <w:left w:val="single" w:sz="8" w:space="0" w:color="E0E0E0"/>
              <w:bottom w:val="nil"/>
              <w:right w:val="single" w:sz="8" w:space="0" w:color="E0E0E0"/>
            </w:tcBorders>
            <w:shd w:val="clear" w:color="auto" w:fill="FFFFFF"/>
            <w:vAlign w:val="bottom"/>
          </w:tcPr>
          <w:p w:rsidR="006A1C30" w:rsidRPr="00F439AF" w:rsidRDefault="006A1C30" w:rsidP="00B938C0">
            <w:pPr>
              <w:autoSpaceDE w:val="0"/>
              <w:autoSpaceDN w:val="0"/>
              <w:adjustRightInd w:val="0"/>
              <w:ind w:left="60"/>
              <w:jc w:val="center"/>
              <w:rPr>
                <w:rFonts w:ascii="Arial" w:hAnsi="Arial" w:cs="Arial"/>
                <w:color w:val="264A60"/>
                <w:sz w:val="18"/>
                <w:szCs w:val="18"/>
              </w:rPr>
            </w:pPr>
            <w:r w:rsidRPr="00F439AF">
              <w:rPr>
                <w:rFonts w:ascii="Arial" w:hAnsi="Arial" w:cs="Arial"/>
                <w:color w:val="264A60"/>
                <w:sz w:val="18"/>
                <w:szCs w:val="18"/>
              </w:rPr>
              <w:t>t</w:t>
            </w:r>
          </w:p>
        </w:tc>
        <w:tc>
          <w:tcPr>
            <w:tcW w:w="1025" w:type="dxa"/>
            <w:vMerge w:val="restart"/>
            <w:tcBorders>
              <w:top w:val="nil"/>
              <w:left w:val="single" w:sz="8" w:space="0" w:color="E0E0E0"/>
              <w:bottom w:val="nil"/>
              <w:right w:val="nil"/>
            </w:tcBorders>
            <w:shd w:val="clear" w:color="auto" w:fill="FFFFFF"/>
            <w:vAlign w:val="bottom"/>
          </w:tcPr>
          <w:p w:rsidR="006A1C30" w:rsidRPr="00F439AF" w:rsidRDefault="006A1C30" w:rsidP="00B938C0">
            <w:pPr>
              <w:autoSpaceDE w:val="0"/>
              <w:autoSpaceDN w:val="0"/>
              <w:adjustRightInd w:val="0"/>
              <w:ind w:left="60"/>
              <w:jc w:val="center"/>
              <w:rPr>
                <w:rFonts w:ascii="Arial" w:hAnsi="Arial" w:cs="Arial"/>
                <w:color w:val="264A60"/>
                <w:sz w:val="18"/>
                <w:szCs w:val="18"/>
              </w:rPr>
            </w:pPr>
            <w:r w:rsidRPr="00F439AF">
              <w:rPr>
                <w:rFonts w:ascii="Arial" w:hAnsi="Arial" w:cs="Arial"/>
                <w:color w:val="264A60"/>
                <w:sz w:val="18"/>
                <w:szCs w:val="18"/>
              </w:rPr>
              <w:t>Sig.</w:t>
            </w:r>
          </w:p>
        </w:tc>
      </w:tr>
      <w:tr w:rsidR="006A1C30" w:rsidRPr="00F439AF" w:rsidTr="00B938C0">
        <w:trPr>
          <w:cantSplit/>
        </w:trPr>
        <w:tc>
          <w:tcPr>
            <w:tcW w:w="2410" w:type="dxa"/>
            <w:gridSpan w:val="2"/>
            <w:vMerge/>
            <w:tcBorders>
              <w:top w:val="nil"/>
              <w:left w:val="nil"/>
              <w:bottom w:val="nil"/>
              <w:right w:val="nil"/>
            </w:tcBorders>
            <w:shd w:val="clear" w:color="auto" w:fill="FFFFFF"/>
            <w:vAlign w:val="bottom"/>
          </w:tcPr>
          <w:p w:rsidR="006A1C30" w:rsidRPr="00F439AF" w:rsidRDefault="006A1C30" w:rsidP="00B938C0">
            <w:pPr>
              <w:autoSpaceDE w:val="0"/>
              <w:autoSpaceDN w:val="0"/>
              <w:adjustRightInd w:val="0"/>
              <w:rPr>
                <w:rFonts w:ascii="Arial" w:hAnsi="Arial" w:cs="Arial"/>
                <w:color w:val="264A60"/>
                <w:sz w:val="18"/>
                <w:szCs w:val="18"/>
              </w:rPr>
            </w:pPr>
          </w:p>
        </w:tc>
        <w:tc>
          <w:tcPr>
            <w:tcW w:w="1331" w:type="dxa"/>
            <w:tcBorders>
              <w:top w:val="nil"/>
              <w:left w:val="nil"/>
              <w:bottom w:val="single" w:sz="8" w:space="0" w:color="152935"/>
              <w:right w:val="single" w:sz="8" w:space="0" w:color="E0E0E0"/>
            </w:tcBorders>
            <w:shd w:val="clear" w:color="auto" w:fill="FFFFFF"/>
            <w:vAlign w:val="bottom"/>
          </w:tcPr>
          <w:p w:rsidR="006A1C30" w:rsidRPr="00F439AF" w:rsidRDefault="006A1C30" w:rsidP="00B938C0">
            <w:pPr>
              <w:autoSpaceDE w:val="0"/>
              <w:autoSpaceDN w:val="0"/>
              <w:adjustRightInd w:val="0"/>
              <w:ind w:left="60"/>
              <w:jc w:val="center"/>
              <w:rPr>
                <w:rFonts w:ascii="Arial" w:hAnsi="Arial" w:cs="Arial"/>
                <w:color w:val="264A60"/>
                <w:sz w:val="18"/>
                <w:szCs w:val="18"/>
              </w:rPr>
            </w:pPr>
            <w:r w:rsidRPr="00F439AF">
              <w:rPr>
                <w:rFonts w:ascii="Arial" w:hAnsi="Arial" w:cs="Arial"/>
                <w:color w:val="264A60"/>
                <w:sz w:val="18"/>
                <w:szCs w:val="18"/>
              </w:rPr>
              <w:t>B</w:t>
            </w:r>
          </w:p>
        </w:tc>
        <w:tc>
          <w:tcPr>
            <w:tcW w:w="1331" w:type="dxa"/>
            <w:tcBorders>
              <w:top w:val="nil"/>
              <w:left w:val="single" w:sz="8" w:space="0" w:color="E0E0E0"/>
              <w:bottom w:val="single" w:sz="8" w:space="0" w:color="152935"/>
              <w:right w:val="single" w:sz="8" w:space="0" w:color="E0E0E0"/>
            </w:tcBorders>
            <w:shd w:val="clear" w:color="auto" w:fill="FFFFFF"/>
            <w:vAlign w:val="bottom"/>
          </w:tcPr>
          <w:p w:rsidR="006A1C30" w:rsidRPr="00F439AF" w:rsidRDefault="006A1C30" w:rsidP="00B938C0">
            <w:pPr>
              <w:autoSpaceDE w:val="0"/>
              <w:autoSpaceDN w:val="0"/>
              <w:adjustRightInd w:val="0"/>
              <w:ind w:left="60"/>
              <w:jc w:val="center"/>
              <w:rPr>
                <w:rFonts w:ascii="Arial" w:hAnsi="Arial" w:cs="Arial"/>
                <w:color w:val="264A60"/>
                <w:sz w:val="18"/>
                <w:szCs w:val="18"/>
              </w:rPr>
            </w:pPr>
            <w:r w:rsidRPr="00F439AF">
              <w:rPr>
                <w:rFonts w:ascii="Arial" w:hAnsi="Arial" w:cs="Arial"/>
                <w:color w:val="264A60"/>
                <w:sz w:val="18"/>
                <w:szCs w:val="18"/>
              </w:rPr>
              <w:t>Std. Error</w:t>
            </w:r>
          </w:p>
        </w:tc>
        <w:tc>
          <w:tcPr>
            <w:tcW w:w="1468" w:type="dxa"/>
            <w:tcBorders>
              <w:top w:val="nil"/>
              <w:left w:val="single" w:sz="8" w:space="0" w:color="E0E0E0"/>
              <w:bottom w:val="single" w:sz="8" w:space="0" w:color="152935"/>
              <w:right w:val="single" w:sz="8" w:space="0" w:color="E0E0E0"/>
            </w:tcBorders>
            <w:shd w:val="clear" w:color="auto" w:fill="FFFFFF"/>
            <w:vAlign w:val="bottom"/>
          </w:tcPr>
          <w:p w:rsidR="006A1C30" w:rsidRPr="00F439AF" w:rsidRDefault="006A1C30" w:rsidP="00B938C0">
            <w:pPr>
              <w:autoSpaceDE w:val="0"/>
              <w:autoSpaceDN w:val="0"/>
              <w:adjustRightInd w:val="0"/>
              <w:ind w:left="60"/>
              <w:jc w:val="center"/>
              <w:rPr>
                <w:rFonts w:ascii="Arial" w:hAnsi="Arial" w:cs="Arial"/>
                <w:color w:val="264A60"/>
                <w:sz w:val="18"/>
                <w:szCs w:val="18"/>
              </w:rPr>
            </w:pPr>
            <w:r w:rsidRPr="00F439AF">
              <w:rPr>
                <w:rFonts w:ascii="Arial" w:hAnsi="Arial" w:cs="Arial"/>
                <w:color w:val="264A60"/>
                <w:sz w:val="18"/>
                <w:szCs w:val="18"/>
              </w:rPr>
              <w:t>Beta</w:t>
            </w:r>
          </w:p>
        </w:tc>
        <w:tc>
          <w:tcPr>
            <w:tcW w:w="1025" w:type="dxa"/>
            <w:vMerge/>
            <w:tcBorders>
              <w:top w:val="nil"/>
              <w:left w:val="single" w:sz="8" w:space="0" w:color="E0E0E0"/>
              <w:bottom w:val="nil"/>
              <w:right w:val="single" w:sz="8" w:space="0" w:color="E0E0E0"/>
            </w:tcBorders>
            <w:shd w:val="clear" w:color="auto" w:fill="FFFFFF"/>
            <w:vAlign w:val="bottom"/>
          </w:tcPr>
          <w:p w:rsidR="006A1C30" w:rsidRPr="00F439AF" w:rsidRDefault="006A1C30" w:rsidP="00B938C0">
            <w:pPr>
              <w:autoSpaceDE w:val="0"/>
              <w:autoSpaceDN w:val="0"/>
              <w:adjustRightInd w:val="0"/>
              <w:rPr>
                <w:rFonts w:ascii="Arial" w:hAnsi="Arial" w:cs="Arial"/>
                <w:color w:val="264A60"/>
                <w:sz w:val="18"/>
                <w:szCs w:val="18"/>
              </w:rPr>
            </w:pPr>
          </w:p>
        </w:tc>
        <w:tc>
          <w:tcPr>
            <w:tcW w:w="1025" w:type="dxa"/>
            <w:vMerge/>
            <w:tcBorders>
              <w:top w:val="nil"/>
              <w:left w:val="single" w:sz="8" w:space="0" w:color="E0E0E0"/>
              <w:bottom w:val="nil"/>
              <w:right w:val="nil"/>
            </w:tcBorders>
            <w:shd w:val="clear" w:color="auto" w:fill="FFFFFF"/>
            <w:vAlign w:val="bottom"/>
          </w:tcPr>
          <w:p w:rsidR="006A1C30" w:rsidRPr="00F439AF" w:rsidRDefault="006A1C30" w:rsidP="00B938C0">
            <w:pPr>
              <w:autoSpaceDE w:val="0"/>
              <w:autoSpaceDN w:val="0"/>
              <w:adjustRightInd w:val="0"/>
              <w:rPr>
                <w:rFonts w:ascii="Arial" w:hAnsi="Arial" w:cs="Arial"/>
                <w:color w:val="264A60"/>
                <w:sz w:val="18"/>
                <w:szCs w:val="18"/>
              </w:rPr>
            </w:pPr>
          </w:p>
        </w:tc>
      </w:tr>
      <w:tr w:rsidR="006A1C30" w:rsidRPr="00F439AF" w:rsidTr="00B938C0">
        <w:trPr>
          <w:cantSplit/>
        </w:trPr>
        <w:tc>
          <w:tcPr>
            <w:tcW w:w="735" w:type="dxa"/>
            <w:vMerge w:val="restart"/>
            <w:tcBorders>
              <w:top w:val="single" w:sz="8" w:space="0" w:color="152935"/>
              <w:left w:val="nil"/>
              <w:bottom w:val="single" w:sz="8" w:space="0" w:color="152935"/>
              <w:right w:val="nil"/>
            </w:tcBorders>
            <w:shd w:val="clear" w:color="auto" w:fill="E0E0E0"/>
          </w:tcPr>
          <w:p w:rsidR="006A1C30" w:rsidRPr="00F439AF" w:rsidRDefault="006A1C30" w:rsidP="00B938C0">
            <w:pPr>
              <w:autoSpaceDE w:val="0"/>
              <w:autoSpaceDN w:val="0"/>
              <w:adjustRightInd w:val="0"/>
              <w:ind w:left="60"/>
              <w:rPr>
                <w:rFonts w:ascii="Arial" w:hAnsi="Arial" w:cs="Arial"/>
                <w:color w:val="264A60"/>
                <w:sz w:val="18"/>
                <w:szCs w:val="18"/>
              </w:rPr>
            </w:pPr>
            <w:r w:rsidRPr="00F439AF">
              <w:rPr>
                <w:rFonts w:ascii="Arial" w:hAnsi="Arial" w:cs="Arial"/>
                <w:color w:val="264A60"/>
                <w:sz w:val="18"/>
                <w:szCs w:val="18"/>
              </w:rPr>
              <w:t>1</w:t>
            </w:r>
          </w:p>
        </w:tc>
        <w:tc>
          <w:tcPr>
            <w:tcW w:w="1675" w:type="dxa"/>
            <w:tcBorders>
              <w:top w:val="single" w:sz="8" w:space="0" w:color="152935"/>
              <w:left w:val="nil"/>
              <w:bottom w:val="single" w:sz="8" w:space="0" w:color="AEAEAE"/>
              <w:right w:val="nil"/>
            </w:tcBorders>
            <w:shd w:val="clear" w:color="auto" w:fill="E0E0E0"/>
          </w:tcPr>
          <w:p w:rsidR="006A1C30" w:rsidRPr="00F439AF" w:rsidRDefault="006A1C30" w:rsidP="00B938C0">
            <w:pPr>
              <w:autoSpaceDE w:val="0"/>
              <w:autoSpaceDN w:val="0"/>
              <w:adjustRightInd w:val="0"/>
              <w:ind w:left="60"/>
              <w:rPr>
                <w:rFonts w:ascii="Arial" w:hAnsi="Arial" w:cs="Arial"/>
                <w:color w:val="264A60"/>
                <w:sz w:val="18"/>
                <w:szCs w:val="18"/>
              </w:rPr>
            </w:pPr>
            <w:r w:rsidRPr="00F439AF">
              <w:rPr>
                <w:rFonts w:ascii="Arial" w:hAnsi="Arial" w:cs="Arial"/>
                <w:color w:val="264A60"/>
                <w:sz w:val="18"/>
                <w:szCs w:val="18"/>
              </w:rPr>
              <w:t>(Constant)</w:t>
            </w:r>
          </w:p>
        </w:tc>
        <w:tc>
          <w:tcPr>
            <w:tcW w:w="1331" w:type="dxa"/>
            <w:tcBorders>
              <w:top w:val="single" w:sz="8" w:space="0" w:color="152935"/>
              <w:left w:val="nil"/>
              <w:bottom w:val="single" w:sz="8" w:space="0" w:color="AEAEAE"/>
              <w:right w:val="single" w:sz="8" w:space="0" w:color="E0E0E0"/>
            </w:tcBorders>
            <w:shd w:val="clear" w:color="auto" w:fill="FFFFFF"/>
          </w:tcPr>
          <w:p w:rsidR="006A1C30" w:rsidRPr="00F439AF" w:rsidRDefault="006A1C30" w:rsidP="00B938C0">
            <w:pPr>
              <w:autoSpaceDE w:val="0"/>
              <w:autoSpaceDN w:val="0"/>
              <w:adjustRightInd w:val="0"/>
              <w:ind w:left="60"/>
              <w:jc w:val="right"/>
              <w:rPr>
                <w:rFonts w:ascii="Arial" w:hAnsi="Arial" w:cs="Arial"/>
                <w:color w:val="010205"/>
                <w:sz w:val="18"/>
                <w:szCs w:val="18"/>
              </w:rPr>
            </w:pPr>
            <w:r w:rsidRPr="00F439AF">
              <w:rPr>
                <w:rFonts w:ascii="Arial" w:hAnsi="Arial" w:cs="Arial"/>
                <w:color w:val="010205"/>
                <w:sz w:val="18"/>
                <w:szCs w:val="18"/>
              </w:rPr>
              <w:t>5.721</w:t>
            </w:r>
          </w:p>
        </w:tc>
        <w:tc>
          <w:tcPr>
            <w:tcW w:w="1331" w:type="dxa"/>
            <w:tcBorders>
              <w:top w:val="single" w:sz="8" w:space="0" w:color="152935"/>
              <w:left w:val="single" w:sz="8" w:space="0" w:color="E0E0E0"/>
              <w:bottom w:val="single" w:sz="8" w:space="0" w:color="AEAEAE"/>
              <w:right w:val="single" w:sz="8" w:space="0" w:color="E0E0E0"/>
            </w:tcBorders>
            <w:shd w:val="clear" w:color="auto" w:fill="FFFFFF"/>
          </w:tcPr>
          <w:p w:rsidR="006A1C30" w:rsidRPr="00F439AF" w:rsidRDefault="006A1C30" w:rsidP="00B938C0">
            <w:pPr>
              <w:autoSpaceDE w:val="0"/>
              <w:autoSpaceDN w:val="0"/>
              <w:adjustRightInd w:val="0"/>
              <w:ind w:left="60"/>
              <w:jc w:val="right"/>
              <w:rPr>
                <w:rFonts w:ascii="Arial" w:hAnsi="Arial" w:cs="Arial"/>
                <w:color w:val="010205"/>
                <w:sz w:val="18"/>
                <w:szCs w:val="18"/>
              </w:rPr>
            </w:pPr>
            <w:r w:rsidRPr="00F439AF">
              <w:rPr>
                <w:rFonts w:ascii="Arial" w:hAnsi="Arial" w:cs="Arial"/>
                <w:color w:val="010205"/>
                <w:sz w:val="18"/>
                <w:szCs w:val="18"/>
              </w:rPr>
              <w:t>1.611</w:t>
            </w:r>
          </w:p>
        </w:tc>
        <w:tc>
          <w:tcPr>
            <w:tcW w:w="1468"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6A1C30" w:rsidRPr="00F439AF" w:rsidRDefault="006A1C30" w:rsidP="00B938C0">
            <w:pPr>
              <w:autoSpaceDE w:val="0"/>
              <w:autoSpaceDN w:val="0"/>
              <w:adjustRightInd w:val="0"/>
              <w:rPr>
                <w:sz w:val="24"/>
                <w:szCs w:val="24"/>
              </w:rPr>
            </w:pP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rsidR="006A1C30" w:rsidRPr="00F439AF" w:rsidRDefault="006A1C30" w:rsidP="00B938C0">
            <w:pPr>
              <w:autoSpaceDE w:val="0"/>
              <w:autoSpaceDN w:val="0"/>
              <w:adjustRightInd w:val="0"/>
              <w:ind w:left="60"/>
              <w:jc w:val="right"/>
              <w:rPr>
                <w:rFonts w:ascii="Arial" w:hAnsi="Arial" w:cs="Arial"/>
                <w:color w:val="010205"/>
                <w:sz w:val="18"/>
                <w:szCs w:val="18"/>
              </w:rPr>
            </w:pPr>
            <w:r w:rsidRPr="00F439AF">
              <w:rPr>
                <w:rFonts w:ascii="Arial" w:hAnsi="Arial" w:cs="Arial"/>
                <w:color w:val="010205"/>
                <w:sz w:val="18"/>
                <w:szCs w:val="18"/>
              </w:rPr>
              <w:t>3.551</w:t>
            </w:r>
          </w:p>
        </w:tc>
        <w:tc>
          <w:tcPr>
            <w:tcW w:w="1025" w:type="dxa"/>
            <w:tcBorders>
              <w:top w:val="single" w:sz="8" w:space="0" w:color="152935"/>
              <w:left w:val="single" w:sz="8" w:space="0" w:color="E0E0E0"/>
              <w:bottom w:val="single" w:sz="8" w:space="0" w:color="AEAEAE"/>
              <w:right w:val="nil"/>
            </w:tcBorders>
            <w:shd w:val="clear" w:color="auto" w:fill="FFFFFF"/>
          </w:tcPr>
          <w:p w:rsidR="006A1C30" w:rsidRPr="00F439AF" w:rsidRDefault="006A1C30" w:rsidP="00B938C0">
            <w:pPr>
              <w:autoSpaceDE w:val="0"/>
              <w:autoSpaceDN w:val="0"/>
              <w:adjustRightInd w:val="0"/>
              <w:ind w:left="60"/>
              <w:jc w:val="right"/>
              <w:rPr>
                <w:rFonts w:ascii="Arial" w:hAnsi="Arial" w:cs="Arial"/>
                <w:color w:val="010205"/>
                <w:sz w:val="18"/>
                <w:szCs w:val="18"/>
              </w:rPr>
            </w:pPr>
            <w:r w:rsidRPr="00F439AF">
              <w:rPr>
                <w:rFonts w:ascii="Arial" w:hAnsi="Arial" w:cs="Arial"/>
                <w:color w:val="010205"/>
                <w:sz w:val="18"/>
                <w:szCs w:val="18"/>
              </w:rPr>
              <w:t>.001</w:t>
            </w:r>
          </w:p>
        </w:tc>
      </w:tr>
      <w:tr w:rsidR="006A1C30" w:rsidRPr="00F439AF" w:rsidTr="00B938C0">
        <w:trPr>
          <w:cantSplit/>
        </w:trPr>
        <w:tc>
          <w:tcPr>
            <w:tcW w:w="735" w:type="dxa"/>
            <w:vMerge/>
            <w:tcBorders>
              <w:top w:val="single" w:sz="8" w:space="0" w:color="152935"/>
              <w:left w:val="nil"/>
              <w:bottom w:val="single" w:sz="8" w:space="0" w:color="152935"/>
              <w:right w:val="nil"/>
            </w:tcBorders>
            <w:shd w:val="clear" w:color="auto" w:fill="E0E0E0"/>
          </w:tcPr>
          <w:p w:rsidR="006A1C30" w:rsidRPr="00F439AF" w:rsidRDefault="006A1C30" w:rsidP="00B938C0">
            <w:pPr>
              <w:autoSpaceDE w:val="0"/>
              <w:autoSpaceDN w:val="0"/>
              <w:adjustRightInd w:val="0"/>
              <w:rPr>
                <w:rFonts w:ascii="Arial" w:hAnsi="Arial" w:cs="Arial"/>
                <w:color w:val="010205"/>
                <w:sz w:val="18"/>
                <w:szCs w:val="18"/>
              </w:rPr>
            </w:pPr>
          </w:p>
        </w:tc>
        <w:tc>
          <w:tcPr>
            <w:tcW w:w="1675" w:type="dxa"/>
            <w:tcBorders>
              <w:top w:val="single" w:sz="8" w:space="0" w:color="AEAEAE"/>
              <w:left w:val="nil"/>
              <w:bottom w:val="single" w:sz="8" w:space="0" w:color="AEAEAE"/>
              <w:right w:val="nil"/>
            </w:tcBorders>
            <w:shd w:val="clear" w:color="auto" w:fill="E0E0E0"/>
          </w:tcPr>
          <w:p w:rsidR="006A1C30" w:rsidRPr="00F439AF" w:rsidRDefault="006A1C30" w:rsidP="00B938C0">
            <w:pPr>
              <w:autoSpaceDE w:val="0"/>
              <w:autoSpaceDN w:val="0"/>
              <w:adjustRightInd w:val="0"/>
              <w:ind w:left="60"/>
              <w:rPr>
                <w:rFonts w:ascii="Arial" w:hAnsi="Arial" w:cs="Arial"/>
                <w:color w:val="264A60"/>
                <w:sz w:val="18"/>
                <w:szCs w:val="18"/>
              </w:rPr>
            </w:pPr>
            <w:r w:rsidRPr="00F439AF">
              <w:rPr>
                <w:rFonts w:ascii="Arial" w:hAnsi="Arial" w:cs="Arial"/>
                <w:color w:val="264A60"/>
                <w:sz w:val="18"/>
                <w:szCs w:val="18"/>
              </w:rPr>
              <w:t>XI</w:t>
            </w:r>
          </w:p>
        </w:tc>
        <w:tc>
          <w:tcPr>
            <w:tcW w:w="1331" w:type="dxa"/>
            <w:tcBorders>
              <w:top w:val="single" w:sz="8" w:space="0" w:color="AEAEAE"/>
              <w:left w:val="nil"/>
              <w:bottom w:val="single" w:sz="8" w:space="0" w:color="AEAEAE"/>
              <w:right w:val="single" w:sz="8" w:space="0" w:color="E0E0E0"/>
            </w:tcBorders>
            <w:shd w:val="clear" w:color="auto" w:fill="FFFFFF"/>
          </w:tcPr>
          <w:p w:rsidR="006A1C30" w:rsidRPr="00F439AF" w:rsidRDefault="006A1C30" w:rsidP="00B938C0">
            <w:pPr>
              <w:autoSpaceDE w:val="0"/>
              <w:autoSpaceDN w:val="0"/>
              <w:adjustRightInd w:val="0"/>
              <w:ind w:left="60"/>
              <w:jc w:val="right"/>
              <w:rPr>
                <w:rFonts w:ascii="Arial" w:hAnsi="Arial" w:cs="Arial"/>
                <w:color w:val="010205"/>
                <w:sz w:val="18"/>
                <w:szCs w:val="18"/>
              </w:rPr>
            </w:pPr>
            <w:r w:rsidRPr="00F439AF">
              <w:rPr>
                <w:rFonts w:ascii="Arial" w:hAnsi="Arial" w:cs="Arial"/>
                <w:color w:val="010205"/>
                <w:sz w:val="18"/>
                <w:szCs w:val="18"/>
              </w:rPr>
              <w:t>.129</w:t>
            </w:r>
          </w:p>
        </w:tc>
        <w:tc>
          <w:tcPr>
            <w:tcW w:w="1331" w:type="dxa"/>
            <w:tcBorders>
              <w:top w:val="single" w:sz="8" w:space="0" w:color="AEAEAE"/>
              <w:left w:val="single" w:sz="8" w:space="0" w:color="E0E0E0"/>
              <w:bottom w:val="single" w:sz="8" w:space="0" w:color="AEAEAE"/>
              <w:right w:val="single" w:sz="8" w:space="0" w:color="E0E0E0"/>
            </w:tcBorders>
            <w:shd w:val="clear" w:color="auto" w:fill="FFFFFF"/>
          </w:tcPr>
          <w:p w:rsidR="006A1C30" w:rsidRPr="00F439AF" w:rsidRDefault="006A1C30" w:rsidP="00B938C0">
            <w:pPr>
              <w:autoSpaceDE w:val="0"/>
              <w:autoSpaceDN w:val="0"/>
              <w:adjustRightInd w:val="0"/>
              <w:ind w:left="60"/>
              <w:jc w:val="right"/>
              <w:rPr>
                <w:rFonts w:ascii="Arial" w:hAnsi="Arial" w:cs="Arial"/>
                <w:color w:val="010205"/>
                <w:sz w:val="18"/>
                <w:szCs w:val="18"/>
              </w:rPr>
            </w:pPr>
            <w:r w:rsidRPr="00F439AF">
              <w:rPr>
                <w:rFonts w:ascii="Arial" w:hAnsi="Arial" w:cs="Arial"/>
                <w:color w:val="010205"/>
                <w:sz w:val="18"/>
                <w:szCs w:val="18"/>
              </w:rPr>
              <w:t>.173</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rsidR="006A1C30" w:rsidRPr="00F439AF" w:rsidRDefault="006A1C30" w:rsidP="00B938C0">
            <w:pPr>
              <w:autoSpaceDE w:val="0"/>
              <w:autoSpaceDN w:val="0"/>
              <w:adjustRightInd w:val="0"/>
              <w:ind w:left="60"/>
              <w:jc w:val="right"/>
              <w:rPr>
                <w:rFonts w:ascii="Arial" w:hAnsi="Arial" w:cs="Arial"/>
                <w:color w:val="010205"/>
                <w:sz w:val="18"/>
                <w:szCs w:val="18"/>
              </w:rPr>
            </w:pPr>
            <w:r w:rsidRPr="00F439AF">
              <w:rPr>
                <w:rFonts w:ascii="Arial" w:hAnsi="Arial" w:cs="Arial"/>
                <w:color w:val="010205"/>
                <w:sz w:val="18"/>
                <w:szCs w:val="18"/>
              </w:rPr>
              <w:t>.120</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rsidR="006A1C30" w:rsidRPr="00F439AF" w:rsidRDefault="006A1C30" w:rsidP="00B938C0">
            <w:pPr>
              <w:autoSpaceDE w:val="0"/>
              <w:autoSpaceDN w:val="0"/>
              <w:adjustRightInd w:val="0"/>
              <w:ind w:left="60"/>
              <w:jc w:val="right"/>
              <w:rPr>
                <w:rFonts w:ascii="Arial" w:hAnsi="Arial" w:cs="Arial"/>
                <w:color w:val="010205"/>
                <w:sz w:val="18"/>
                <w:szCs w:val="18"/>
              </w:rPr>
            </w:pPr>
            <w:r w:rsidRPr="00F439AF">
              <w:rPr>
                <w:rFonts w:ascii="Arial" w:hAnsi="Arial" w:cs="Arial"/>
                <w:color w:val="010205"/>
                <w:sz w:val="18"/>
                <w:szCs w:val="18"/>
              </w:rPr>
              <w:t>.750</w:t>
            </w:r>
          </w:p>
        </w:tc>
        <w:tc>
          <w:tcPr>
            <w:tcW w:w="1025" w:type="dxa"/>
            <w:tcBorders>
              <w:top w:val="single" w:sz="8" w:space="0" w:color="AEAEAE"/>
              <w:left w:val="single" w:sz="8" w:space="0" w:color="E0E0E0"/>
              <w:bottom w:val="single" w:sz="8" w:space="0" w:color="AEAEAE"/>
              <w:right w:val="nil"/>
            </w:tcBorders>
            <w:shd w:val="clear" w:color="auto" w:fill="FFFFFF"/>
          </w:tcPr>
          <w:p w:rsidR="006A1C30" w:rsidRPr="00F439AF" w:rsidRDefault="006A1C30" w:rsidP="00B938C0">
            <w:pPr>
              <w:autoSpaceDE w:val="0"/>
              <w:autoSpaceDN w:val="0"/>
              <w:adjustRightInd w:val="0"/>
              <w:ind w:left="60"/>
              <w:jc w:val="right"/>
              <w:rPr>
                <w:rFonts w:ascii="Arial" w:hAnsi="Arial" w:cs="Arial"/>
                <w:color w:val="010205"/>
                <w:sz w:val="18"/>
                <w:szCs w:val="18"/>
              </w:rPr>
            </w:pPr>
            <w:r w:rsidRPr="00F439AF">
              <w:rPr>
                <w:rFonts w:ascii="Arial" w:hAnsi="Arial" w:cs="Arial"/>
                <w:color w:val="010205"/>
                <w:sz w:val="18"/>
                <w:szCs w:val="18"/>
              </w:rPr>
              <w:t>.457</w:t>
            </w:r>
          </w:p>
        </w:tc>
      </w:tr>
      <w:tr w:rsidR="006A1C30" w:rsidRPr="00F439AF" w:rsidTr="00B938C0">
        <w:trPr>
          <w:cantSplit/>
        </w:trPr>
        <w:tc>
          <w:tcPr>
            <w:tcW w:w="735" w:type="dxa"/>
            <w:vMerge/>
            <w:tcBorders>
              <w:top w:val="single" w:sz="8" w:space="0" w:color="152935"/>
              <w:left w:val="nil"/>
              <w:bottom w:val="single" w:sz="8" w:space="0" w:color="152935"/>
              <w:right w:val="nil"/>
            </w:tcBorders>
            <w:shd w:val="clear" w:color="auto" w:fill="E0E0E0"/>
          </w:tcPr>
          <w:p w:rsidR="006A1C30" w:rsidRPr="00F439AF" w:rsidRDefault="006A1C30" w:rsidP="00B938C0">
            <w:pPr>
              <w:autoSpaceDE w:val="0"/>
              <w:autoSpaceDN w:val="0"/>
              <w:adjustRightInd w:val="0"/>
              <w:rPr>
                <w:rFonts w:ascii="Arial" w:hAnsi="Arial" w:cs="Arial"/>
                <w:color w:val="010205"/>
                <w:sz w:val="18"/>
                <w:szCs w:val="18"/>
              </w:rPr>
            </w:pPr>
          </w:p>
        </w:tc>
        <w:tc>
          <w:tcPr>
            <w:tcW w:w="1675" w:type="dxa"/>
            <w:tcBorders>
              <w:top w:val="single" w:sz="8" w:space="0" w:color="AEAEAE"/>
              <w:left w:val="nil"/>
              <w:bottom w:val="single" w:sz="8" w:space="0" w:color="AEAEAE"/>
              <w:right w:val="nil"/>
            </w:tcBorders>
            <w:shd w:val="clear" w:color="auto" w:fill="E0E0E0"/>
          </w:tcPr>
          <w:p w:rsidR="006A1C30" w:rsidRPr="00F439AF" w:rsidRDefault="006A1C30" w:rsidP="00B938C0">
            <w:pPr>
              <w:autoSpaceDE w:val="0"/>
              <w:autoSpaceDN w:val="0"/>
              <w:adjustRightInd w:val="0"/>
              <w:ind w:left="60"/>
              <w:rPr>
                <w:rFonts w:ascii="Arial" w:hAnsi="Arial" w:cs="Arial"/>
                <w:color w:val="264A60"/>
                <w:sz w:val="18"/>
                <w:szCs w:val="18"/>
              </w:rPr>
            </w:pPr>
            <w:r w:rsidRPr="00F439AF">
              <w:rPr>
                <w:rFonts w:ascii="Arial" w:hAnsi="Arial" w:cs="Arial"/>
                <w:color w:val="264A60"/>
                <w:sz w:val="18"/>
                <w:szCs w:val="18"/>
              </w:rPr>
              <w:t>X2</w:t>
            </w:r>
          </w:p>
        </w:tc>
        <w:tc>
          <w:tcPr>
            <w:tcW w:w="1331" w:type="dxa"/>
            <w:tcBorders>
              <w:top w:val="single" w:sz="8" w:space="0" w:color="AEAEAE"/>
              <w:left w:val="nil"/>
              <w:bottom w:val="single" w:sz="8" w:space="0" w:color="AEAEAE"/>
              <w:right w:val="single" w:sz="8" w:space="0" w:color="E0E0E0"/>
            </w:tcBorders>
            <w:shd w:val="clear" w:color="auto" w:fill="FFFFFF"/>
          </w:tcPr>
          <w:p w:rsidR="006A1C30" w:rsidRPr="00F439AF" w:rsidRDefault="006A1C30" w:rsidP="00B938C0">
            <w:pPr>
              <w:autoSpaceDE w:val="0"/>
              <w:autoSpaceDN w:val="0"/>
              <w:adjustRightInd w:val="0"/>
              <w:ind w:left="60"/>
              <w:jc w:val="right"/>
              <w:rPr>
                <w:rFonts w:ascii="Arial" w:hAnsi="Arial" w:cs="Arial"/>
                <w:color w:val="010205"/>
                <w:sz w:val="18"/>
                <w:szCs w:val="18"/>
              </w:rPr>
            </w:pPr>
            <w:r w:rsidRPr="00F439AF">
              <w:rPr>
                <w:rFonts w:ascii="Arial" w:hAnsi="Arial" w:cs="Arial"/>
                <w:color w:val="010205"/>
                <w:sz w:val="18"/>
                <w:szCs w:val="18"/>
              </w:rPr>
              <w:t>.415</w:t>
            </w:r>
          </w:p>
        </w:tc>
        <w:tc>
          <w:tcPr>
            <w:tcW w:w="1331" w:type="dxa"/>
            <w:tcBorders>
              <w:top w:val="single" w:sz="8" w:space="0" w:color="AEAEAE"/>
              <w:left w:val="single" w:sz="8" w:space="0" w:color="E0E0E0"/>
              <w:bottom w:val="single" w:sz="8" w:space="0" w:color="AEAEAE"/>
              <w:right w:val="single" w:sz="8" w:space="0" w:color="E0E0E0"/>
            </w:tcBorders>
            <w:shd w:val="clear" w:color="auto" w:fill="FFFFFF"/>
          </w:tcPr>
          <w:p w:rsidR="006A1C30" w:rsidRPr="00F439AF" w:rsidRDefault="006A1C30" w:rsidP="00B938C0">
            <w:pPr>
              <w:autoSpaceDE w:val="0"/>
              <w:autoSpaceDN w:val="0"/>
              <w:adjustRightInd w:val="0"/>
              <w:ind w:left="60"/>
              <w:jc w:val="right"/>
              <w:rPr>
                <w:rFonts w:ascii="Arial" w:hAnsi="Arial" w:cs="Arial"/>
                <w:color w:val="010205"/>
                <w:sz w:val="18"/>
                <w:szCs w:val="18"/>
              </w:rPr>
            </w:pPr>
            <w:r w:rsidRPr="00F439AF">
              <w:rPr>
                <w:rFonts w:ascii="Arial" w:hAnsi="Arial" w:cs="Arial"/>
                <w:color w:val="010205"/>
                <w:sz w:val="18"/>
                <w:szCs w:val="18"/>
              </w:rPr>
              <w:t>.046</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rsidR="006A1C30" w:rsidRPr="00F439AF" w:rsidRDefault="006A1C30" w:rsidP="00B938C0">
            <w:pPr>
              <w:autoSpaceDE w:val="0"/>
              <w:autoSpaceDN w:val="0"/>
              <w:adjustRightInd w:val="0"/>
              <w:ind w:left="60"/>
              <w:jc w:val="right"/>
              <w:rPr>
                <w:rFonts w:ascii="Arial" w:hAnsi="Arial" w:cs="Arial"/>
                <w:color w:val="010205"/>
                <w:sz w:val="18"/>
                <w:szCs w:val="18"/>
              </w:rPr>
            </w:pPr>
            <w:r w:rsidRPr="00F439AF">
              <w:rPr>
                <w:rFonts w:ascii="Arial" w:hAnsi="Arial" w:cs="Arial"/>
                <w:color w:val="010205"/>
                <w:sz w:val="18"/>
                <w:szCs w:val="18"/>
              </w:rPr>
              <w:t>1.026</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rsidR="006A1C30" w:rsidRPr="00F439AF" w:rsidRDefault="006A1C30" w:rsidP="00B938C0">
            <w:pPr>
              <w:autoSpaceDE w:val="0"/>
              <w:autoSpaceDN w:val="0"/>
              <w:adjustRightInd w:val="0"/>
              <w:ind w:left="60"/>
              <w:jc w:val="right"/>
              <w:rPr>
                <w:rFonts w:ascii="Arial" w:hAnsi="Arial" w:cs="Arial"/>
                <w:color w:val="010205"/>
                <w:sz w:val="18"/>
                <w:szCs w:val="18"/>
              </w:rPr>
            </w:pPr>
            <w:r w:rsidRPr="00F439AF">
              <w:rPr>
                <w:rFonts w:ascii="Arial" w:hAnsi="Arial" w:cs="Arial"/>
                <w:color w:val="010205"/>
                <w:sz w:val="18"/>
                <w:szCs w:val="18"/>
              </w:rPr>
              <w:t>9.029</w:t>
            </w:r>
          </w:p>
        </w:tc>
        <w:tc>
          <w:tcPr>
            <w:tcW w:w="1025" w:type="dxa"/>
            <w:tcBorders>
              <w:top w:val="single" w:sz="8" w:space="0" w:color="AEAEAE"/>
              <w:left w:val="single" w:sz="8" w:space="0" w:color="E0E0E0"/>
              <w:bottom w:val="single" w:sz="8" w:space="0" w:color="AEAEAE"/>
              <w:right w:val="nil"/>
            </w:tcBorders>
            <w:shd w:val="clear" w:color="auto" w:fill="FFFFFF"/>
          </w:tcPr>
          <w:p w:rsidR="006A1C30" w:rsidRPr="00F439AF" w:rsidRDefault="006A1C30" w:rsidP="00B938C0">
            <w:pPr>
              <w:autoSpaceDE w:val="0"/>
              <w:autoSpaceDN w:val="0"/>
              <w:adjustRightInd w:val="0"/>
              <w:ind w:left="60"/>
              <w:jc w:val="right"/>
              <w:rPr>
                <w:rFonts w:ascii="Arial" w:hAnsi="Arial" w:cs="Arial"/>
                <w:color w:val="010205"/>
                <w:sz w:val="18"/>
                <w:szCs w:val="18"/>
              </w:rPr>
            </w:pPr>
            <w:r w:rsidRPr="00F439AF">
              <w:rPr>
                <w:rFonts w:ascii="Arial" w:hAnsi="Arial" w:cs="Arial"/>
                <w:color w:val="010205"/>
                <w:sz w:val="18"/>
                <w:szCs w:val="18"/>
              </w:rPr>
              <w:t>.000</w:t>
            </w:r>
          </w:p>
        </w:tc>
      </w:tr>
      <w:tr w:rsidR="006A1C30" w:rsidRPr="00F439AF" w:rsidTr="00B938C0">
        <w:trPr>
          <w:cantSplit/>
        </w:trPr>
        <w:tc>
          <w:tcPr>
            <w:tcW w:w="735" w:type="dxa"/>
            <w:vMerge/>
            <w:tcBorders>
              <w:top w:val="single" w:sz="8" w:space="0" w:color="152935"/>
              <w:left w:val="nil"/>
              <w:bottom w:val="single" w:sz="8" w:space="0" w:color="152935"/>
              <w:right w:val="nil"/>
            </w:tcBorders>
            <w:shd w:val="clear" w:color="auto" w:fill="E0E0E0"/>
          </w:tcPr>
          <w:p w:rsidR="006A1C30" w:rsidRPr="00F439AF" w:rsidRDefault="006A1C30" w:rsidP="00B938C0">
            <w:pPr>
              <w:autoSpaceDE w:val="0"/>
              <w:autoSpaceDN w:val="0"/>
              <w:adjustRightInd w:val="0"/>
              <w:rPr>
                <w:rFonts w:ascii="Arial" w:hAnsi="Arial" w:cs="Arial"/>
                <w:color w:val="010205"/>
                <w:sz w:val="18"/>
                <w:szCs w:val="18"/>
              </w:rPr>
            </w:pPr>
          </w:p>
        </w:tc>
        <w:tc>
          <w:tcPr>
            <w:tcW w:w="1675" w:type="dxa"/>
            <w:tcBorders>
              <w:top w:val="single" w:sz="8" w:space="0" w:color="AEAEAE"/>
              <w:left w:val="nil"/>
              <w:bottom w:val="single" w:sz="8" w:space="0" w:color="152935"/>
              <w:right w:val="nil"/>
            </w:tcBorders>
            <w:shd w:val="clear" w:color="auto" w:fill="E0E0E0"/>
          </w:tcPr>
          <w:p w:rsidR="006A1C30" w:rsidRPr="00F439AF" w:rsidRDefault="006A1C30" w:rsidP="00B938C0">
            <w:pPr>
              <w:autoSpaceDE w:val="0"/>
              <w:autoSpaceDN w:val="0"/>
              <w:adjustRightInd w:val="0"/>
              <w:ind w:left="60"/>
              <w:rPr>
                <w:rFonts w:ascii="Arial" w:hAnsi="Arial" w:cs="Arial"/>
                <w:color w:val="264A60"/>
                <w:sz w:val="18"/>
                <w:szCs w:val="18"/>
              </w:rPr>
            </w:pPr>
            <w:r w:rsidRPr="00F439AF">
              <w:rPr>
                <w:rFonts w:ascii="Arial" w:hAnsi="Arial" w:cs="Arial"/>
                <w:color w:val="264A60"/>
                <w:sz w:val="18"/>
                <w:szCs w:val="18"/>
              </w:rPr>
              <w:t>M</w:t>
            </w:r>
          </w:p>
        </w:tc>
        <w:tc>
          <w:tcPr>
            <w:tcW w:w="1331" w:type="dxa"/>
            <w:tcBorders>
              <w:top w:val="single" w:sz="8" w:space="0" w:color="AEAEAE"/>
              <w:left w:val="nil"/>
              <w:bottom w:val="single" w:sz="8" w:space="0" w:color="152935"/>
              <w:right w:val="single" w:sz="8" w:space="0" w:color="E0E0E0"/>
            </w:tcBorders>
            <w:shd w:val="clear" w:color="auto" w:fill="FFFFFF"/>
          </w:tcPr>
          <w:p w:rsidR="006A1C30" w:rsidRPr="00F439AF" w:rsidRDefault="006A1C30" w:rsidP="00B938C0">
            <w:pPr>
              <w:autoSpaceDE w:val="0"/>
              <w:autoSpaceDN w:val="0"/>
              <w:adjustRightInd w:val="0"/>
              <w:ind w:left="60"/>
              <w:jc w:val="right"/>
              <w:rPr>
                <w:rFonts w:ascii="Arial" w:hAnsi="Arial" w:cs="Arial"/>
                <w:color w:val="010205"/>
                <w:sz w:val="18"/>
                <w:szCs w:val="18"/>
              </w:rPr>
            </w:pPr>
            <w:r w:rsidRPr="00F439AF">
              <w:rPr>
                <w:rFonts w:ascii="Arial" w:hAnsi="Arial" w:cs="Arial"/>
                <w:color w:val="010205"/>
                <w:sz w:val="18"/>
                <w:szCs w:val="18"/>
              </w:rPr>
              <w:t>-.008</w:t>
            </w:r>
          </w:p>
        </w:tc>
        <w:tc>
          <w:tcPr>
            <w:tcW w:w="1331" w:type="dxa"/>
            <w:tcBorders>
              <w:top w:val="single" w:sz="8" w:space="0" w:color="AEAEAE"/>
              <w:left w:val="single" w:sz="8" w:space="0" w:color="E0E0E0"/>
              <w:bottom w:val="single" w:sz="8" w:space="0" w:color="152935"/>
              <w:right w:val="single" w:sz="8" w:space="0" w:color="E0E0E0"/>
            </w:tcBorders>
            <w:shd w:val="clear" w:color="auto" w:fill="FFFFFF"/>
          </w:tcPr>
          <w:p w:rsidR="006A1C30" w:rsidRPr="00F439AF" w:rsidRDefault="006A1C30" w:rsidP="00B938C0">
            <w:pPr>
              <w:autoSpaceDE w:val="0"/>
              <w:autoSpaceDN w:val="0"/>
              <w:adjustRightInd w:val="0"/>
              <w:ind w:left="60"/>
              <w:jc w:val="right"/>
              <w:rPr>
                <w:rFonts w:ascii="Arial" w:hAnsi="Arial" w:cs="Arial"/>
                <w:color w:val="010205"/>
                <w:sz w:val="18"/>
                <w:szCs w:val="18"/>
              </w:rPr>
            </w:pPr>
            <w:r w:rsidRPr="00F439AF">
              <w:rPr>
                <w:rFonts w:ascii="Arial" w:hAnsi="Arial" w:cs="Arial"/>
                <w:color w:val="010205"/>
                <w:sz w:val="18"/>
                <w:szCs w:val="18"/>
              </w:rPr>
              <w:t>.002</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rsidR="006A1C30" w:rsidRPr="00F439AF" w:rsidRDefault="006A1C30" w:rsidP="00B938C0">
            <w:pPr>
              <w:autoSpaceDE w:val="0"/>
              <w:autoSpaceDN w:val="0"/>
              <w:adjustRightInd w:val="0"/>
              <w:ind w:left="60"/>
              <w:jc w:val="right"/>
              <w:rPr>
                <w:rFonts w:ascii="Arial" w:hAnsi="Arial" w:cs="Arial"/>
                <w:color w:val="010205"/>
                <w:sz w:val="18"/>
                <w:szCs w:val="18"/>
              </w:rPr>
            </w:pPr>
            <w:r w:rsidRPr="00F439AF">
              <w:rPr>
                <w:rFonts w:ascii="Arial" w:hAnsi="Arial" w:cs="Arial"/>
                <w:color w:val="010205"/>
                <w:sz w:val="18"/>
                <w:szCs w:val="18"/>
              </w:rPr>
              <w:t>-.673</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rsidR="006A1C30" w:rsidRPr="00F439AF" w:rsidRDefault="006A1C30" w:rsidP="00B938C0">
            <w:pPr>
              <w:autoSpaceDE w:val="0"/>
              <w:autoSpaceDN w:val="0"/>
              <w:adjustRightInd w:val="0"/>
              <w:ind w:left="60"/>
              <w:jc w:val="right"/>
              <w:rPr>
                <w:rFonts w:ascii="Arial" w:hAnsi="Arial" w:cs="Arial"/>
                <w:color w:val="010205"/>
                <w:sz w:val="18"/>
                <w:szCs w:val="18"/>
              </w:rPr>
            </w:pPr>
            <w:r w:rsidRPr="00F439AF">
              <w:rPr>
                <w:rFonts w:ascii="Arial" w:hAnsi="Arial" w:cs="Arial"/>
                <w:color w:val="010205"/>
                <w:sz w:val="18"/>
                <w:szCs w:val="18"/>
              </w:rPr>
              <w:t>-5.470</w:t>
            </w:r>
          </w:p>
        </w:tc>
        <w:tc>
          <w:tcPr>
            <w:tcW w:w="1025" w:type="dxa"/>
            <w:tcBorders>
              <w:top w:val="single" w:sz="8" w:space="0" w:color="AEAEAE"/>
              <w:left w:val="single" w:sz="8" w:space="0" w:color="E0E0E0"/>
              <w:bottom w:val="single" w:sz="8" w:space="0" w:color="152935"/>
              <w:right w:val="nil"/>
            </w:tcBorders>
            <w:shd w:val="clear" w:color="auto" w:fill="FFFFFF"/>
          </w:tcPr>
          <w:p w:rsidR="006A1C30" w:rsidRPr="00F439AF" w:rsidRDefault="006A1C30" w:rsidP="00B938C0">
            <w:pPr>
              <w:autoSpaceDE w:val="0"/>
              <w:autoSpaceDN w:val="0"/>
              <w:adjustRightInd w:val="0"/>
              <w:ind w:left="60"/>
              <w:jc w:val="right"/>
              <w:rPr>
                <w:rFonts w:ascii="Arial" w:hAnsi="Arial" w:cs="Arial"/>
                <w:color w:val="010205"/>
                <w:sz w:val="18"/>
                <w:szCs w:val="18"/>
              </w:rPr>
            </w:pPr>
            <w:r w:rsidRPr="00F439AF">
              <w:rPr>
                <w:rFonts w:ascii="Arial" w:hAnsi="Arial" w:cs="Arial"/>
                <w:color w:val="010205"/>
                <w:sz w:val="18"/>
                <w:szCs w:val="18"/>
              </w:rPr>
              <w:t>.000</w:t>
            </w:r>
          </w:p>
        </w:tc>
      </w:tr>
      <w:tr w:rsidR="006A1C30" w:rsidRPr="00F439AF" w:rsidTr="00B938C0">
        <w:trPr>
          <w:cantSplit/>
        </w:trPr>
        <w:tc>
          <w:tcPr>
            <w:tcW w:w="8590" w:type="dxa"/>
            <w:gridSpan w:val="7"/>
            <w:tcBorders>
              <w:top w:val="nil"/>
              <w:left w:val="nil"/>
              <w:bottom w:val="nil"/>
              <w:right w:val="nil"/>
            </w:tcBorders>
            <w:shd w:val="clear" w:color="auto" w:fill="FFFFFF"/>
          </w:tcPr>
          <w:p w:rsidR="006A1C30" w:rsidRPr="00F439AF" w:rsidRDefault="006A1C30" w:rsidP="00B938C0">
            <w:pPr>
              <w:autoSpaceDE w:val="0"/>
              <w:autoSpaceDN w:val="0"/>
              <w:adjustRightInd w:val="0"/>
              <w:ind w:left="60"/>
              <w:rPr>
                <w:rFonts w:ascii="Arial" w:hAnsi="Arial" w:cs="Arial"/>
                <w:color w:val="010205"/>
                <w:sz w:val="18"/>
                <w:szCs w:val="18"/>
              </w:rPr>
            </w:pPr>
          </w:p>
        </w:tc>
      </w:tr>
    </w:tbl>
    <w:p w:rsidR="006A1C30" w:rsidRPr="00F439AF" w:rsidRDefault="006A1C30" w:rsidP="006A1C30">
      <w:pPr>
        <w:pStyle w:val="ListParagraph"/>
        <w:tabs>
          <w:tab w:val="left" w:pos="3544"/>
        </w:tabs>
        <w:spacing w:line="480" w:lineRule="auto"/>
        <w:jc w:val="both"/>
        <w:rPr>
          <w:sz w:val="24"/>
          <w:szCs w:val="24"/>
        </w:rPr>
      </w:pPr>
    </w:p>
    <w:p w:rsidR="006A1C30" w:rsidRPr="00CE7BB3" w:rsidRDefault="006A1C30" w:rsidP="006A1C30">
      <w:pPr>
        <w:pStyle w:val="Heading2"/>
        <w:numPr>
          <w:ilvl w:val="0"/>
          <w:numId w:val="6"/>
        </w:numPr>
        <w:spacing w:before="0" w:line="480" w:lineRule="auto"/>
        <w:ind w:left="360"/>
        <w:jc w:val="both"/>
        <w:rPr>
          <w:rStyle w:val="fontstyle01"/>
          <w:rFonts w:ascii="Times New Roman" w:hAnsi="Times New Roman"/>
        </w:rPr>
      </w:pPr>
      <w:bookmarkStart w:id="37" w:name="_Toc95123557"/>
      <w:r w:rsidRPr="00CE7BB3">
        <w:rPr>
          <w:rStyle w:val="fontstyle01"/>
          <w:rFonts w:ascii="Times New Roman" w:hAnsi="Times New Roman"/>
        </w:rPr>
        <w:t>Pembahasan</w:t>
      </w:r>
      <w:bookmarkEnd w:id="37"/>
      <w:r w:rsidRPr="00CE7BB3">
        <w:rPr>
          <w:rStyle w:val="fontstyle01"/>
          <w:rFonts w:ascii="Times New Roman" w:hAnsi="Times New Roman"/>
        </w:rPr>
        <w:t xml:space="preserve"> </w:t>
      </w:r>
    </w:p>
    <w:p w:rsidR="006A1C30" w:rsidRPr="00CE7BB3" w:rsidRDefault="006A1C30" w:rsidP="006A1C30">
      <w:pPr>
        <w:pStyle w:val="Heading3"/>
        <w:numPr>
          <w:ilvl w:val="0"/>
          <w:numId w:val="12"/>
        </w:numPr>
        <w:spacing w:before="0" w:line="480" w:lineRule="auto"/>
        <w:jc w:val="both"/>
        <w:rPr>
          <w:rStyle w:val="fontstyle01"/>
          <w:rFonts w:ascii="Times New Roman" w:hAnsi="Times New Roman"/>
        </w:rPr>
      </w:pPr>
      <w:bookmarkStart w:id="38" w:name="_Toc95123558"/>
      <w:r w:rsidRPr="00CE7BB3">
        <w:rPr>
          <w:rStyle w:val="fontstyle01"/>
          <w:rFonts w:ascii="Times New Roman" w:hAnsi="Times New Roman"/>
        </w:rPr>
        <w:t>Pengaruh Produk terhadap Peningkatan Volume Penjualan pada UMKM Barik di Desa Jarum Kecamatan Bayat Kabupaten Klaten</w:t>
      </w:r>
      <w:bookmarkEnd w:id="38"/>
    </w:p>
    <w:p w:rsidR="006A1C30" w:rsidRDefault="006A1C30" w:rsidP="006A1C30">
      <w:pPr>
        <w:spacing w:line="480" w:lineRule="auto"/>
        <w:ind w:left="720" w:firstLine="720"/>
        <w:jc w:val="both"/>
        <w:rPr>
          <w:sz w:val="24"/>
          <w:szCs w:val="24"/>
        </w:rPr>
      </w:pPr>
      <w:r w:rsidRPr="00CE7BB3">
        <w:rPr>
          <w:sz w:val="24"/>
          <w:szCs w:val="24"/>
        </w:rPr>
        <w:t>Hasil menunjukkan bahwa pada variabel produk diperoleh t hitung 1,153 dengan nilai signifikansi sebesar 0,000 lebih kecil dari 0,05 (0,000&lt;0,05), maka penelitian ini berhasil membuktikan hipotesis pertama yang dinyatakan bahwa “Terdapat pengaruh positif dan signifikan produk terhadap volume penjualan di UMKM Batik di Desa Jarum Kecaamatan Bayat Kabupaten Klaten” dan berkaitan dengan pernyataan produk antara lain mempunyai ciri khas yang berbeda dengan produk batik lain sehingga pembeli lebih mudah untuk mencari motif batik yang disukai.</w:t>
      </w:r>
    </w:p>
    <w:p w:rsidR="006A1C30" w:rsidRDefault="006A1C30" w:rsidP="006A1C30">
      <w:pPr>
        <w:spacing w:line="480" w:lineRule="auto"/>
        <w:ind w:left="720" w:firstLine="720"/>
        <w:jc w:val="both"/>
        <w:rPr>
          <w:sz w:val="24"/>
          <w:szCs w:val="24"/>
        </w:rPr>
      </w:pPr>
      <w:r w:rsidRPr="00F439AF">
        <w:rPr>
          <w:sz w:val="24"/>
          <w:szCs w:val="24"/>
        </w:rPr>
        <w:t xml:space="preserve">Hasil penelitian menemukan bahwa produk berpengaruh secara signifikan terhadap volume penjualan. Hal ini berarti semakin mempunyai ciri khas yang berbeda maka volume penjualan akan meningkat. Hasil penelitian ini mendukung pendapat Rinaldi Bursan dan Rudi Haryadi </w:t>
      </w:r>
      <w:r w:rsidRPr="00F439AF">
        <w:rPr>
          <w:sz w:val="24"/>
          <w:szCs w:val="24"/>
        </w:rPr>
        <w:lastRenderedPageBreak/>
        <w:t>(dalam Malik, 2015) menyatakan bahwa variabel produk akan berdampak langsing pada volume penjualan. Pada dasarnya tujuan utama dalam penjualan adalah memaksimalkan keuntungan. Permintaan konsumen pasti memiliki perbedaan antara satu sama lain. Untuk dapat meningkatkan volume penjualan maka penjual atau pemilik usaha harus jeli dalam memilih strategi pemasaran. Salah satu strategi yang dapat meningkatkan volume penjualan adalah produk yang bervariasi. Konsumen akan lebih mudah menemukan produk yang dikehendaki yang sesuai dengan kebutuhannya.</w:t>
      </w:r>
    </w:p>
    <w:p w:rsidR="006A1C30" w:rsidRPr="00F439AF" w:rsidRDefault="006A1C30" w:rsidP="006A1C30">
      <w:pPr>
        <w:spacing w:line="480" w:lineRule="auto"/>
        <w:ind w:left="720" w:firstLine="720"/>
        <w:jc w:val="both"/>
        <w:rPr>
          <w:sz w:val="24"/>
          <w:szCs w:val="24"/>
          <w:lang w:val="id-ID"/>
        </w:rPr>
      </w:pPr>
      <w:r w:rsidRPr="00F439AF">
        <w:rPr>
          <w:sz w:val="24"/>
          <w:szCs w:val="24"/>
        </w:rPr>
        <w:t>Strategi yang mayoritas digunakan pemilik UMKM yakni mempunyai ciri khas yang berbeda dengan produk batik lainya, harga produk yang ditawarkan mampu bersaing dengan produk lain, produk yang ditawarkan cukup lengkap, mempunyai desain batik yang bervariasi.</w:t>
      </w:r>
    </w:p>
    <w:p w:rsidR="006A1C30" w:rsidRPr="00F439AF" w:rsidRDefault="006A1C30" w:rsidP="006A1C30">
      <w:pPr>
        <w:pStyle w:val="ListParagraph"/>
        <w:spacing w:line="480" w:lineRule="auto"/>
        <w:ind w:left="785"/>
        <w:jc w:val="both"/>
        <w:rPr>
          <w:sz w:val="24"/>
          <w:szCs w:val="24"/>
        </w:rPr>
      </w:pPr>
      <w:r w:rsidRPr="00F439AF">
        <w:rPr>
          <w:sz w:val="24"/>
          <w:szCs w:val="24"/>
          <w:lang w:val="id-ID"/>
        </w:rPr>
        <w:tab/>
      </w:r>
      <w:r w:rsidRPr="00F439AF">
        <w:rPr>
          <w:sz w:val="24"/>
          <w:szCs w:val="24"/>
        </w:rPr>
        <w:t>Hasil penelitian ini memperkuat hasil penelitian sebelumnya yang dilakukan oleh Rinaldi Bursan, dkk (2016) bahwa “variabel produk berpengaruh signifikan terhadap volume penjualan dan  akan berdampak langsung pada volume penjualan”.</w:t>
      </w:r>
    </w:p>
    <w:p w:rsidR="006A1C30" w:rsidRPr="00CE7BB3" w:rsidRDefault="006A1C30" w:rsidP="006A1C30">
      <w:pPr>
        <w:pStyle w:val="Heading3"/>
        <w:numPr>
          <w:ilvl w:val="0"/>
          <w:numId w:val="12"/>
        </w:numPr>
        <w:spacing w:before="0" w:line="480" w:lineRule="auto"/>
        <w:jc w:val="both"/>
        <w:rPr>
          <w:rStyle w:val="fontstyle01"/>
          <w:rFonts w:ascii="Times New Roman" w:hAnsi="Times New Roman"/>
        </w:rPr>
      </w:pPr>
      <w:bookmarkStart w:id="39" w:name="_Toc95123559"/>
      <w:r w:rsidRPr="00CE7BB3">
        <w:rPr>
          <w:rStyle w:val="fontstyle01"/>
          <w:rFonts w:ascii="Times New Roman" w:hAnsi="Times New Roman"/>
        </w:rPr>
        <w:t>Pengaruh Distribusi terhadap Peningkatan Volume Penjualan pada UMKM Barik di Desa Jarum Kecamatan Bayat Kabupaten Klaten</w:t>
      </w:r>
      <w:bookmarkEnd w:id="39"/>
    </w:p>
    <w:p w:rsidR="006A1C30" w:rsidRDefault="006A1C30" w:rsidP="006A1C30">
      <w:pPr>
        <w:spacing w:line="480" w:lineRule="auto"/>
        <w:ind w:left="720" w:firstLine="720"/>
        <w:jc w:val="both"/>
        <w:rPr>
          <w:sz w:val="24"/>
          <w:szCs w:val="24"/>
        </w:rPr>
      </w:pPr>
      <w:r w:rsidRPr="00CE7BB3">
        <w:rPr>
          <w:sz w:val="24"/>
          <w:szCs w:val="24"/>
        </w:rPr>
        <w:t xml:space="preserve">Hasil menunjukkan bahwa pada variabel distribusi diperoleh t hitung 5,407 dengan nilai signifikansi sebesar 0,000 lebih kecil dari 0,05 (0,000 &lt; 0,05), maka penelitian ini berhasil membuktikan hipotesis pertama yang dinyatakan bahwa “Terdapat pengaruh positif dan signifikan </w:t>
      </w:r>
      <w:r w:rsidRPr="00CE7BB3">
        <w:rPr>
          <w:sz w:val="24"/>
          <w:szCs w:val="24"/>
        </w:rPr>
        <w:lastRenderedPageBreak/>
        <w:t>distribusi terhadap volume penjualan di UMKM Batik di Desa Jarum Kecamatan Bayat Kabupaten Klaten”.</w:t>
      </w:r>
    </w:p>
    <w:p w:rsidR="006A1C30" w:rsidRPr="00F439AF" w:rsidRDefault="006A1C30" w:rsidP="006A1C30">
      <w:pPr>
        <w:spacing w:line="480" w:lineRule="auto"/>
        <w:ind w:left="720" w:firstLine="720"/>
        <w:jc w:val="both"/>
        <w:rPr>
          <w:sz w:val="24"/>
          <w:szCs w:val="24"/>
        </w:rPr>
      </w:pPr>
      <w:r w:rsidRPr="00F439AF">
        <w:rPr>
          <w:sz w:val="24"/>
          <w:szCs w:val="24"/>
        </w:rPr>
        <w:t>Lokasi yang mudah dijangkau, pemilihan penyaluran batik berdasarkan lokasi, tempat parkir yang luas dan juga fasilitas yang diberikan sangat menarik konsumen. Hasil penelitian ini memperkuat hasil penelitian sebelumnya yang dilakukan oleh Rio Tambunan, dkk (2017) nahwa “variabel distribusi berpengaruh signifikan terhadap volume penjualan”.</w:t>
      </w:r>
    </w:p>
    <w:p w:rsidR="006A1C30" w:rsidRPr="00CE7BB3" w:rsidRDefault="006A1C30" w:rsidP="006A1C30">
      <w:pPr>
        <w:pStyle w:val="Heading3"/>
        <w:numPr>
          <w:ilvl w:val="0"/>
          <w:numId w:val="12"/>
        </w:numPr>
        <w:spacing w:before="0" w:line="480" w:lineRule="auto"/>
        <w:jc w:val="both"/>
        <w:rPr>
          <w:rStyle w:val="fontstyle01"/>
          <w:rFonts w:ascii="Times New Roman" w:hAnsi="Times New Roman"/>
        </w:rPr>
      </w:pPr>
      <w:bookmarkStart w:id="40" w:name="_Toc95123560"/>
      <w:r w:rsidRPr="00CE7BB3">
        <w:rPr>
          <w:rStyle w:val="fontstyle01"/>
          <w:rFonts w:ascii="Times New Roman" w:hAnsi="Times New Roman"/>
        </w:rPr>
        <w:t>Pengaruh Promosi Memoderat  Produk terhadap Peningkatan Volume Penjualan pada UMKM Barik di Desa Jarum Kecamatan Bayat Kabupaten Klaten</w:t>
      </w:r>
      <w:bookmarkEnd w:id="40"/>
    </w:p>
    <w:p w:rsidR="006A1C30" w:rsidRDefault="006A1C30" w:rsidP="006A1C30">
      <w:pPr>
        <w:pStyle w:val="ListParagraph"/>
        <w:spacing w:line="480" w:lineRule="auto"/>
        <w:ind w:firstLine="720"/>
        <w:jc w:val="both"/>
        <w:rPr>
          <w:sz w:val="24"/>
          <w:szCs w:val="24"/>
        </w:rPr>
      </w:pPr>
      <w:r w:rsidRPr="00F439AF">
        <w:rPr>
          <w:sz w:val="24"/>
          <w:szCs w:val="24"/>
        </w:rPr>
        <w:t>Untuk menguji hipotesis yang menyatakan bahwa variabel promosi memoderasi produk terhadap peningkatan volume penjualandilakukan uji t dengan hasil besarnya nilai signifikan interaksi variabel produk dengan promosi yaitu 0,000. Maka penelitian ini berhasil membuktikan hipotesis pertama yang dinyatakan bahwa “promosi memoderat  produk terhadap peningkatan volume penjualan pada UMKM Barik di Desa Jarum Kecamatan Bayat Kabupaten Klaten”.</w:t>
      </w:r>
    </w:p>
    <w:p w:rsidR="006A1C30" w:rsidRPr="00F439AF" w:rsidRDefault="006A1C30" w:rsidP="006A1C30">
      <w:pPr>
        <w:pStyle w:val="ListParagraph"/>
        <w:spacing w:line="480" w:lineRule="auto"/>
        <w:ind w:firstLine="720"/>
        <w:jc w:val="both"/>
        <w:rPr>
          <w:sz w:val="24"/>
          <w:szCs w:val="24"/>
        </w:rPr>
      </w:pPr>
      <w:r w:rsidRPr="00F439AF">
        <w:rPr>
          <w:sz w:val="24"/>
          <w:szCs w:val="24"/>
        </w:rPr>
        <w:t xml:space="preserve">Pada dasarnya tujuan utama dalam penjualan adalah memaksimalkan keuntungan. Permintaan konsumen pasti memiliki perbedaan antara satu sama lain. Untuk dapat meningkatkan volume penjualan maka penjual atau pemilik usaha harus jeli dalam memilih strategi pemasaran. Salah satu strategi yang dapat meningkatkan volume </w:t>
      </w:r>
      <w:r w:rsidRPr="00F439AF">
        <w:rPr>
          <w:sz w:val="24"/>
          <w:szCs w:val="24"/>
        </w:rPr>
        <w:lastRenderedPageBreak/>
        <w:t>penjualan adalah produk yang bervariasi. Konsumen akan lebih mudah menemukan produk yang dikehendaki yang sesuai dengan kebutuhannya.</w:t>
      </w:r>
    </w:p>
    <w:p w:rsidR="006A1C30" w:rsidRPr="00CE7BB3" w:rsidRDefault="006A1C30" w:rsidP="006A1C30">
      <w:pPr>
        <w:pStyle w:val="Heading3"/>
        <w:numPr>
          <w:ilvl w:val="0"/>
          <w:numId w:val="12"/>
        </w:numPr>
        <w:spacing w:before="0" w:line="480" w:lineRule="auto"/>
        <w:jc w:val="both"/>
        <w:rPr>
          <w:rStyle w:val="fontstyle01"/>
          <w:rFonts w:ascii="Times New Roman" w:hAnsi="Times New Roman"/>
        </w:rPr>
      </w:pPr>
      <w:bookmarkStart w:id="41" w:name="_Toc95123561"/>
      <w:r w:rsidRPr="00CE7BB3">
        <w:rPr>
          <w:rStyle w:val="fontstyle01"/>
          <w:rFonts w:ascii="Times New Roman" w:hAnsi="Times New Roman"/>
        </w:rPr>
        <w:t>Pengaruh Promosi Memoderat  Distribusi terhadap Peningkatan Volume Penjualan pada UMKM Barik di Desa Jarum Kecamatan Bayat Kabupaten Klaten</w:t>
      </w:r>
      <w:bookmarkEnd w:id="41"/>
    </w:p>
    <w:p w:rsidR="006A1C30" w:rsidRDefault="006A1C30" w:rsidP="006A1C30">
      <w:pPr>
        <w:pStyle w:val="ListParagraph"/>
        <w:spacing w:line="480" w:lineRule="auto"/>
        <w:ind w:firstLine="720"/>
        <w:jc w:val="both"/>
        <w:rPr>
          <w:sz w:val="24"/>
          <w:szCs w:val="24"/>
        </w:rPr>
      </w:pPr>
      <w:r w:rsidRPr="00F439AF">
        <w:rPr>
          <w:sz w:val="24"/>
          <w:szCs w:val="24"/>
        </w:rPr>
        <w:t>Untuk menguji hipotesis yang menyatakan bahwa variabel promosi memoderasi distribusi terhadap peningkatan volume penjualan dilakukan uji t dengan hasil besarnya nilai signifikan interaksi variabel produk dengan promosi yaitu 0,119. Maka penelitian ini berhasil membuktikan hipotesis pertama yang dinyatakan bahwa “promosi tidak memoderat  distribusi terhadap peningkatan volume penjualan pada UMKM Barik di Desa Jarum Kecamatan Bayat Kabupaten Klaten”.</w:t>
      </w:r>
    </w:p>
    <w:p w:rsidR="006A1C30" w:rsidRPr="00F439AF" w:rsidRDefault="006A1C30" w:rsidP="006A1C30">
      <w:pPr>
        <w:pStyle w:val="ListParagraph"/>
        <w:spacing w:line="480" w:lineRule="auto"/>
        <w:ind w:firstLine="720"/>
        <w:jc w:val="both"/>
        <w:rPr>
          <w:sz w:val="24"/>
          <w:szCs w:val="24"/>
        </w:rPr>
      </w:pPr>
      <w:r w:rsidRPr="00F439AF">
        <w:rPr>
          <w:sz w:val="24"/>
          <w:szCs w:val="24"/>
        </w:rPr>
        <w:t>Promosi secara keseluruhan menunjukkan hasil yang baik. Skor per atribut menunjukkan promosi dengan menggunakan media sosial, memberikan diskon kepada pelanggan, melayani konsumen dengan baik dan lain sebagainya. Akan tetapi itu tidak mendorong/mempererat variabel distribusi dalam strategi peningkatan volume penjualan.</w:t>
      </w:r>
    </w:p>
    <w:p w:rsidR="00256FF6" w:rsidRDefault="00FB1CB9"/>
    <w:sectPr w:rsidR="00256FF6" w:rsidSect="006A1C30">
      <w:headerReference w:type="default" r:id="rId11"/>
      <w:footerReference w:type="default" r:id="rId12"/>
      <w:footerReference w:type="first" r:id="rId13"/>
      <w:pgSz w:w="11907" w:h="16839" w:code="9"/>
      <w:pgMar w:top="2268" w:right="1701" w:bottom="1701" w:left="2268" w:header="720" w:footer="720" w:gutter="0"/>
      <w:pgNumType w:start="5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CB9" w:rsidRDefault="00FB1CB9" w:rsidP="006A1C30">
      <w:r>
        <w:separator/>
      </w:r>
    </w:p>
  </w:endnote>
  <w:endnote w:type="continuationSeparator" w:id="0">
    <w:p w:rsidR="00FB1CB9" w:rsidRDefault="00FB1CB9" w:rsidP="006A1C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30" w:rsidRDefault="006A1C30">
    <w:pPr>
      <w:pStyle w:val="Footer"/>
      <w:jc w:val="center"/>
    </w:pPr>
  </w:p>
  <w:p w:rsidR="006A1C30" w:rsidRDefault="006A1C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65570"/>
      <w:docPartObj>
        <w:docPartGallery w:val="Page Numbers (Bottom of Page)"/>
        <w:docPartUnique/>
      </w:docPartObj>
    </w:sdtPr>
    <w:sdtContent>
      <w:p w:rsidR="006A1C30" w:rsidRDefault="006A1C30">
        <w:pPr>
          <w:pStyle w:val="Footer"/>
          <w:jc w:val="center"/>
        </w:pPr>
        <w:r w:rsidRPr="006A1C30">
          <w:rPr>
            <w:sz w:val="24"/>
            <w:szCs w:val="24"/>
          </w:rPr>
          <w:fldChar w:fldCharType="begin"/>
        </w:r>
        <w:r w:rsidRPr="006A1C30">
          <w:rPr>
            <w:sz w:val="24"/>
            <w:szCs w:val="24"/>
          </w:rPr>
          <w:instrText xml:space="preserve"> PAGE   \* MERGEFORMAT </w:instrText>
        </w:r>
        <w:r w:rsidRPr="006A1C30">
          <w:rPr>
            <w:sz w:val="24"/>
            <w:szCs w:val="24"/>
          </w:rPr>
          <w:fldChar w:fldCharType="separate"/>
        </w:r>
        <w:r>
          <w:rPr>
            <w:noProof/>
            <w:sz w:val="24"/>
            <w:szCs w:val="24"/>
          </w:rPr>
          <w:t>53</w:t>
        </w:r>
        <w:r w:rsidRPr="006A1C30">
          <w:rPr>
            <w:sz w:val="24"/>
            <w:szCs w:val="24"/>
          </w:rPr>
          <w:fldChar w:fldCharType="end"/>
        </w:r>
      </w:p>
    </w:sdtContent>
  </w:sdt>
  <w:p w:rsidR="006A1C30" w:rsidRDefault="006A1C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CB9" w:rsidRDefault="00FB1CB9" w:rsidP="006A1C30">
      <w:r>
        <w:separator/>
      </w:r>
    </w:p>
  </w:footnote>
  <w:footnote w:type="continuationSeparator" w:id="0">
    <w:p w:rsidR="00FB1CB9" w:rsidRDefault="00FB1CB9" w:rsidP="006A1C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65567"/>
      <w:docPartObj>
        <w:docPartGallery w:val="Page Numbers (Top of Page)"/>
        <w:docPartUnique/>
      </w:docPartObj>
    </w:sdtPr>
    <w:sdtEndPr>
      <w:rPr>
        <w:sz w:val="24"/>
        <w:szCs w:val="24"/>
      </w:rPr>
    </w:sdtEndPr>
    <w:sdtContent>
      <w:p w:rsidR="006A1C30" w:rsidRPr="006A1C30" w:rsidRDefault="006A1C30">
        <w:pPr>
          <w:pStyle w:val="Header"/>
          <w:jc w:val="right"/>
          <w:rPr>
            <w:sz w:val="24"/>
            <w:szCs w:val="24"/>
          </w:rPr>
        </w:pPr>
        <w:r w:rsidRPr="006A1C30">
          <w:rPr>
            <w:sz w:val="24"/>
            <w:szCs w:val="24"/>
          </w:rPr>
          <w:fldChar w:fldCharType="begin"/>
        </w:r>
        <w:r w:rsidRPr="006A1C30">
          <w:rPr>
            <w:sz w:val="24"/>
            <w:szCs w:val="24"/>
          </w:rPr>
          <w:instrText xml:space="preserve"> PAGE   \* MERGEFORMAT </w:instrText>
        </w:r>
        <w:r w:rsidRPr="006A1C30">
          <w:rPr>
            <w:sz w:val="24"/>
            <w:szCs w:val="24"/>
          </w:rPr>
          <w:fldChar w:fldCharType="separate"/>
        </w:r>
        <w:r>
          <w:rPr>
            <w:noProof/>
            <w:sz w:val="24"/>
            <w:szCs w:val="24"/>
          </w:rPr>
          <w:t>71</w:t>
        </w:r>
        <w:r w:rsidRPr="006A1C30">
          <w:rPr>
            <w:sz w:val="24"/>
            <w:szCs w:val="24"/>
          </w:rPr>
          <w:fldChar w:fldCharType="end"/>
        </w:r>
      </w:p>
    </w:sdtContent>
  </w:sdt>
  <w:p w:rsidR="006A1C30" w:rsidRDefault="006A1C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84B97"/>
    <w:multiLevelType w:val="hybridMultilevel"/>
    <w:tmpl w:val="FD205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727439"/>
    <w:multiLevelType w:val="hybridMultilevel"/>
    <w:tmpl w:val="55A641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9F67D4"/>
    <w:multiLevelType w:val="hybridMultilevel"/>
    <w:tmpl w:val="FD205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DD0B63"/>
    <w:multiLevelType w:val="hybridMultilevel"/>
    <w:tmpl w:val="FD205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9856ED"/>
    <w:multiLevelType w:val="hybridMultilevel"/>
    <w:tmpl w:val="BCE8908C"/>
    <w:lvl w:ilvl="0" w:tplc="8E96892C">
      <w:start w:val="1"/>
      <w:numFmt w:val="upperLetter"/>
      <w:lvlText w:val="%1."/>
      <w:lvlJc w:val="left"/>
      <w:pPr>
        <w:ind w:left="1154" w:hanging="567"/>
      </w:pPr>
      <w:rPr>
        <w:rFonts w:ascii="Times New Roman" w:eastAsia="Times New Roman" w:hAnsi="Times New Roman" w:cs="Times New Roman" w:hint="default"/>
        <w:b/>
        <w:bCs/>
        <w:spacing w:val="-1"/>
        <w:w w:val="99"/>
        <w:sz w:val="24"/>
        <w:szCs w:val="24"/>
        <w:lang w:eastAsia="en-US" w:bidi="ar-SA"/>
      </w:rPr>
    </w:lvl>
    <w:lvl w:ilvl="1" w:tplc="57C477A2">
      <w:start w:val="1"/>
      <w:numFmt w:val="decimal"/>
      <w:lvlText w:val="%2."/>
      <w:lvlJc w:val="left"/>
      <w:pPr>
        <w:ind w:left="1582" w:hanging="428"/>
      </w:pPr>
      <w:rPr>
        <w:rFonts w:ascii="Times New Roman" w:eastAsia="SimSun" w:hAnsi="Times New Roman" w:cs="Times New Roman"/>
        <w:spacing w:val="-3"/>
        <w:w w:val="99"/>
        <w:lang w:eastAsia="en-US" w:bidi="ar-SA"/>
      </w:rPr>
    </w:lvl>
    <w:lvl w:ilvl="2" w:tplc="BD469796">
      <w:start w:val="1"/>
      <w:numFmt w:val="decimal"/>
      <w:lvlText w:val="%3)"/>
      <w:lvlJc w:val="left"/>
      <w:pPr>
        <w:ind w:left="2007" w:hanging="428"/>
      </w:pPr>
      <w:rPr>
        <w:rFonts w:hint="default"/>
        <w:b w:val="0"/>
        <w:spacing w:val="0"/>
        <w:w w:val="100"/>
        <w:sz w:val="24"/>
        <w:szCs w:val="24"/>
        <w:lang w:eastAsia="en-US" w:bidi="ar-SA"/>
      </w:rPr>
    </w:lvl>
    <w:lvl w:ilvl="3" w:tplc="A7A61A10">
      <w:start w:val="1"/>
      <w:numFmt w:val="lowerLetter"/>
      <w:lvlText w:val="%4)"/>
      <w:lvlJc w:val="left"/>
      <w:pPr>
        <w:ind w:left="2432" w:hanging="428"/>
      </w:pPr>
      <w:rPr>
        <w:rFonts w:hint="default"/>
        <w:i w:val="0"/>
        <w:spacing w:val="0"/>
        <w:w w:val="100"/>
        <w:sz w:val="24"/>
        <w:szCs w:val="24"/>
        <w:lang w:eastAsia="en-US" w:bidi="ar-SA"/>
      </w:rPr>
    </w:lvl>
    <w:lvl w:ilvl="4" w:tplc="EF8A3408">
      <w:start w:val="1"/>
      <w:numFmt w:val="lowerLetter"/>
      <w:lvlText w:val="%5."/>
      <w:lvlJc w:val="left"/>
      <w:pPr>
        <w:ind w:left="2857" w:hanging="428"/>
      </w:pPr>
      <w:rPr>
        <w:rFonts w:hint="default"/>
        <w:spacing w:val="0"/>
        <w:w w:val="100"/>
        <w:position w:val="0"/>
        <w:sz w:val="24"/>
        <w:szCs w:val="24"/>
        <w:lang w:eastAsia="en-US" w:bidi="ar-SA"/>
      </w:rPr>
    </w:lvl>
    <w:lvl w:ilvl="5" w:tplc="028ACDF8">
      <w:numFmt w:val="bullet"/>
      <w:lvlText w:val="•"/>
      <w:lvlJc w:val="left"/>
      <w:pPr>
        <w:ind w:left="2860" w:hanging="428"/>
      </w:pPr>
      <w:rPr>
        <w:rFonts w:hint="default"/>
        <w:lang w:eastAsia="en-US" w:bidi="ar-SA"/>
      </w:rPr>
    </w:lvl>
    <w:lvl w:ilvl="6" w:tplc="194CC8C0">
      <w:numFmt w:val="bullet"/>
      <w:lvlText w:val="•"/>
      <w:lvlJc w:val="left"/>
      <w:pPr>
        <w:ind w:left="4161" w:hanging="428"/>
      </w:pPr>
      <w:rPr>
        <w:rFonts w:hint="default"/>
        <w:lang w:eastAsia="en-US" w:bidi="ar-SA"/>
      </w:rPr>
    </w:lvl>
    <w:lvl w:ilvl="7" w:tplc="E94C864C">
      <w:numFmt w:val="bullet"/>
      <w:lvlText w:val="•"/>
      <w:lvlJc w:val="left"/>
      <w:pPr>
        <w:ind w:left="5462" w:hanging="428"/>
      </w:pPr>
      <w:rPr>
        <w:rFonts w:hint="default"/>
        <w:lang w:eastAsia="en-US" w:bidi="ar-SA"/>
      </w:rPr>
    </w:lvl>
    <w:lvl w:ilvl="8" w:tplc="B1941574">
      <w:numFmt w:val="bullet"/>
      <w:lvlText w:val="•"/>
      <w:lvlJc w:val="left"/>
      <w:pPr>
        <w:ind w:left="6763" w:hanging="428"/>
      </w:pPr>
      <w:rPr>
        <w:rFonts w:hint="default"/>
        <w:lang w:eastAsia="en-US" w:bidi="ar-SA"/>
      </w:rPr>
    </w:lvl>
  </w:abstractNum>
  <w:abstractNum w:abstractNumId="5">
    <w:nsid w:val="414E7CB5"/>
    <w:multiLevelType w:val="multilevel"/>
    <w:tmpl w:val="3C3649EE"/>
    <w:lvl w:ilvl="0">
      <w:start w:val="1"/>
      <w:numFmt w:val="decimal"/>
      <w:lvlText w:val="%1."/>
      <w:lvlJc w:val="left"/>
      <w:pPr>
        <w:tabs>
          <w:tab w:val="num" w:pos="425"/>
        </w:tabs>
        <w:ind w:left="425" w:hanging="425"/>
      </w:pPr>
      <w:rPr>
        <w:rFonts w:ascii="Times New Roman" w:eastAsia="Times New Roman" w:hAnsi="Times New Roman" w:cs="Times New Roman" w:hint="default"/>
      </w:rPr>
    </w:lvl>
    <w:lvl w:ilvl="1">
      <w:start w:val="2"/>
      <w:numFmt w:val="lowerLetter"/>
      <w:lvlText w:val="%2."/>
      <w:lvlJc w:val="left"/>
      <w:pPr>
        <w:ind w:left="1505" w:hanging="360"/>
      </w:pPr>
      <w:rPr>
        <w:rFonts w:hint="default"/>
      </w:rPr>
    </w:lvl>
    <w:lvl w:ilvl="2">
      <w:start w:val="1"/>
      <w:numFmt w:val="lowerRoman"/>
      <w:lvlText w:val="%3."/>
      <w:lvlJc w:val="right"/>
      <w:pPr>
        <w:ind w:left="2225" w:hanging="180"/>
      </w:pPr>
      <w:rPr>
        <w:rFonts w:hint="default"/>
      </w:rPr>
    </w:lvl>
    <w:lvl w:ilvl="3">
      <w:start w:val="1"/>
      <w:numFmt w:val="decimal"/>
      <w:lvlText w:val="%4."/>
      <w:lvlJc w:val="left"/>
      <w:pPr>
        <w:ind w:left="2945" w:hanging="360"/>
      </w:pPr>
      <w:rPr>
        <w:rFonts w:hint="default"/>
      </w:rPr>
    </w:lvl>
    <w:lvl w:ilvl="4">
      <w:start w:val="1"/>
      <w:numFmt w:val="lowerLetter"/>
      <w:lvlText w:val="%5."/>
      <w:lvlJc w:val="left"/>
      <w:pPr>
        <w:ind w:left="3665" w:hanging="360"/>
      </w:pPr>
      <w:rPr>
        <w:rFonts w:hint="default"/>
      </w:rPr>
    </w:lvl>
    <w:lvl w:ilvl="5">
      <w:start w:val="1"/>
      <w:numFmt w:val="lowerRoman"/>
      <w:lvlText w:val="%6."/>
      <w:lvlJc w:val="right"/>
      <w:pPr>
        <w:ind w:left="4385" w:hanging="180"/>
      </w:pPr>
      <w:rPr>
        <w:rFonts w:hint="default"/>
      </w:rPr>
    </w:lvl>
    <w:lvl w:ilvl="6">
      <w:start w:val="1"/>
      <w:numFmt w:val="decimal"/>
      <w:lvlText w:val="%7."/>
      <w:lvlJc w:val="left"/>
      <w:pPr>
        <w:ind w:left="5105" w:hanging="360"/>
      </w:pPr>
      <w:rPr>
        <w:rFonts w:hint="default"/>
      </w:rPr>
    </w:lvl>
    <w:lvl w:ilvl="7">
      <w:start w:val="1"/>
      <w:numFmt w:val="decimal"/>
      <w:lvlText w:val="%8)"/>
      <w:lvlJc w:val="left"/>
      <w:pPr>
        <w:ind w:left="5825" w:hanging="360"/>
      </w:pPr>
      <w:rPr>
        <w:rFonts w:hint="default"/>
      </w:rPr>
    </w:lvl>
    <w:lvl w:ilvl="8">
      <w:start w:val="1"/>
      <w:numFmt w:val="lowerRoman"/>
      <w:lvlText w:val="%9."/>
      <w:lvlJc w:val="right"/>
      <w:pPr>
        <w:ind w:left="6545" w:hanging="180"/>
      </w:pPr>
      <w:rPr>
        <w:rFonts w:hint="default"/>
      </w:rPr>
    </w:lvl>
  </w:abstractNum>
  <w:abstractNum w:abstractNumId="6">
    <w:nsid w:val="4F221554"/>
    <w:multiLevelType w:val="hybridMultilevel"/>
    <w:tmpl w:val="FD205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807A3F"/>
    <w:multiLevelType w:val="hybridMultilevel"/>
    <w:tmpl w:val="FD205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3E2F86"/>
    <w:multiLevelType w:val="hybridMultilevel"/>
    <w:tmpl w:val="FC18DD9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AF207A3"/>
    <w:multiLevelType w:val="hybridMultilevel"/>
    <w:tmpl w:val="28BE7ACE"/>
    <w:lvl w:ilvl="0" w:tplc="04090011">
      <w:start w:val="1"/>
      <w:numFmt w:val="decimal"/>
      <w:lvlText w:val="%1)"/>
      <w:lvlJc w:val="left"/>
      <w:pPr>
        <w:ind w:left="2203" w:hanging="360"/>
      </w:p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0">
    <w:nsid w:val="6D4B134D"/>
    <w:multiLevelType w:val="hybridMultilevel"/>
    <w:tmpl w:val="FD205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DC7855"/>
    <w:multiLevelType w:val="multilevel"/>
    <w:tmpl w:val="57C48800"/>
    <w:lvl w:ilvl="0">
      <w:start w:val="1"/>
      <w:numFmt w:val="decimal"/>
      <w:lvlText w:val="%1."/>
      <w:lvlJc w:val="left"/>
      <w:pPr>
        <w:tabs>
          <w:tab w:val="num" w:pos="425"/>
        </w:tabs>
        <w:ind w:left="425" w:hanging="425"/>
      </w:pPr>
      <w:rPr>
        <w:rFonts w:ascii="Times New Roman" w:eastAsia="Times New Roman" w:hAnsi="Times New Roman" w:cs="Times New Roman" w:hint="default"/>
      </w:rPr>
    </w:lvl>
    <w:lvl w:ilvl="1">
      <w:start w:val="1"/>
      <w:numFmt w:val="lowerLetter"/>
      <w:lvlText w:val="%2."/>
      <w:lvlJc w:val="left"/>
      <w:pPr>
        <w:ind w:left="1505" w:hanging="360"/>
      </w:pPr>
      <w:rPr>
        <w:rFonts w:hint="default"/>
      </w:rPr>
    </w:lvl>
    <w:lvl w:ilvl="2">
      <w:start w:val="1"/>
      <w:numFmt w:val="lowerRoman"/>
      <w:lvlText w:val="%3."/>
      <w:lvlJc w:val="right"/>
      <w:pPr>
        <w:ind w:left="2225" w:hanging="180"/>
      </w:pPr>
      <w:rPr>
        <w:rFonts w:hint="default"/>
      </w:rPr>
    </w:lvl>
    <w:lvl w:ilvl="3">
      <w:start w:val="1"/>
      <w:numFmt w:val="decimal"/>
      <w:lvlText w:val="%4."/>
      <w:lvlJc w:val="left"/>
      <w:pPr>
        <w:ind w:left="2945" w:hanging="360"/>
      </w:pPr>
      <w:rPr>
        <w:rFonts w:hint="default"/>
      </w:rPr>
    </w:lvl>
    <w:lvl w:ilvl="4">
      <w:start w:val="1"/>
      <w:numFmt w:val="lowerLetter"/>
      <w:lvlText w:val="%5."/>
      <w:lvlJc w:val="left"/>
      <w:pPr>
        <w:ind w:left="3665" w:hanging="360"/>
      </w:pPr>
      <w:rPr>
        <w:rFonts w:hint="default"/>
      </w:rPr>
    </w:lvl>
    <w:lvl w:ilvl="5">
      <w:start w:val="1"/>
      <w:numFmt w:val="lowerRoman"/>
      <w:lvlText w:val="%6."/>
      <w:lvlJc w:val="right"/>
      <w:pPr>
        <w:ind w:left="4385" w:hanging="180"/>
      </w:pPr>
      <w:rPr>
        <w:rFonts w:hint="default"/>
      </w:rPr>
    </w:lvl>
    <w:lvl w:ilvl="6">
      <w:start w:val="1"/>
      <w:numFmt w:val="decimal"/>
      <w:lvlText w:val="%7."/>
      <w:lvlJc w:val="left"/>
      <w:pPr>
        <w:ind w:left="5105" w:hanging="360"/>
      </w:pPr>
      <w:rPr>
        <w:rFonts w:hint="default"/>
      </w:rPr>
    </w:lvl>
    <w:lvl w:ilvl="7">
      <w:start w:val="1"/>
      <w:numFmt w:val="lowerLetter"/>
      <w:lvlText w:val="%8."/>
      <w:lvlJc w:val="left"/>
      <w:pPr>
        <w:ind w:left="5825" w:hanging="360"/>
      </w:pPr>
      <w:rPr>
        <w:rFonts w:hint="default"/>
      </w:rPr>
    </w:lvl>
    <w:lvl w:ilvl="8">
      <w:start w:val="1"/>
      <w:numFmt w:val="lowerRoman"/>
      <w:lvlText w:val="%9."/>
      <w:lvlJc w:val="right"/>
      <w:pPr>
        <w:ind w:left="6545" w:hanging="180"/>
      </w:pPr>
      <w:rPr>
        <w:rFonts w:hint="default"/>
      </w:rPr>
    </w:lvl>
  </w:abstractNum>
  <w:num w:numId="1">
    <w:abstractNumId w:val="9"/>
  </w:num>
  <w:num w:numId="2">
    <w:abstractNumId w:val="4"/>
  </w:num>
  <w:num w:numId="3">
    <w:abstractNumId w:val="5"/>
  </w:num>
  <w:num w:numId="4">
    <w:abstractNumId w:val="11"/>
  </w:num>
  <w:num w:numId="5">
    <w:abstractNumId w:val="8"/>
  </w:num>
  <w:num w:numId="6">
    <w:abstractNumId w:val="1"/>
  </w:num>
  <w:num w:numId="7">
    <w:abstractNumId w:val="6"/>
  </w:num>
  <w:num w:numId="8">
    <w:abstractNumId w:val="3"/>
  </w:num>
  <w:num w:numId="9">
    <w:abstractNumId w:val="0"/>
  </w:num>
  <w:num w:numId="10">
    <w:abstractNumId w:val="7"/>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6"/>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6A1C30"/>
    <w:rsid w:val="00397415"/>
    <w:rsid w:val="005B511B"/>
    <w:rsid w:val="006A1C30"/>
    <w:rsid w:val="00E95CF3"/>
    <w:rsid w:val="00FB1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C30"/>
    <w:pPr>
      <w:spacing w:after="0" w:line="240" w:lineRule="auto"/>
    </w:pPr>
    <w:rPr>
      <w:rFonts w:ascii="Times New Roman" w:eastAsia="SimSun" w:hAnsi="Times New Roman" w:cs="Times New Roman"/>
      <w:sz w:val="20"/>
      <w:szCs w:val="20"/>
    </w:rPr>
  </w:style>
  <w:style w:type="paragraph" w:styleId="Heading1">
    <w:name w:val="heading 1"/>
    <w:basedOn w:val="Normal"/>
    <w:next w:val="Normal"/>
    <w:link w:val="Heading1Char"/>
    <w:uiPriority w:val="9"/>
    <w:qFormat/>
    <w:rsid w:val="006A1C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A1C3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A1C3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C3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A1C3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A1C30"/>
    <w:rPr>
      <w:rFonts w:asciiTheme="majorHAnsi" w:eastAsiaTheme="majorEastAsia" w:hAnsiTheme="majorHAnsi" w:cstheme="majorBidi"/>
      <w:b/>
      <w:bCs/>
      <w:color w:val="4F81BD" w:themeColor="accent1"/>
      <w:sz w:val="20"/>
      <w:szCs w:val="20"/>
    </w:rPr>
  </w:style>
  <w:style w:type="character" w:customStyle="1" w:styleId="fontstyle01">
    <w:name w:val="fontstyle01"/>
    <w:basedOn w:val="DefaultParagraphFont"/>
    <w:rsid w:val="006A1C30"/>
    <w:rPr>
      <w:rFonts w:ascii="TimesNewRomanPSMT" w:hAnsi="TimesNewRomanPSMT" w:hint="default"/>
      <w:b w:val="0"/>
      <w:bCs w:val="0"/>
      <w:i w:val="0"/>
      <w:iCs w:val="0"/>
      <w:color w:val="000000"/>
      <w:sz w:val="24"/>
      <w:szCs w:val="24"/>
    </w:rPr>
  </w:style>
  <w:style w:type="paragraph" w:styleId="ListParagraph">
    <w:name w:val="List Paragraph"/>
    <w:basedOn w:val="Normal"/>
    <w:uiPriority w:val="34"/>
    <w:qFormat/>
    <w:rsid w:val="006A1C30"/>
    <w:pPr>
      <w:ind w:left="720"/>
      <w:contextualSpacing/>
    </w:pPr>
  </w:style>
  <w:style w:type="paragraph" w:styleId="BodyText">
    <w:name w:val="Body Text"/>
    <w:basedOn w:val="Normal"/>
    <w:link w:val="BodyTextChar"/>
    <w:uiPriority w:val="1"/>
    <w:qFormat/>
    <w:rsid w:val="006A1C30"/>
    <w:pPr>
      <w:widowControl w:val="0"/>
      <w:autoSpaceDE w:val="0"/>
      <w:autoSpaceDN w:val="0"/>
    </w:pPr>
    <w:rPr>
      <w:rFonts w:eastAsia="Times New Roman"/>
      <w:sz w:val="24"/>
      <w:szCs w:val="24"/>
    </w:rPr>
  </w:style>
  <w:style w:type="character" w:customStyle="1" w:styleId="BodyTextChar">
    <w:name w:val="Body Text Char"/>
    <w:basedOn w:val="DefaultParagraphFont"/>
    <w:link w:val="BodyText"/>
    <w:uiPriority w:val="1"/>
    <w:rsid w:val="006A1C30"/>
    <w:rPr>
      <w:rFonts w:ascii="Times New Roman" w:eastAsia="Times New Roman" w:hAnsi="Times New Roman" w:cs="Times New Roman"/>
      <w:sz w:val="24"/>
      <w:szCs w:val="24"/>
    </w:rPr>
  </w:style>
  <w:style w:type="character" w:customStyle="1" w:styleId="fullpost">
    <w:name w:val="fullpost"/>
    <w:basedOn w:val="DefaultParagraphFont"/>
    <w:rsid w:val="006A1C30"/>
  </w:style>
  <w:style w:type="paragraph" w:customStyle="1" w:styleId="TableParagraph">
    <w:name w:val="Table Paragraph"/>
    <w:basedOn w:val="Normal"/>
    <w:uiPriority w:val="1"/>
    <w:qFormat/>
    <w:rsid w:val="006A1C30"/>
    <w:pPr>
      <w:widowControl w:val="0"/>
      <w:autoSpaceDE w:val="0"/>
      <w:autoSpaceDN w:val="0"/>
    </w:pPr>
    <w:rPr>
      <w:rFonts w:eastAsia="Times New Roman"/>
      <w:sz w:val="22"/>
      <w:szCs w:val="22"/>
    </w:rPr>
  </w:style>
  <w:style w:type="paragraph" w:styleId="Caption">
    <w:name w:val="caption"/>
    <w:basedOn w:val="Normal"/>
    <w:next w:val="Normal"/>
    <w:uiPriority w:val="35"/>
    <w:unhideWhenUsed/>
    <w:qFormat/>
    <w:rsid w:val="006A1C30"/>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6A1C30"/>
    <w:rPr>
      <w:rFonts w:ascii="Tahoma" w:hAnsi="Tahoma" w:cs="Tahoma"/>
      <w:sz w:val="16"/>
      <w:szCs w:val="16"/>
    </w:rPr>
  </w:style>
  <w:style w:type="character" w:customStyle="1" w:styleId="BalloonTextChar">
    <w:name w:val="Balloon Text Char"/>
    <w:basedOn w:val="DefaultParagraphFont"/>
    <w:link w:val="BalloonText"/>
    <w:uiPriority w:val="99"/>
    <w:semiHidden/>
    <w:rsid w:val="006A1C30"/>
    <w:rPr>
      <w:rFonts w:ascii="Tahoma" w:eastAsia="SimSun" w:hAnsi="Tahoma" w:cs="Tahoma"/>
      <w:sz w:val="16"/>
      <w:szCs w:val="16"/>
    </w:rPr>
  </w:style>
  <w:style w:type="paragraph" w:styleId="Header">
    <w:name w:val="header"/>
    <w:basedOn w:val="Normal"/>
    <w:link w:val="HeaderChar"/>
    <w:uiPriority w:val="99"/>
    <w:unhideWhenUsed/>
    <w:rsid w:val="006A1C30"/>
    <w:pPr>
      <w:tabs>
        <w:tab w:val="center" w:pos="4680"/>
        <w:tab w:val="right" w:pos="9360"/>
      </w:tabs>
    </w:pPr>
  </w:style>
  <w:style w:type="character" w:customStyle="1" w:styleId="HeaderChar">
    <w:name w:val="Header Char"/>
    <w:basedOn w:val="DefaultParagraphFont"/>
    <w:link w:val="Header"/>
    <w:uiPriority w:val="99"/>
    <w:rsid w:val="006A1C30"/>
    <w:rPr>
      <w:rFonts w:ascii="Times New Roman" w:eastAsia="SimSun" w:hAnsi="Times New Roman" w:cs="Times New Roman"/>
      <w:sz w:val="20"/>
      <w:szCs w:val="20"/>
    </w:rPr>
  </w:style>
  <w:style w:type="paragraph" w:styleId="Footer">
    <w:name w:val="footer"/>
    <w:basedOn w:val="Normal"/>
    <w:link w:val="FooterChar"/>
    <w:uiPriority w:val="99"/>
    <w:unhideWhenUsed/>
    <w:rsid w:val="006A1C30"/>
    <w:pPr>
      <w:tabs>
        <w:tab w:val="center" w:pos="4680"/>
        <w:tab w:val="right" w:pos="9360"/>
      </w:tabs>
    </w:pPr>
  </w:style>
  <w:style w:type="character" w:customStyle="1" w:styleId="FooterChar">
    <w:name w:val="Footer Char"/>
    <w:basedOn w:val="DefaultParagraphFont"/>
    <w:link w:val="Footer"/>
    <w:uiPriority w:val="99"/>
    <w:rsid w:val="006A1C30"/>
    <w:rPr>
      <w:rFonts w:ascii="Times New Roman" w:eastAsia="SimSu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C18E84-7B72-4D84-BF78-C28E8072E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3088</Words>
  <Characters>17605</Characters>
  <Application>Microsoft Office Word</Application>
  <DocSecurity>0</DocSecurity>
  <Lines>146</Lines>
  <Paragraphs>41</Paragraphs>
  <ScaleCrop>false</ScaleCrop>
  <Company/>
  <LinksUpToDate>false</LinksUpToDate>
  <CharactersWithSpaces>20652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Ali</dc:creator>
  <cp:keywords/>
  <dc:description/>
  <cp:lastModifiedBy>Muhammad Ali</cp:lastModifiedBy>
  <cp:revision>1</cp:revision>
  <dcterms:created xsi:type="dcterms:W3CDTF">2022-03-01T05:49:00Z</dcterms:created>
  <dcterms:modified xsi:type="dcterms:W3CDTF">2022-03-01T05:50:00Z</dcterms:modified>
</cp:coreProperties>
</file>