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2B" w:rsidRPr="00175DBA" w:rsidRDefault="003D122B" w:rsidP="003D122B">
      <w:pPr>
        <w:pStyle w:val="Heading1"/>
      </w:pPr>
      <w:r w:rsidRPr="00C76B90">
        <w:t>BAB II</w:t>
      </w:r>
      <w:bookmarkStart w:id="0" w:name="_Toc91012274"/>
      <w:r>
        <w:br/>
        <w:t>LANDASAN TEORI</w:t>
      </w:r>
      <w:bookmarkEnd w:id="0"/>
    </w:p>
    <w:p w:rsidR="003D122B" w:rsidRPr="00200377" w:rsidRDefault="003D122B" w:rsidP="003D122B">
      <w:pPr>
        <w:pStyle w:val="Heading2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</w:rPr>
      </w:pPr>
      <w:bookmarkStart w:id="1" w:name="_Toc91012275"/>
      <w:r w:rsidRPr="00200377">
        <w:rPr>
          <w:rFonts w:ascii="Times New Roman" w:hAnsi="Times New Roman" w:cs="Times New Roman"/>
          <w:color w:val="auto"/>
          <w:sz w:val="24"/>
        </w:rPr>
        <w:t>Deskripsi Teori</w:t>
      </w:r>
      <w:bookmarkEnd w:id="1"/>
    </w:p>
    <w:p w:rsidR="003D122B" w:rsidRPr="00C76B90" w:rsidRDefault="003D122B" w:rsidP="003D122B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90">
        <w:rPr>
          <w:rFonts w:ascii="Times New Roman" w:hAnsi="Times New Roman" w:cs="Times New Roman"/>
          <w:b/>
          <w:sz w:val="24"/>
          <w:szCs w:val="24"/>
        </w:rPr>
        <w:t>Kinerja pegawai</w:t>
      </w:r>
    </w:p>
    <w:p w:rsidR="003D122B" w:rsidRDefault="003D122B" w:rsidP="003D122B">
      <w:pPr>
        <w:pStyle w:val="ListParagraph"/>
        <w:spacing w:after="0" w:line="480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7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Menurut</w:t>
      </w:r>
      <w:r w:rsidRPr="005549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Afandi (</w:t>
      </w:r>
      <w:r w:rsidRPr="0055497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2018</w:t>
      </w:r>
      <w:r w:rsidRPr="005549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549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83) 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k</w:t>
      </w:r>
      <w:r w:rsidRPr="0055497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inerja</w:t>
      </w:r>
      <w:r w:rsidRPr="005549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adalah bentuk hasil kerja yang seseorang  atau kelompok orang  </w:t>
      </w:r>
      <w:r w:rsidRPr="0055497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dalam</w:t>
      </w:r>
      <w:r w:rsidRPr="005549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suatu perusahaan untuk mencapai tujuan organisasi sesuai dengan wewenang dan tanggung jawab masing-masing </w:t>
      </w:r>
      <w:r w:rsidRPr="0055497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namun tetap</w:t>
      </w:r>
      <w:r w:rsidRPr="005549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tidak melanggar hukum dan tidak bertentangan dengan moral dan etika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Sedangkan, pendapat </w:t>
      </w:r>
      <w:r w:rsidRPr="008D526F">
        <w:rPr>
          <w:rFonts w:ascii="Times New Roman" w:hAnsi="Times New Roman" w:cs="Times New Roman"/>
          <w:sz w:val="24"/>
          <w:szCs w:val="24"/>
        </w:rPr>
        <w:t xml:space="preserve">Mangkunegara </w:t>
      </w:r>
      <w:r>
        <w:rPr>
          <w:rFonts w:ascii="Times New Roman" w:hAnsi="Times New Roman" w:cs="Times New Roman"/>
          <w:sz w:val="24"/>
          <w:szCs w:val="24"/>
        </w:rPr>
        <w:t>(2017: 67) k</w:t>
      </w:r>
      <w:r w:rsidRPr="008D526F">
        <w:rPr>
          <w:rFonts w:ascii="Times New Roman" w:hAnsi="Times New Roman" w:cs="Times New Roman"/>
          <w:sz w:val="24"/>
          <w:szCs w:val="24"/>
        </w:rPr>
        <w:t>inerja adalah bentuk kualitas dan kuantitas dalam pencapaian kerja seorang pegawai dalam sesuai dengan tanggung jawab yang diberikan kepadanya.</w:t>
      </w:r>
    </w:p>
    <w:p w:rsidR="003D122B" w:rsidRDefault="003D122B" w:rsidP="003D122B">
      <w:pPr>
        <w:pStyle w:val="ListParagraph"/>
        <w:spacing w:after="0" w:line="480" w:lineRule="auto"/>
        <w:ind w:left="1418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977">
        <w:rPr>
          <w:rFonts w:ascii="Times New Roman" w:hAnsi="Times New Roman" w:cs="Times New Roman"/>
          <w:color w:val="000000"/>
          <w:sz w:val="24"/>
          <w:szCs w:val="24"/>
        </w:rPr>
        <w:t>Menurut Sedarmayanti (</w:t>
      </w:r>
      <w:r>
        <w:rPr>
          <w:rFonts w:ascii="Times New Roman" w:hAnsi="Times New Roman" w:cs="Times New Roman"/>
          <w:color w:val="000000"/>
          <w:sz w:val="24"/>
          <w:szCs w:val="24"/>
        </w:rPr>
        <w:t>2011: 260) mengungkapkan bahwa kinerja merupakan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 hasil yang diperoleh dari sebuah proses manajemen atau suatu organisasi secara keseluruhan secara konkrit dan dapat diukur denga</w:t>
      </w:r>
      <w:r>
        <w:rPr>
          <w:rFonts w:ascii="Times New Roman" w:hAnsi="Times New Roman" w:cs="Times New Roman"/>
          <w:color w:val="000000"/>
          <w:sz w:val="24"/>
          <w:szCs w:val="24"/>
        </w:rPr>
        <w:t>n standar yang telah ditentukan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>Kinerja pegawai merupakan sebuah pencapaian setiap individu atau suatu organisasi dalam melaksanakan suatu pekerjaan sehingga menghasilkan keluaran yang optimal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Ardiansyah</w:t>
      </w:r>
      <w:r w:rsidRPr="00554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AFF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9D6AFF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bCs/>
          <w:color w:val="000000"/>
          <w:sz w:val="24"/>
          <w:szCs w:val="24"/>
        </w:rPr>
        <w:t>2018)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Berdasarkan beberapa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>pendapat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atas dapat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disimpulkan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 bahwa kinerja </w:t>
      </w:r>
      <w:r>
        <w:rPr>
          <w:rFonts w:ascii="Times New Roman" w:hAnsi="Times New Roman" w:cs="Times New Roman"/>
          <w:color w:val="000000"/>
          <w:sz w:val="24"/>
          <w:szCs w:val="24"/>
        </w:rPr>
        <w:t>dapat diartikan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 usaha seorang dalam menjalankan tugas dan perintah sesuai bidang masing-masing untuk meningkatkan keberhasilan perusahaan.</w:t>
      </w:r>
    </w:p>
    <w:p w:rsidR="003D122B" w:rsidRPr="00FF654F" w:rsidRDefault="003D122B" w:rsidP="003D122B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977">
        <w:rPr>
          <w:rFonts w:ascii="Times New Roman" w:hAnsi="Times New Roman" w:cs="Times New Roman"/>
          <w:sz w:val="24"/>
          <w:szCs w:val="24"/>
        </w:rPr>
        <w:lastRenderedPageBreak/>
        <w:t>Indikator-Indikator dalam Kinerja pegawai Menurut Afandi (2018: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sz w:val="24"/>
          <w:szCs w:val="24"/>
        </w:rPr>
        <w:t xml:space="preserve">89)  adalah sebagai berikut : </w:t>
      </w:r>
    </w:p>
    <w:p w:rsidR="003D122B" w:rsidRDefault="003D122B" w:rsidP="003D1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B83ECC">
        <w:rPr>
          <w:rFonts w:ascii="Times New Roman" w:hAnsi="Times New Roman" w:cs="Times New Roman"/>
          <w:sz w:val="24"/>
          <w:szCs w:val="24"/>
        </w:rPr>
        <w:t>Kuantitas hasil kerja dan kualitas hasil kerja merupakan bentuk ukuran yang saling berhubungan antara jumlah hasil kerja dan kualitas atau mutu hasil kerja.</w:t>
      </w:r>
    </w:p>
    <w:p w:rsidR="003D122B" w:rsidRDefault="003D122B" w:rsidP="003D1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Efesiensi dapat dilakukan dengan cara bijaksana dan hemat biaya</w:t>
      </w:r>
    </w:p>
    <w:p w:rsidR="003D122B" w:rsidRDefault="003D122B" w:rsidP="003D1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Disiplin kerja merupakan kegiatan taat kepada hukum dan peraturan yang berlaku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22B" w:rsidRDefault="003D122B" w:rsidP="003D1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 xml:space="preserve">Inisiatif dan kreativitas proses yang dilakukan untuk memutuskan  dan memberikan gagasan dalam melakukan sesuatu yang benar. </w:t>
      </w:r>
    </w:p>
    <w:p w:rsidR="003D122B" w:rsidRDefault="003D122B" w:rsidP="003D1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Ketelitian dan kejujuran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Tingkat kesesuaian hasil pengukuran kerja apakah kerja itu udah mencapai tujuan apa belum.</w:t>
      </w:r>
    </w:p>
    <w:p w:rsidR="003D122B" w:rsidRPr="00FF654F" w:rsidRDefault="003D122B" w:rsidP="003D1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Kepemimpinan upaya yang dilakukan untuk mencapai tujuan organisasi.</w:t>
      </w:r>
    </w:p>
    <w:p w:rsidR="003D122B" w:rsidRPr="00C76B90" w:rsidRDefault="003D122B" w:rsidP="003D1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76B90">
        <w:rPr>
          <w:rFonts w:ascii="Times New Roman" w:hAnsi="Times New Roman" w:cs="Times New Roman"/>
          <w:b/>
          <w:color w:val="000000"/>
          <w:sz w:val="24"/>
          <w:szCs w:val="24"/>
        </w:rPr>
        <w:t>Kecerdasan Emosional</w:t>
      </w:r>
    </w:p>
    <w:p w:rsidR="003D122B" w:rsidRPr="00554977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77">
        <w:rPr>
          <w:rFonts w:ascii="Times New Roman" w:hAnsi="Times New Roman" w:cs="Times New Roman"/>
          <w:sz w:val="24"/>
          <w:szCs w:val="24"/>
        </w:rPr>
        <w:t>Menurut Daniel Goleman (2016: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sz w:val="24"/>
          <w:szCs w:val="24"/>
        </w:rPr>
        <w:t>43), kecerdasan emosional adalah kemampuan untuk memotivasi diri sendiri dan bertahan menghadapi frustasi, mengendalikan dorongan hati dan tidak melebih-lebihkan kesenangan, mengatur suasana hati dan menjaga agar beban stres tidak melumpuhkan kemampuan berpikir, berempati dan berdoa.</w:t>
      </w:r>
    </w:p>
    <w:p w:rsidR="003D122B" w:rsidRPr="00452200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77">
        <w:rPr>
          <w:rFonts w:ascii="Times New Roman" w:hAnsi="Times New Roman" w:cs="Times New Roman"/>
          <w:color w:val="000000"/>
          <w:sz w:val="24"/>
          <w:szCs w:val="24"/>
        </w:rPr>
        <w:t>Menurut Robbins dan Judge (2015: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>70) mendefinisikan kecerdasan emosional (</w:t>
      </w:r>
      <w:r w:rsidRPr="00554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emotional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intelligence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) adalah kemampuan yang dimiliki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seseorang untuk menilai emosi diri dan orang lain, memahami makna emosi-emosi, dan mengatur emosi seseorang secara teratur.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uraian di atas dapat disimpulkan bahwa</w:t>
      </w:r>
      <w:r w:rsidRPr="00452200">
        <w:rPr>
          <w:rFonts w:ascii="Times New Roman" w:hAnsi="Times New Roman" w:cs="Times New Roman"/>
          <w:color w:val="000000"/>
          <w:sz w:val="24"/>
          <w:szCs w:val="24"/>
        </w:rPr>
        <w:t xml:space="preserve"> kecerdasan emosional dapat mengukur peningkatan kerja pegawai untuk menjadi  lebih termotivasi, dan menjadi lebih efisien dalam menjalankan tugas dan kewajibannya sebagai pegawai.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77">
        <w:rPr>
          <w:rFonts w:ascii="Times New Roman" w:hAnsi="Times New Roman" w:cs="Times New Roman"/>
          <w:sz w:val="24"/>
          <w:szCs w:val="24"/>
        </w:rPr>
        <w:t>Salovey dalam Daniel Goleman (2016: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sz w:val="24"/>
          <w:szCs w:val="24"/>
        </w:rPr>
        <w:t>55) Membagi kecerdasan emosional dalam 5 dimensi utama :</w:t>
      </w:r>
    </w:p>
    <w:p w:rsidR="003D122B" w:rsidRDefault="003D122B" w:rsidP="003D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0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emosi sendiri,</w:t>
      </w:r>
    </w:p>
    <w:p w:rsidR="003D122B" w:rsidRDefault="003D122B" w:rsidP="003D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0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Mengelola emosi,</w:t>
      </w:r>
    </w:p>
    <w:p w:rsidR="003D122B" w:rsidRPr="00494979" w:rsidRDefault="003D122B" w:rsidP="003D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0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Memotivasi diri sendiri,</w:t>
      </w:r>
    </w:p>
    <w:p w:rsidR="003D122B" w:rsidRDefault="003D122B" w:rsidP="003D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0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emosi orang lain,</w:t>
      </w:r>
    </w:p>
    <w:p w:rsidR="003D122B" w:rsidRPr="00FF654F" w:rsidRDefault="003D122B" w:rsidP="003D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01" w:hanging="218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Membina hubungan.</w:t>
      </w:r>
    </w:p>
    <w:p w:rsidR="003D122B" w:rsidRPr="003A70F1" w:rsidRDefault="003D122B" w:rsidP="003D1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A70F1">
        <w:rPr>
          <w:rFonts w:ascii="Times New Roman" w:hAnsi="Times New Roman" w:cs="Times New Roman"/>
          <w:b/>
          <w:sz w:val="24"/>
          <w:szCs w:val="24"/>
        </w:rPr>
        <w:t>Kompensasi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77">
        <w:rPr>
          <w:rFonts w:ascii="Times New Roman" w:hAnsi="Times New Roman" w:cs="Times New Roman"/>
          <w:sz w:val="24"/>
          <w:szCs w:val="24"/>
        </w:rPr>
        <w:t xml:space="preserve">Menurut Hasibuan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sz w:val="24"/>
          <w:szCs w:val="24"/>
        </w:rPr>
        <w:t>(2019: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sz w:val="24"/>
          <w:szCs w:val="24"/>
        </w:rPr>
        <w:t xml:space="preserve">198), bahwa kompensasi adalah </w:t>
      </w:r>
      <w:r>
        <w:rPr>
          <w:rFonts w:ascii="Times New Roman" w:hAnsi="Times New Roman" w:cs="Times New Roman"/>
          <w:sz w:val="24"/>
          <w:szCs w:val="24"/>
        </w:rPr>
        <w:t xml:space="preserve"> semua </w:t>
      </w:r>
      <w:r w:rsidRPr="00554977">
        <w:rPr>
          <w:rFonts w:ascii="Times New Roman" w:hAnsi="Times New Roman" w:cs="Times New Roman"/>
          <w:sz w:val="24"/>
          <w:szCs w:val="24"/>
        </w:rPr>
        <w:t xml:space="preserve">pendapatan yang berbentuk uang, barang, langsung yang diterima karyawan sebagai imbalan atas jasa yang diberikan kepada perusahaan. </w:t>
      </w:r>
      <w:r>
        <w:rPr>
          <w:rFonts w:ascii="Times New Roman" w:hAnsi="Times New Roman" w:cs="Times New Roman"/>
          <w:sz w:val="24"/>
          <w:szCs w:val="24"/>
        </w:rPr>
        <w:t>Sedangkan, menurut Wibowo (2016: 271) k</w:t>
      </w:r>
      <w:r w:rsidRPr="00452200">
        <w:rPr>
          <w:rFonts w:ascii="Times New Roman" w:hAnsi="Times New Roman" w:cs="Times New Roman"/>
          <w:sz w:val="24"/>
          <w:szCs w:val="24"/>
        </w:rPr>
        <w:t xml:space="preserve">ompensasi adalah jumlah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00">
        <w:rPr>
          <w:rFonts w:ascii="Times New Roman" w:hAnsi="Times New Roman" w:cs="Times New Roman"/>
          <w:sz w:val="24"/>
          <w:szCs w:val="24"/>
        </w:rPr>
        <w:t>paket yang ditawarkan organisasi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00">
        <w:rPr>
          <w:rFonts w:ascii="Times New Roman" w:hAnsi="Times New Roman" w:cs="Times New Roman"/>
          <w:sz w:val="24"/>
          <w:szCs w:val="24"/>
        </w:rPr>
        <w:t xml:space="preserve"> kepada pekerja sebagai imbalan atas penggunaan tenaga kerjanya.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77">
        <w:rPr>
          <w:rFonts w:ascii="Times New Roman" w:hAnsi="Times New Roman" w:cs="Times New Roman"/>
          <w:sz w:val="24"/>
          <w:szCs w:val="24"/>
        </w:rPr>
        <w:t>Menurut Dewi Shanty (2017</w:t>
      </w:r>
      <w:r>
        <w:rPr>
          <w:rFonts w:ascii="Times New Roman" w:hAnsi="Times New Roman" w:cs="Times New Roman"/>
          <w:sz w:val="24"/>
          <w:szCs w:val="24"/>
        </w:rPr>
        <w:t>: 13</w:t>
      </w:r>
      <w:r w:rsidRPr="00554977">
        <w:rPr>
          <w:rFonts w:ascii="Times New Roman" w:hAnsi="Times New Roman" w:cs="Times New Roman"/>
          <w:sz w:val="24"/>
          <w:szCs w:val="24"/>
        </w:rPr>
        <w:t>) Balas jasa yang diberikan oleh perusahaan kepada karyawan sebagai bentuk balas jasa atas kinerja yang telah dicapai.</w:t>
      </w:r>
      <w:r>
        <w:rPr>
          <w:rFonts w:ascii="Times New Roman" w:hAnsi="Times New Roman" w:cs="Times New Roman"/>
          <w:sz w:val="24"/>
          <w:szCs w:val="24"/>
        </w:rPr>
        <w:t xml:space="preserve"> Dari uraian di atas dapat disimpulkan k</w:t>
      </w:r>
      <w:r w:rsidRPr="00FD7DA8">
        <w:rPr>
          <w:rFonts w:ascii="Times New Roman" w:hAnsi="Times New Roman" w:cs="Times New Roman"/>
          <w:sz w:val="24"/>
          <w:szCs w:val="24"/>
        </w:rPr>
        <w:t xml:space="preserve">ompensasi </w:t>
      </w:r>
      <w:r>
        <w:rPr>
          <w:rFonts w:ascii="Times New Roman" w:hAnsi="Times New Roman" w:cs="Times New Roman"/>
          <w:sz w:val="24"/>
          <w:szCs w:val="24"/>
        </w:rPr>
        <w:t xml:space="preserve">menjadi </w:t>
      </w:r>
      <w:r w:rsidRPr="00FD7DA8">
        <w:rPr>
          <w:rFonts w:ascii="Times New Roman" w:hAnsi="Times New Roman" w:cs="Times New Roman"/>
          <w:sz w:val="24"/>
          <w:szCs w:val="24"/>
        </w:rPr>
        <w:lastRenderedPageBreak/>
        <w:t>sebuah penghargaan dari perusahaan bisa berupa tunjangan, fasiltas, atau bonus yang diberikan kepada karyawan yang sudah berkerja keras secara optimal untuk meningkatkan keuntungan perusahaan.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A70F1">
        <w:rPr>
          <w:rFonts w:ascii="Times New Roman" w:hAnsi="Times New Roman" w:cs="Times New Roman"/>
          <w:sz w:val="24"/>
          <w:szCs w:val="24"/>
        </w:rPr>
        <w:t>Indikator k</w:t>
      </w:r>
      <w:r>
        <w:rPr>
          <w:rFonts w:ascii="Times New Roman" w:hAnsi="Times New Roman" w:cs="Times New Roman"/>
          <w:sz w:val="24"/>
          <w:szCs w:val="24"/>
        </w:rPr>
        <w:t>ompensasi menurut Hasibuan (2020</w:t>
      </w:r>
      <w:r w:rsidRPr="003A70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1">
        <w:rPr>
          <w:rFonts w:ascii="Times New Roman" w:hAnsi="Times New Roman" w:cs="Times New Roman"/>
          <w:sz w:val="24"/>
          <w:szCs w:val="24"/>
        </w:rPr>
        <w:t xml:space="preserve">4), terdiri dari </w:t>
      </w:r>
    </w:p>
    <w:p w:rsidR="003D122B" w:rsidRDefault="003D122B" w:rsidP="003D1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Asuransi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Gaji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Bonus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Tunjangan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22B" w:rsidRDefault="003D122B" w:rsidP="003D122B">
      <w:p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ED0">
        <w:rPr>
          <w:rFonts w:ascii="Times New Roman" w:hAnsi="Times New Roman" w:cs="Times New Roman"/>
          <w:sz w:val="24"/>
          <w:szCs w:val="24"/>
        </w:rPr>
        <w:t>Faktor-Faktor Yang Mempengaruhi Bes</w:t>
      </w:r>
      <w:r>
        <w:rPr>
          <w:rFonts w:ascii="Times New Roman" w:hAnsi="Times New Roman" w:cs="Times New Roman"/>
          <w:sz w:val="24"/>
          <w:szCs w:val="24"/>
        </w:rPr>
        <w:t xml:space="preserve">arnya Kompensasi Menurut Malayu </w:t>
      </w:r>
      <w:r w:rsidRPr="00427ED0">
        <w:rPr>
          <w:rFonts w:ascii="Times New Roman" w:hAnsi="Times New Roman" w:cs="Times New Roman"/>
          <w:sz w:val="24"/>
          <w:szCs w:val="24"/>
        </w:rPr>
        <w:t>Hasibuan (2020: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ED0">
        <w:rPr>
          <w:rFonts w:ascii="Times New Roman" w:hAnsi="Times New Roman" w:cs="Times New Roman"/>
          <w:sz w:val="24"/>
          <w:szCs w:val="24"/>
        </w:rPr>
        <w:t xml:space="preserve">105), faktor-faktor yang mempengaruhi kebijakan kompensasi adalah: 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Penawaran dan permintaan tenaga kerja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 dan Kesediaan perusahaan,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 xml:space="preserve">Serikat buruh atau organisasi karyawan, 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Produktivitas kerja karyawan,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Peraturan pemerintah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hidup,</w:t>
      </w:r>
    </w:p>
    <w:p w:rsidR="003D122B" w:rsidRDefault="003D122B" w:rsidP="003D1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 jabatan karyawan.</w:t>
      </w:r>
    </w:p>
    <w:p w:rsidR="003D122B" w:rsidRPr="00494979" w:rsidRDefault="003D122B" w:rsidP="003D122B">
      <w:pPr>
        <w:autoSpaceDE w:val="0"/>
        <w:autoSpaceDN w:val="0"/>
        <w:adjustRightInd w:val="0"/>
        <w:spacing w:after="0" w:line="480" w:lineRule="auto"/>
        <w:ind w:left="141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494979">
        <w:rPr>
          <w:rFonts w:ascii="Times New Roman" w:hAnsi="Times New Roman" w:cs="Times New Roman"/>
          <w:sz w:val="24"/>
          <w:szCs w:val="24"/>
        </w:rPr>
        <w:t xml:space="preserve">Menurut Hasibuan (2020: 121), tujuan pemberian kompensasi </w:t>
      </w:r>
      <w:r>
        <w:rPr>
          <w:rFonts w:ascii="Times New Roman" w:hAnsi="Times New Roman" w:cs="Times New Roman"/>
          <w:sz w:val="24"/>
          <w:szCs w:val="24"/>
        </w:rPr>
        <w:t xml:space="preserve">yaitu </w:t>
      </w:r>
    </w:p>
    <w:p w:rsidR="003D122B" w:rsidRDefault="003D122B" w:rsidP="003D12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Ikatan kerja sama dan kepuasan kerja karyawan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Pengadaan efektif,</w:t>
      </w:r>
    </w:p>
    <w:p w:rsidR="003D122B" w:rsidRDefault="003D122B" w:rsidP="003D12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Motivasi dan Disiplin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2B" w:rsidRDefault="003D122B" w:rsidP="003D12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Stabilitas karyawan,</w:t>
      </w:r>
    </w:p>
    <w:p w:rsidR="003D122B" w:rsidRPr="00427ED0" w:rsidRDefault="003D122B" w:rsidP="003D12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Pengaruh s</w:t>
      </w:r>
      <w:r>
        <w:rPr>
          <w:rFonts w:ascii="Times New Roman" w:hAnsi="Times New Roman" w:cs="Times New Roman"/>
          <w:sz w:val="24"/>
          <w:szCs w:val="24"/>
        </w:rPr>
        <w:t>erikat buruh dan Pengaruh buruh.</w:t>
      </w:r>
    </w:p>
    <w:p w:rsidR="003D122B" w:rsidRPr="003A70F1" w:rsidRDefault="003D122B" w:rsidP="003D1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0F1">
        <w:rPr>
          <w:rFonts w:ascii="Times New Roman" w:hAnsi="Times New Roman" w:cs="Times New Roman"/>
          <w:b/>
          <w:sz w:val="24"/>
          <w:szCs w:val="24"/>
        </w:rPr>
        <w:t xml:space="preserve"> Komitmen organisasi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56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0F1">
        <w:rPr>
          <w:rFonts w:ascii="Times New Roman" w:hAnsi="Times New Roman" w:cs="Times New Roman"/>
          <w:color w:val="000000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 xml:space="preserve">Robbins dan Judge (2016: </w:t>
      </w:r>
      <w:r w:rsidRPr="003A70F1">
        <w:rPr>
          <w:rFonts w:ascii="Times New Roman" w:hAnsi="Times New Roman" w:cs="Times New Roman"/>
          <w:sz w:val="24"/>
          <w:szCs w:val="24"/>
        </w:rPr>
        <w:t>100) mengemukakan: ”komitmen organisasional (organizational commitment), yang didefinisikan sebagai suatu keadaan dimana seorang karyawan memihak organisasi tertentu serta tujuan-tujuan dan keinginannya untuk mempertahankan keanggotaan dalam organisasi tersebut”.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1">
        <w:rPr>
          <w:rFonts w:ascii="Times New Roman" w:hAnsi="Times New Roman" w:cs="Times New Roman"/>
          <w:color w:val="000000"/>
          <w:sz w:val="24"/>
          <w:szCs w:val="24"/>
        </w:rPr>
        <w:t xml:space="preserve">Sedangkan, menurut </w:t>
      </w:r>
      <w:r w:rsidRPr="003A70F1">
        <w:rPr>
          <w:rFonts w:ascii="Times New Roman" w:hAnsi="Times New Roman" w:cs="Times New Roman"/>
          <w:sz w:val="24"/>
          <w:szCs w:val="24"/>
        </w:rPr>
        <w:t>Triharso (2012: 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1">
        <w:rPr>
          <w:rFonts w:ascii="Times New Roman" w:hAnsi="Times New Roman" w:cs="Times New Roman"/>
          <w:sz w:val="24"/>
          <w:szCs w:val="24"/>
        </w:rPr>
        <w:t>”komitmen organisasi merupakan sikap yang merefleksikan loyalitas karyawan pada organisasi dari proses berkelanjutan ketika anggota organisasi mengekspresikan perhatiannya terhadap organisasi dan keberhasilan serta kemajuannya yang berkelanjutan”.</w:t>
      </w:r>
    </w:p>
    <w:p w:rsidR="003D122B" w:rsidRPr="00D75CB6" w:rsidRDefault="003D122B" w:rsidP="003D122B">
      <w:pPr>
        <w:pStyle w:val="ListParagraph"/>
        <w:autoSpaceDE w:val="0"/>
        <w:autoSpaceDN w:val="0"/>
        <w:adjustRightInd w:val="0"/>
        <w:spacing w:after="0" w:line="456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Istiani (2017: 17) komitm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en organisasi merupakan sikap pegawai yang dapat memberikan penilaian kepada diri sendiri atau orang lain mengenai  tingkat sampai sejauh apa seorang karyawan memihak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>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977">
        <w:rPr>
          <w:rFonts w:ascii="Times New Roman" w:hAnsi="Times New Roman" w:cs="Times New Roman"/>
          <w:color w:val="000000"/>
          <w:sz w:val="24"/>
          <w:szCs w:val="24"/>
        </w:rPr>
        <w:t xml:space="preserve"> suatu organisasi tertentu.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penjelasan para ahli maka, </w:t>
      </w:r>
      <w:r w:rsidRPr="00554977">
        <w:rPr>
          <w:rFonts w:ascii="Times New Roman" w:hAnsi="Times New Roman" w:cs="Times New Roman"/>
          <w:sz w:val="24"/>
          <w:szCs w:val="24"/>
        </w:rPr>
        <w:t>Komitmen organisasi merupakan bentuk sikap pegawai untuk memberikan sebuah gambaran mengenai loyalitas dan penilaian terhadap rasa kepercayaan di suatu perusahaan atau organisasi.</w:t>
      </w:r>
    </w:p>
    <w:p w:rsidR="003D122B" w:rsidRDefault="003D122B" w:rsidP="003D122B">
      <w:pPr>
        <w:pStyle w:val="ListParagraph"/>
        <w:autoSpaceDE w:val="0"/>
        <w:autoSpaceDN w:val="0"/>
        <w:adjustRightInd w:val="0"/>
        <w:spacing w:after="0" w:line="456" w:lineRule="auto"/>
        <w:ind w:left="141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</w:t>
      </w:r>
      <w:r w:rsidRPr="0055497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Meyer (2013: 169</w:t>
      </w:r>
      <w:r w:rsidRPr="00554977">
        <w:rPr>
          <w:rFonts w:ascii="Times New Roman" w:hAnsi="Times New Roman" w:cs="Times New Roman"/>
          <w:sz w:val="24"/>
          <w:szCs w:val="24"/>
        </w:rPr>
        <w:t xml:space="preserve">) mengemukakan bahwa tiga </w:t>
      </w:r>
      <w:r>
        <w:rPr>
          <w:rFonts w:ascii="Times New Roman" w:hAnsi="Times New Roman" w:cs="Times New Roman"/>
          <w:sz w:val="24"/>
          <w:szCs w:val="24"/>
        </w:rPr>
        <w:t>indikator</w:t>
      </w:r>
      <w:r w:rsidRPr="0055497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omitmen organisasional :</w:t>
      </w:r>
      <w:r w:rsidRPr="0055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2B" w:rsidRDefault="003D122B" w:rsidP="003D12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5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Komitmen afektif yaitu nilai yang berada dalam  organisasi dalam bentuk perasaan emosional dan keyakinan diri</w:t>
      </w:r>
    </w:p>
    <w:p w:rsidR="003D122B" w:rsidRDefault="003D122B" w:rsidP="003D12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lastRenderedPageBreak/>
        <w:t>Komitmen berkelanjutan yaitu perasaan bertahan di dalam organisasi dengan meninggalkan organisasi yang berdampak pada nilai ekonomi karyawan</w:t>
      </w:r>
    </w:p>
    <w:p w:rsidR="003D122B" w:rsidRDefault="003D122B" w:rsidP="003D12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27ED0">
        <w:rPr>
          <w:rFonts w:ascii="Times New Roman" w:hAnsi="Times New Roman" w:cs="Times New Roman"/>
          <w:sz w:val="24"/>
          <w:szCs w:val="24"/>
        </w:rPr>
        <w:t>Komitmen normatif yaitu kewajiban yang harus dijalankan dengan alasan yang bermoral oleh karyawan atau pegawai untuk tetap bertahan dalam organisasi</w:t>
      </w:r>
    </w:p>
    <w:p w:rsidR="00A70F62" w:rsidRDefault="00A70F62" w:rsidP="00A70F62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2" w:name="_Toc91012276"/>
      <w:r w:rsidRPr="00200377">
        <w:rPr>
          <w:rFonts w:ascii="Times New Roman" w:hAnsi="Times New Roman" w:cs="Times New Roman"/>
          <w:color w:val="auto"/>
          <w:sz w:val="24"/>
        </w:rPr>
        <w:t>Penelitian yang relevan</w:t>
      </w:r>
      <w:bookmarkEnd w:id="2"/>
    </w:p>
    <w:p w:rsidR="00A70F62" w:rsidRPr="00A70F62" w:rsidRDefault="00A70F62" w:rsidP="00A70F62"/>
    <w:p w:rsidR="00A70F62" w:rsidRPr="0047666E" w:rsidRDefault="00A70F62" w:rsidP="00A70F62">
      <w:pPr>
        <w:pStyle w:val="ListParagraph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</w:t>
      </w:r>
      <w:r w:rsidRPr="0047666E">
        <w:rPr>
          <w:rFonts w:ascii="Times New Roman" w:hAnsi="Times New Roman" w:cs="Times New Roman"/>
          <w:sz w:val="24"/>
          <w:szCs w:val="24"/>
        </w:rPr>
        <w:t>.1</w:t>
      </w:r>
    </w:p>
    <w:p w:rsidR="00A70F62" w:rsidRPr="0047666E" w:rsidRDefault="00A70F62" w:rsidP="00A70F62">
      <w:pPr>
        <w:pStyle w:val="ListParagraph"/>
        <w:autoSpaceDE w:val="0"/>
        <w:autoSpaceDN w:val="0"/>
        <w:adjustRightInd w:val="0"/>
        <w:spacing w:after="0" w:line="230" w:lineRule="auto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47666E">
        <w:rPr>
          <w:rFonts w:ascii="Times New Roman" w:hAnsi="Times New Roman" w:cs="Times New Roman"/>
          <w:sz w:val="24"/>
          <w:szCs w:val="24"/>
        </w:rPr>
        <w:t>Hasil Ringkasan Penelitian Terdahulu Tentang Kec</w:t>
      </w:r>
      <w:r>
        <w:rPr>
          <w:rFonts w:ascii="Times New Roman" w:hAnsi="Times New Roman" w:cs="Times New Roman"/>
          <w:sz w:val="24"/>
          <w:szCs w:val="24"/>
        </w:rPr>
        <w:t>erdasan Emosional, Kompensasi d</w:t>
      </w:r>
      <w:r w:rsidRPr="0047666E">
        <w:rPr>
          <w:rFonts w:ascii="Times New Roman" w:hAnsi="Times New Roman" w:cs="Times New Roman"/>
          <w:sz w:val="24"/>
          <w:szCs w:val="24"/>
        </w:rPr>
        <w:t>an Komitmen Organisasi</w:t>
      </w:r>
    </w:p>
    <w:tbl>
      <w:tblPr>
        <w:tblpPr w:leftFromText="180" w:rightFromText="180" w:vertAnchor="text" w:horzAnchor="margin" w:tblpY="878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419"/>
        <w:gridCol w:w="1815"/>
        <w:gridCol w:w="1819"/>
        <w:gridCol w:w="2720"/>
      </w:tblGrid>
      <w:tr w:rsidR="00A70F62" w:rsidRPr="0047666E" w:rsidTr="00A70F62">
        <w:tc>
          <w:tcPr>
            <w:tcW w:w="379" w:type="pct"/>
            <w:vAlign w:val="center"/>
          </w:tcPr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4" w:type="pct"/>
            <w:vAlign w:val="center"/>
          </w:tcPr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Judul</w:t>
            </w:r>
          </w:p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Peneliti</w:t>
            </w:r>
          </w:p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56" w:type="pct"/>
            <w:vAlign w:val="center"/>
          </w:tcPr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Problem</w:t>
            </w:r>
          </w:p>
        </w:tc>
        <w:tc>
          <w:tcPr>
            <w:tcW w:w="958" w:type="pct"/>
            <w:vAlign w:val="center"/>
          </w:tcPr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Metode</w:t>
            </w:r>
          </w:p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Penelitian</w:t>
            </w:r>
          </w:p>
        </w:tc>
        <w:tc>
          <w:tcPr>
            <w:tcW w:w="1433" w:type="pct"/>
            <w:vAlign w:val="center"/>
          </w:tcPr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Hasil</w:t>
            </w:r>
          </w:p>
          <w:p w:rsidR="00A70F62" w:rsidRPr="0047666E" w:rsidRDefault="00A70F62" w:rsidP="00A70F62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Kesimpulan</w:t>
            </w: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kecerdasan emosional,kecerdasan spritual dan kecerdasan intelektual terhadap kinerja perawat pada masa pandemi Covid-19</w:t>
            </w: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di rumah sakit Surya Insani Pasir Pangaraian Rokan Hulu</w:t>
            </w:r>
            <w:r w:rsidRPr="001B72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Gultom, (2020)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Adanya perawat yang  m</w:t>
            </w:r>
            <w:r>
              <w:rPr>
                <w:rFonts w:ascii="Times New Roman" w:hAnsi="Times New Roman" w:cs="Times New Roman"/>
                <w:color w:val="000000"/>
              </w:rPr>
              <w:t xml:space="preserve">asih kesulitan dalam mengontrol emosi saat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melayani pasien yang mengakibatkan pasien komplain 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Teknik pengumpulan data dengan 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kuesioner,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observasi dan wawancara</w:t>
            </w:r>
          </w:p>
          <w:p w:rsidR="00A70F62" w:rsidRPr="00615894" w:rsidRDefault="00A70F62" w:rsidP="00A70F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Populasi: seluruh perawat 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Rumah Sakit Surya Insani</w:t>
            </w:r>
          </w:p>
          <w:p w:rsidR="00A70F62" w:rsidRPr="00615894" w:rsidRDefault="00A70F62" w:rsidP="00A70F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15894">
              <w:rPr>
                <w:rFonts w:ascii="Times New Roman" w:hAnsi="Times New Roman" w:cs="Times New Roman"/>
                <w:color w:val="000000"/>
              </w:rPr>
              <w:t>Sampel  34 orang</w:t>
            </w:r>
          </w:p>
          <w:p w:rsidR="00A70F62" w:rsidRPr="00615894" w:rsidRDefault="00A70F62" w:rsidP="00A70F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15894">
              <w:rPr>
                <w:rFonts w:ascii="Times New Roman" w:hAnsi="Times New Roman" w:cs="Times New Roman"/>
                <w:color w:val="000000"/>
              </w:rPr>
              <w:t>Teknik sampel sensus</w:t>
            </w:r>
          </w:p>
          <w:p w:rsidR="00A70F62" w:rsidRDefault="00A70F62" w:rsidP="00A70F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15894">
              <w:rPr>
                <w:rFonts w:ascii="Times New Roman" w:hAnsi="Times New Roman" w:cs="Times New Roman"/>
                <w:color w:val="000000"/>
              </w:rPr>
              <w:t>Metode analisis data dengan regresi linear berganda</w:t>
            </w:r>
          </w:p>
          <w:p w:rsidR="00A70F62" w:rsidRPr="00543D97" w:rsidRDefault="00A70F62" w:rsidP="00A70F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Kecerdasan emosional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(X1), Kecerdasan Spritual (X2) dan Kecerdasan Intelektual (X3) secara parsial berpengaruh positif dan signifikan terhadap kinerja perawat (Y)  pada masa pandemi Covid-19 di Rumah Sakit Surya Insani Pasir Pangaraian</w:t>
            </w:r>
          </w:p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3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kecerdasan intelektual dan Kecerdasan</w:t>
            </w: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Emosional Terhadap Kinerja Karyawan dengan</w:t>
            </w: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profesionalisme sebagaivariabel Intervening</w:t>
            </w: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(Studi Empiris Terhadap PT JNE Service Center Utara.</w:t>
            </w:r>
          </w:p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Yani  Ari Soeti,</w:t>
            </w: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Istiqomah Ayu, (2016)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Kinerja karyawan yang belum bisa mencapai target yang sudah ditentukan oleh perusahaan </w:t>
            </w:r>
          </w:p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</w:tcPr>
          <w:p w:rsidR="00A70F62" w:rsidRPr="00543D97" w:rsidRDefault="00A70F62" w:rsidP="00A70F62">
            <w:pPr>
              <w:spacing w:after="0" w:line="236" w:lineRule="auto"/>
              <w:rPr>
                <w:rFonts w:ascii="Times New Roman" w:hAnsi="Times New Roman" w:cs="Times New Roman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-  Penelitian kuantitatif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-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Penelitian ini menggunakan teknik pengambilan sampel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15894">
              <w:rPr>
                <w:rFonts w:ascii="Times New Roman" w:hAnsi="Times New Roman" w:cs="Times New Roman"/>
                <w:color w:val="000000"/>
              </w:rPr>
              <w:t>142 sampel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03E27">
              <w:rPr>
                <w:rFonts w:ascii="Times New Roman" w:hAnsi="Times New Roman" w:cs="Times New Roman"/>
                <w:i/>
                <w:color w:val="000000"/>
              </w:rPr>
              <w:t>simple random sampling</w:t>
            </w:r>
          </w:p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</w:rPr>
            </w:pPr>
          </w:p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1.Kecerdasan intelektual  positif signifikan terhadap kinerja karyawan.</w:t>
            </w:r>
          </w:p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2. Kecerdasan emosional berpengaruh negatif tidak signifikan terhadap kinerja karyawan.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3. profesionalisme berpengaruh positif signifikan terhadap kinerja karyawan.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4. Kecerdasan intelektual berpengaruh positif signifikan terhadap profesionalisme.</w:t>
            </w:r>
          </w:p>
        </w:tc>
      </w:tr>
      <w:tr w:rsidR="00A70F62" w:rsidRPr="00126F59" w:rsidTr="00A70F62">
        <w:trPr>
          <w:trHeight w:val="3115"/>
        </w:trPr>
        <w:tc>
          <w:tcPr>
            <w:tcW w:w="379" w:type="pct"/>
          </w:tcPr>
          <w:p w:rsidR="00A70F62" w:rsidRPr="00126F59" w:rsidRDefault="00A70F62" w:rsidP="00A70F62">
            <w:pPr>
              <w:spacing w:after="0" w:line="23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kompetensi dan kecerdasan emosional</w:t>
            </w:r>
            <w:r w:rsidRPr="001B72D0">
              <w:rPr>
                <w:bCs/>
                <w:color w:val="000000" w:themeColor="text1"/>
              </w:rPr>
              <w:br/>
            </w: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terhadap kinerja pegawai</w:t>
            </w:r>
          </w:p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Ardiansyah Yusuf, Sulistiyowati  Lisa Harry,(2018)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Masih kurang optimal kinerja </w:t>
            </w:r>
            <w:r w:rsidRPr="00615894">
              <w:rPr>
                <w:rStyle w:val="fontstyle01"/>
              </w:rPr>
              <w:t>Pegawai Dinas Pendidikan dan Kebudayaan Kabupaten Kuningan</w:t>
            </w:r>
          </w:p>
        </w:tc>
        <w:tc>
          <w:tcPr>
            <w:tcW w:w="958" w:type="pct"/>
          </w:tcPr>
          <w:p w:rsidR="00A70F62" w:rsidRPr="00543D97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-Penelitian ini menggunakan metode </w:t>
            </w:r>
            <w:r w:rsidRPr="00615894">
              <w:rPr>
                <w:rFonts w:ascii="Times New Roman" w:hAnsi="Times New Roman" w:cs="Times New Roman"/>
                <w:i/>
                <w:color w:val="000000"/>
              </w:rPr>
              <w:t>kuantitatif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615894">
              <w:rPr>
                <w:rFonts w:ascii="Times New Roman" w:hAnsi="Times New Roman" w:cs="Times New Roman"/>
                <w:color w:val="000000"/>
              </w:rPr>
              <w:t>- 97 sampel dengan teknik sampling jenuh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- teknik analisis data menggunakan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Style w:val="fontstyle01"/>
              </w:rPr>
              <w:t xml:space="preserve">- </w:t>
            </w:r>
            <w:r w:rsidRPr="00615894">
              <w:rPr>
                <w:rStyle w:val="fontstyle01"/>
              </w:rPr>
              <w:t>analisis regresi ganda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Style w:val="fontstyle01"/>
              </w:rPr>
              <w:t>Terdapat pengaruh yang positif dan</w:t>
            </w:r>
            <w:r w:rsidRPr="00615894">
              <w:rPr>
                <w:i/>
                <w:iCs/>
                <w:color w:val="000000"/>
              </w:rPr>
              <w:t xml:space="preserve"> </w:t>
            </w:r>
            <w:r w:rsidRPr="00615894">
              <w:rPr>
                <w:rStyle w:val="fontstyle01"/>
              </w:rPr>
              <w:t>signifikan baik secara parsial maupun simultan, antara variabel kompetensi dan kecerdasan emosional terhadap</w:t>
            </w:r>
            <w:r w:rsidRPr="00615894">
              <w:rPr>
                <w:i/>
                <w:iCs/>
                <w:color w:val="000000"/>
              </w:rPr>
              <w:t xml:space="preserve"> </w:t>
            </w:r>
            <w:r w:rsidRPr="00615894">
              <w:rPr>
                <w:rStyle w:val="fontstyle01"/>
              </w:rPr>
              <w:t>kinerja pegawai.</w:t>
            </w: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3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kecerdasan intelektual  dan kecerdasan emosional terhadap kinerja karyawan pada PT. Bank rakyat indonesia (persero) cabang Tangerang  Merdeka.</w:t>
            </w:r>
          </w:p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Cs/>
                <w:color w:val="000000" w:themeColor="text1"/>
              </w:rPr>
              <w:t>Kurniawan, (2020)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Adanya keterbatasan kecerdsan intelektual dan kecerdasan emosional dalam penyesuaian terhadap tugas baru 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 - Menggunakan metode asosiatif - 95 sampel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15894">
              <w:rPr>
                <w:rFonts w:ascii="Times New Roman" w:hAnsi="Times New Roman" w:cs="Times New Roman"/>
                <w:color w:val="000000"/>
              </w:rPr>
              <w:t>Sampling jenuh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Metode analisis data menggunakan regresi linier berganda.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Kecerdasan Intelektual, Kecerdasan Emosional berpengaruh positif dan signifikan terhadap kinerja karyawan secara simultan antara kedua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variabel bebas</w:t>
            </w: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3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Analisis pengaruh kompensasi,motivasi, lingkungan kerja terhadap kinerja karyawan dengan komitmen organisasional sebagai variabel intervening</w:t>
            </w:r>
          </w:p>
          <w:p w:rsidR="00A70F62" w:rsidRPr="001B72D0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 xml:space="preserve">Shanty Dewi, Mayangsari Sekar, </w:t>
            </w:r>
            <w:r w:rsidRPr="001B72D0">
              <w:rPr>
                <w:rFonts w:ascii="Times New Roman" w:hAnsi="Times New Roman" w:cs="Times New Roman"/>
                <w:color w:val="000000" w:themeColor="text1"/>
              </w:rPr>
              <w:lastRenderedPageBreak/>
              <w:t>(2017)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lastRenderedPageBreak/>
              <w:t>Adanya penurunan kinerja Pegawai PT Bara Permata Wining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 - Teknik pengumpulan data menggunakan kuesioner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615894">
              <w:rPr>
                <w:rFonts w:ascii="Times New Roman" w:hAnsi="Times New Roman" w:cs="Times New Roman"/>
                <w:color w:val="000000"/>
              </w:rPr>
              <w:t>- 337 sampel</w:t>
            </w:r>
          </w:p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0F62" w:rsidRPr="00615894" w:rsidRDefault="00A70F62" w:rsidP="00A70F62">
            <w:pPr>
              <w:spacing w:after="0" w:line="23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pct"/>
          </w:tcPr>
          <w:p w:rsidR="00A70F62" w:rsidRPr="00543D97" w:rsidRDefault="00A70F62" w:rsidP="00A70F62">
            <w:pPr>
              <w:spacing w:after="0" w:line="2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15894">
              <w:rPr>
                <w:rFonts w:ascii="Times New Roman" w:hAnsi="Times New Roman" w:cs="Times New Roman"/>
              </w:rPr>
              <w:t xml:space="preserve"> Kompensasi tidak mempengaruhi   kinerja karyawan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</w:rPr>
              <w:t>2. Mo</w:t>
            </w:r>
            <w:r w:rsidRPr="00615894">
              <w:rPr>
                <w:rFonts w:ascii="Times New Roman" w:hAnsi="Times New Roman" w:cs="Times New Roman"/>
                <w:color w:val="000000"/>
              </w:rPr>
              <w:t>tivasi tidak mempengaruhi kinerja karyawan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3. L</w:t>
            </w:r>
            <w:r w:rsidRPr="00615894">
              <w:rPr>
                <w:rFonts w:ascii="Times New Roman" w:hAnsi="Times New Roman" w:cs="Times New Roman"/>
                <w:color w:val="000000"/>
              </w:rPr>
              <w:t>ingkungan kerja positif mempengaruhi kinerja pegawai</w:t>
            </w:r>
            <w:r>
              <w:rPr>
                <w:rFonts w:ascii="Times New Roman" w:hAnsi="Times New Roman" w:cs="Times New Roman"/>
                <w:color w:val="000000"/>
              </w:rPr>
              <w:t xml:space="preserve">  4.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komitmen organisasi tidak </w:t>
            </w:r>
            <w:r w:rsidRPr="00615894">
              <w:rPr>
                <w:rFonts w:ascii="Times New Roman" w:hAnsi="Times New Roman" w:cs="Times New Roman"/>
                <w:color w:val="000000"/>
              </w:rPr>
              <w:lastRenderedPageBreak/>
              <w:t>mempengaruhi kinerja pegawa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Kompensasi terhadap Kinerja Karyawan pada PT Primacipta Graha Sentosa di Jakarta</w:t>
            </w:r>
          </w:p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Cs/>
                <w:color w:val="000000" w:themeColor="text1"/>
              </w:rPr>
              <w:t>Sulaeman, Suryani , Guruh  (2021)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Adanya Penurunan Target Penyelesaian Kinerja Pembangunan Rumah </w:t>
            </w:r>
          </w:p>
        </w:tc>
        <w:tc>
          <w:tcPr>
            <w:tcW w:w="958" w:type="pct"/>
          </w:tcPr>
          <w:p w:rsidR="00A70F62" w:rsidRPr="00FD13BD" w:rsidRDefault="00A70F62" w:rsidP="00A70F62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 Metode penelitian yang digunakan </w:t>
            </w:r>
            <w:r w:rsidRPr="00615894">
              <w:rPr>
                <w:rFonts w:ascii="TimesNewRomanPSMT" w:hAnsi="TimesNewRomanPSMT"/>
                <w:i/>
                <w:color w:val="000000"/>
              </w:rPr>
              <w:t>explanatory research</w:t>
            </w:r>
            <w:r>
              <w:rPr>
                <w:rFonts w:ascii="TimesNewRomanPSMT" w:hAnsi="TimesNewRomanPSMT"/>
                <w:i/>
                <w:color w:val="000000"/>
              </w:rPr>
              <w:t xml:space="preserve">              - </w:t>
            </w:r>
            <w:r w:rsidRPr="00615894">
              <w:rPr>
                <w:rFonts w:ascii="TimesNewRomanPSMT" w:hAnsi="TimesNewRomanPSMT"/>
                <w:color w:val="000000"/>
              </w:rPr>
              <w:t>61 sampel</w:t>
            </w:r>
            <w:r>
              <w:rPr>
                <w:rFonts w:ascii="TimesNewRomanPSMT" w:hAnsi="TimesNewRomanPSMT"/>
                <w:color w:val="000000"/>
              </w:rPr>
              <w:t xml:space="preserve">        -</w:t>
            </w:r>
            <w:r w:rsidRPr="00615894">
              <w:rPr>
                <w:rFonts w:ascii="TimesNewRomanPSMT" w:hAnsi="TimesNewRomanPSMT"/>
                <w:color w:val="000000"/>
              </w:rPr>
              <w:t>Teknik analisis statistik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ompensasi berpengaruh signifikan terhadap kinerja karyawan </w:t>
            </w:r>
            <w:r w:rsidRPr="00615894">
              <w:rPr>
                <w:rFonts w:ascii="Times New Roman" w:hAnsi="Times New Roman" w:cs="Times New Roman"/>
                <w:bCs/>
                <w:color w:val="000000"/>
              </w:rPr>
              <w:t xml:space="preserve"> PT Primacipta Graha Sentosa di Jakarta</w:t>
            </w:r>
          </w:p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kompensasi terhadap kinerja karyawan pada masa pandemi Covid-19 di Dinas Ketenagakerjaan Kota Bandung</w:t>
            </w:r>
          </w:p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Nurfajrin, Fatihah, (2021)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Menurunnya sikap kedisiplinan kehadiran karyawan karena banyak karyawan yang mencari pekerjaan tambahan  di masa pandemi</w:t>
            </w:r>
          </w:p>
        </w:tc>
        <w:tc>
          <w:tcPr>
            <w:tcW w:w="958" w:type="pct"/>
          </w:tcPr>
          <w:p w:rsidR="00A70F62" w:rsidRPr="00543D97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 peneltian </w:t>
            </w:r>
            <w:r w:rsidRPr="00615894">
              <w:rPr>
                <w:rFonts w:ascii="Times New Roman" w:hAnsi="Times New Roman" w:cs="Times New Roman"/>
                <w:i/>
                <w:color w:val="000000"/>
              </w:rPr>
              <w:t>kuantitatif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</w:t>
            </w:r>
            <w:r w:rsidRPr="0061589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metode penelitian menggunakan </w:t>
            </w:r>
            <w:r w:rsidRPr="00615894">
              <w:rPr>
                <w:rFonts w:ascii="ArialMT" w:hAnsi="ArialMT"/>
                <w:color w:val="000000"/>
              </w:rPr>
              <w:t>deskriptif asosiatif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- </w:t>
            </w:r>
            <w:r w:rsidRPr="00615894">
              <w:rPr>
                <w:rFonts w:ascii="ArialMT" w:hAnsi="ArialMT"/>
                <w:color w:val="000000"/>
              </w:rPr>
              <w:t>30 sampel</w:t>
            </w:r>
            <w:r>
              <w:rPr>
                <w:rFonts w:ascii="ArialMT" w:hAnsi="ArialMT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ArialMT" w:hAnsi="ArialMT"/>
                <w:color w:val="000000"/>
              </w:rPr>
              <w:t>A</w:t>
            </w:r>
            <w:r w:rsidRPr="00615894">
              <w:rPr>
                <w:rFonts w:ascii="ArialMT" w:hAnsi="ArialMT"/>
                <w:color w:val="000000"/>
              </w:rPr>
              <w:t>nalisis data dengan analisis regresi linier dasar</w:t>
            </w:r>
            <w:r w:rsidRPr="00615894">
              <w:t xml:space="preserve">  </w:t>
            </w:r>
            <w:r w:rsidRPr="00615894">
              <w:rPr>
                <w:rFonts w:ascii="ArialMT" w:hAnsi="ArialMT"/>
                <w:color w:val="000000"/>
              </w:rPr>
              <w:t xml:space="preserve">SPSS 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ArialMT" w:hAnsi="ArialMT"/>
                <w:color w:val="000000"/>
              </w:rPr>
              <w:t>kompensasi yang diberikan oleh  Dinas Ketenagakerjaan Kota</w:t>
            </w:r>
            <w:r w:rsidRPr="00615894">
              <w:rPr>
                <w:rFonts w:ascii="ArialMT" w:hAnsi="ArialMT"/>
                <w:color w:val="000000"/>
              </w:rPr>
              <w:br/>
              <w:t>Bandung berpengaruh positif dimata Karyawan.</w:t>
            </w:r>
          </w:p>
        </w:tc>
      </w:tr>
      <w:tr w:rsidR="00A70F62" w:rsidRPr="00126F59" w:rsidTr="00A70F62">
        <w:trPr>
          <w:trHeight w:val="2323"/>
        </w:trPr>
        <w:tc>
          <w:tcPr>
            <w:tcW w:w="379" w:type="pct"/>
          </w:tcPr>
          <w:p w:rsidR="00A70F62" w:rsidRPr="001D732A" w:rsidRDefault="00A70F62" w:rsidP="00A70F62">
            <w:pPr>
              <w:spacing w:after="0" w:line="240" w:lineRule="auto"/>
              <w:ind w:left="-142" w:right="-393" w:firstLine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Analisis komitmen organisasi, disiplin kerja  dan lingkungan kerja terhadap kinerja pegawai di masa pandemi covid-19</w:t>
            </w:r>
            <w:r w:rsidRPr="001B72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Cs/>
                <w:color w:val="000000" w:themeColor="text1"/>
              </w:rPr>
              <w:t>Ahmadi, Hardiyanto, (2021)</w:t>
            </w:r>
            <w:r w:rsidRPr="001B72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Adanya Penurunan Pendapatan Di Masa Pandemi Covid-19</w:t>
            </w:r>
          </w:p>
        </w:tc>
        <w:tc>
          <w:tcPr>
            <w:tcW w:w="958" w:type="pct"/>
          </w:tcPr>
          <w:p w:rsidR="00A70F62" w:rsidRPr="00543D97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Metode peneltian yang digunakan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>
              <w:rPr>
                <w:rStyle w:val="fontstyle01"/>
              </w:rPr>
              <w:t>- M</w:t>
            </w:r>
            <w:r w:rsidRPr="00615894">
              <w:rPr>
                <w:rStyle w:val="fontstyle01"/>
              </w:rPr>
              <w:t>etode pendekatan kuantitati</w:t>
            </w:r>
            <w:r>
              <w:rPr>
                <w:rStyle w:val="fontstyle01"/>
              </w:rPr>
              <w:t xml:space="preserve">                  - tek</w:t>
            </w:r>
            <w:r w:rsidRPr="00615894">
              <w:rPr>
                <w:rStyle w:val="fontstyle01"/>
              </w:rPr>
              <w:t>nik pengumpulan data melalui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Style w:val="fontstyle01"/>
              </w:rPr>
              <w:t>survei</w:t>
            </w:r>
            <w:r>
              <w:rPr>
                <w:rStyle w:val="fontstyle01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</w:rPr>
              <w:t xml:space="preserve">56 sampel dengan teknik  </w:t>
            </w:r>
            <w:r>
              <w:rPr>
                <w:rStyle w:val="fontstyle01"/>
              </w:rPr>
              <w:t>Non</w:t>
            </w:r>
            <w:r w:rsidRPr="00615894">
              <w:rPr>
                <w:rStyle w:val="fontstyle01"/>
              </w:rPr>
              <w:t>probability sampling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615894">
              <w:rPr>
                <w:rFonts w:ascii="Times New Roman" w:hAnsi="Times New Roman" w:cs="Times New Roman"/>
                <w:color w:val="000000"/>
              </w:rPr>
              <w:t>Komitmen organisasi berpengaruh  simultan terhadap kinera pegawai</w:t>
            </w:r>
          </w:p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15894">
              <w:rPr>
                <w:rFonts w:ascii="Times New Roman" w:hAnsi="Times New Roman" w:cs="Times New Roman"/>
                <w:color w:val="000000"/>
              </w:rPr>
              <w:t>Disiplin kerja  berpengaruh signifikan secara simultan terhadap kinerja pegawai</w:t>
            </w:r>
          </w:p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L</w:t>
            </w:r>
            <w:r w:rsidRPr="00615894">
              <w:rPr>
                <w:rFonts w:ascii="Times New Roman" w:hAnsi="Times New Roman" w:cs="Times New Roman"/>
                <w:color w:val="000000"/>
              </w:rPr>
              <w:t>ingkungan kerja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berpengaruh  signifikan terhadap kinerja pegawai</w:t>
            </w:r>
          </w:p>
        </w:tc>
      </w:tr>
      <w:tr w:rsidR="00A70F62" w:rsidRPr="00126F59" w:rsidTr="00A70F62">
        <w:trPr>
          <w:cantSplit/>
          <w:trHeight w:val="1134"/>
        </w:trPr>
        <w:tc>
          <w:tcPr>
            <w:tcW w:w="379" w:type="pct"/>
          </w:tcPr>
          <w:p w:rsidR="00A70F62" w:rsidRPr="00126F59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Pengaruh kompensasi, motivasi dan komitmen organisasional terhadap kinerja karyawan bagian akuntansi</w:t>
            </w:r>
          </w:p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Istiani, (2017)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Penurunan Kinerja Karyawan Karena Kompensasi Yang Diberikan Perusahaan  Tidak Sesuai.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 - Penelitian kuantitatif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- </w:t>
            </w:r>
            <w:r w:rsidRPr="00615894">
              <w:rPr>
                <w:rFonts w:ascii="Times New Roman" w:hAnsi="Times New Roman" w:cs="Times New Roman"/>
                <w:color w:val="000000"/>
              </w:rPr>
              <w:t>90 sampel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-  Teknik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pengambilan sampel probability</w:t>
            </w:r>
            <w:r w:rsidRPr="00615894">
              <w:rPr>
                <w:color w:val="000000"/>
              </w:rPr>
              <w:br/>
            </w:r>
            <w:r w:rsidRPr="00615894">
              <w:rPr>
                <w:rFonts w:ascii="Times New Roman" w:hAnsi="Times New Roman" w:cs="Times New Roman"/>
                <w:color w:val="000000"/>
              </w:rPr>
              <w:t>sampling dengan teknik simple random sampling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 Kompensasi dan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komitmen  organisasional tidak berpengaruh signifikan terhadap kinerja karyawan bagian akuntansi</w:t>
            </w:r>
          </w:p>
        </w:tc>
      </w:tr>
      <w:tr w:rsidR="00A70F62" w:rsidRPr="00126F59" w:rsidTr="00A70F62">
        <w:trPr>
          <w:cantSplit/>
          <w:trHeight w:val="1134"/>
        </w:trPr>
        <w:tc>
          <w:tcPr>
            <w:tcW w:w="379" w:type="pct"/>
          </w:tcPr>
          <w:p w:rsidR="00A70F62" w:rsidRPr="00126F59" w:rsidRDefault="00A70F62" w:rsidP="00A70F6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Pengaruh budaya organisasi dan</w:t>
            </w:r>
            <w:r w:rsidRPr="001B72D0">
              <w:rPr>
                <w:rFonts w:ascii="Times New Roman" w:hAnsi="Times New Roman" w:cs="Times New Roman"/>
                <w:color w:val="000000" w:themeColor="text1"/>
              </w:rPr>
              <w:br/>
              <w:t>komitmen organisasi terhadap kinerja karyawan</w:t>
            </w:r>
          </w:p>
          <w:p w:rsidR="00A70F62" w:rsidRPr="001B72D0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Muis  M, (2018)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Masih kurangnya kemampuan pegawai dalam melakukan salah  tafsir menghitung barang gadai 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15894"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Penelitian ini menggunakan</w:t>
            </w:r>
            <w:r w:rsidRPr="00615894">
              <w:rPr>
                <w:color w:val="000000"/>
              </w:rPr>
              <w:br/>
            </w:r>
            <w:r w:rsidRPr="00615894">
              <w:rPr>
                <w:rFonts w:ascii="Times New Roman" w:hAnsi="Times New Roman" w:cs="Times New Roman"/>
                <w:color w:val="000000"/>
              </w:rPr>
              <w:t>metode pendekatan asosiatif</w:t>
            </w:r>
          </w:p>
          <w:p w:rsidR="00A70F62" w:rsidRPr="00615894" w:rsidRDefault="00A70F62" w:rsidP="00A70F62">
            <w:pPr>
              <w:spacing w:after="0" w:line="235" w:lineRule="auto"/>
              <w:rPr>
                <w:rStyle w:val="fontstyle01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  Populasi : </w:t>
            </w:r>
            <w:r w:rsidRPr="00615894">
              <w:rPr>
                <w:rStyle w:val="fontstyle01"/>
              </w:rPr>
              <w:t>seluruh pegawai yang ada pada PT Pegadaian(Persero)</w:t>
            </w:r>
            <w:r w:rsidRPr="00615894">
              <w:rPr>
                <w:color w:val="000000"/>
              </w:rPr>
              <w:br/>
            </w:r>
            <w:r w:rsidRPr="00615894">
              <w:rPr>
                <w:rStyle w:val="fontstyle01"/>
              </w:rPr>
              <w:t>Kanwil I – Medan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Style w:val="fontstyle01"/>
              </w:rPr>
              <w:t>- 60 sampel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615894">
              <w:rPr>
                <w:rFonts w:ascii="Times New Roman" w:hAnsi="Times New Roman" w:cs="Times New Roman"/>
                <w:color w:val="000000"/>
              </w:rPr>
              <w:t>Budaya organisasi berpengaruh positif dan signifikan terhadap variabel  kinerja karyawan PT Pegadaian (Persero) Kanwil I – Medan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15894">
              <w:rPr>
                <w:rFonts w:ascii="Times New Roman" w:hAnsi="Times New Roman" w:cs="Times New Roman"/>
                <w:color w:val="000000"/>
              </w:rPr>
              <w:t>Komitmen organiasi berpengaruh positif dan signifikan terhadap variabel  kinerja karyawan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PT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Pegadaian (Persero) Kanwil I Medan</w:t>
            </w:r>
          </w:p>
        </w:tc>
      </w:tr>
      <w:tr w:rsidR="00A70F62" w:rsidRPr="00126F59" w:rsidTr="00A70F62">
        <w:trPr>
          <w:cantSplit/>
          <w:trHeight w:val="1134"/>
        </w:trPr>
        <w:tc>
          <w:tcPr>
            <w:tcW w:w="379" w:type="pct"/>
          </w:tcPr>
          <w:p w:rsidR="00A70F62" w:rsidRPr="00126F59" w:rsidRDefault="00A70F62" w:rsidP="00A70F6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t xml:space="preserve">The Impact Of Emotional Intelligence On jobperformance During COVID-19 Crisis:A Cross-Sectional Analysis </w:t>
            </w:r>
          </w:p>
          <w:p w:rsidR="00A70F62" w:rsidRPr="001B72D0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Wadi B Alonazi, (2020)</w:t>
            </w:r>
          </w:p>
          <w:p w:rsidR="00A70F62" w:rsidRPr="001B72D0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Adanya dampak konstruksi antar perawat yang berbeda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</w:rPr>
              <w:t xml:space="preserve">-Penelitian kuantitatif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 -Metode</w:t>
            </w:r>
            <w:r w:rsidRPr="006158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penyebaran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 xml:space="preserve">kuisioner  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- 341 sampel dengan convenience sampling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615894">
              <w:rPr>
                <w:rFonts w:ascii="Times New Roman" w:hAnsi="Times New Roman" w:cs="Times New Roman"/>
              </w:rPr>
              <w:t>ubungan  yang  kuat antara tingkat kecerdasan emosional perawat dan JP mereka yang dilaporkan. secara umum, perawat memiliki EI tinggi, terutama di antara perawatan kritis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615894">
              <w:rPr>
                <w:rFonts w:ascii="Times New Roman" w:hAnsi="Times New Roman" w:cs="Times New Roman"/>
              </w:rPr>
              <w:t>profesional berorientasi medis.</w:t>
            </w:r>
          </w:p>
        </w:tc>
      </w:tr>
      <w:tr w:rsidR="00A70F62" w:rsidRPr="00126F59" w:rsidTr="00A70F62">
        <w:trPr>
          <w:cantSplit/>
          <w:trHeight w:val="1134"/>
        </w:trPr>
        <w:tc>
          <w:tcPr>
            <w:tcW w:w="379" w:type="pct"/>
          </w:tcPr>
          <w:p w:rsidR="00A70F62" w:rsidRDefault="00A70F62" w:rsidP="00A70F6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The  influence of emotional intelligence and motivation toward agricultural extension worker’s</w:t>
            </w:r>
            <w:r w:rsidRPr="001B72D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br/>
              <w:t>performance at agricultural  office of tanggamus district</w:t>
            </w:r>
          </w:p>
          <w:p w:rsidR="00A70F62" w:rsidRPr="001B72D0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Zainal, Prakoso (2019)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Kurang adanya sosialisasi untuk petani sehingga menyebabkan penurunan kinerja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-Penelitian ini menggunakan metode survey 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- 32 sampel</w:t>
            </w:r>
          </w:p>
        </w:tc>
        <w:tc>
          <w:tcPr>
            <w:tcW w:w="1433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615894">
              <w:rPr>
                <w:rFonts w:ascii="Times New Roman" w:hAnsi="Times New Roman" w:cs="Times New Roman"/>
                <w:color w:val="000000"/>
              </w:rPr>
              <w:t>ecerdasan emosional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(X1) dan variabel motivasi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(X2) secara bersama-sama berpengaruh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positif terhadap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kinerja penyuluh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pertanian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t>The mediation of work motivation on the effects of work discipline and</w:t>
            </w: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compensation on performance batik msmes employees in yogyakarta city,</w:t>
            </w: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br/>
              <w:t>indonesia</w:t>
            </w:r>
          </w:p>
          <w:p w:rsidR="00A70F62" w:rsidRPr="001B72D0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Efendi R ,Nanang, Bahrun, Hilyati, Suharmi, (2020)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lastRenderedPageBreak/>
              <w:t xml:space="preserve">Perkembangan teghnologi yang semakin pesat </w:t>
            </w:r>
            <w:r w:rsidRPr="00615894">
              <w:rPr>
                <w:rFonts w:ascii="Times New Roman" w:hAnsi="Times New Roman" w:cs="Times New Roman"/>
                <w:color w:val="000000"/>
              </w:rPr>
              <w:lastRenderedPageBreak/>
              <w:t>membuat daya saing  UMKM batik mempunyai pesaing yang pesat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lastRenderedPageBreak/>
              <w:t xml:space="preserve">-  Penelitian </w:t>
            </w:r>
            <w:r w:rsidRPr="00615894">
              <w:rPr>
                <w:rFonts w:ascii="Times New Roman" w:hAnsi="Times New Roman" w:cs="Times New Roman"/>
                <w:i/>
                <w:color w:val="000000"/>
              </w:rPr>
              <w:t>kuantitatif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- 98 sampel 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</w:rPr>
              <w:lastRenderedPageBreak/>
              <w:t>dengan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 menggunakan teknik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total sampling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615894">
              <w:rPr>
                <w:rFonts w:ascii="Times New Roman" w:hAnsi="Times New Roman" w:cs="Times New Roman"/>
              </w:rPr>
              <w:t xml:space="preserve">-  </w:t>
            </w:r>
            <w:r w:rsidRPr="00615894">
              <w:rPr>
                <w:rFonts w:ascii="Times New Roman" w:hAnsi="Times New Roman" w:cs="Times New Roman"/>
                <w:color w:val="000000"/>
              </w:rPr>
              <w:t>Teknik analisis data menggunakan analisis deskriptif dan analisis jalur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</w:tcPr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.Disiplin kerja berpengaruh positif dan signifikan terhadap kinerja </w:t>
            </w:r>
            <w:r w:rsidRPr="00615894">
              <w:rPr>
                <w:rFonts w:ascii="Times New Roman" w:hAnsi="Times New Roman" w:cs="Times New Roman"/>
                <w:color w:val="000000"/>
              </w:rPr>
              <w:lastRenderedPageBreak/>
              <w:t xml:space="preserve">karyawan, 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. Kompensasi berpengaruh positif dan signifikan terhadap kinerja karyawan, 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15894">
              <w:rPr>
                <w:rFonts w:ascii="Times New Roman" w:hAnsi="Times New Roman" w:cs="Times New Roman"/>
                <w:color w:val="000000"/>
              </w:rPr>
              <w:t xml:space="preserve">. Motivasi kerja berpengaruh positif dan signifikan terhadap kinerja karyawan, </w:t>
            </w:r>
          </w:p>
          <w:p w:rsidR="00A70F62" w:rsidRPr="00615894" w:rsidRDefault="00A70F62" w:rsidP="00A70F62">
            <w:pPr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15894">
              <w:rPr>
                <w:rFonts w:ascii="Times New Roman" w:hAnsi="Times New Roman" w:cs="Times New Roman"/>
                <w:color w:val="000000"/>
              </w:rPr>
              <w:t>. Motivasi kerja</w:t>
            </w:r>
            <w:r w:rsidRPr="00615894">
              <w:rPr>
                <w:rFonts w:ascii="Times New Roman" w:hAnsi="Times New Roman" w:cs="Times New Roman"/>
                <w:color w:val="000000"/>
              </w:rPr>
              <w:br/>
              <w:t>memediasi hubungan disiplin kerja terhadap kinerja pegawai</w:t>
            </w:r>
          </w:p>
        </w:tc>
      </w:tr>
      <w:tr w:rsidR="00A70F62" w:rsidRPr="00126F59" w:rsidTr="00A70F62">
        <w:tc>
          <w:tcPr>
            <w:tcW w:w="379" w:type="pct"/>
          </w:tcPr>
          <w:p w:rsidR="00A70F62" w:rsidRPr="00126F59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</w:t>
            </w:r>
            <w:r w:rsidRPr="0012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t>The effect of organizational justice and organizational</w:t>
            </w: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br/>
              <w:t>commitment on knowledge sharing and firm performance</w:t>
            </w:r>
          </w:p>
          <w:p w:rsidR="00A70F62" w:rsidRPr="001B72D0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color w:val="000000" w:themeColor="text1"/>
              </w:rPr>
              <w:t>Salih, Huseyin, Hulya, Birsen Atakay, (2019)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Adanya keinginan karyawan untuk resign dari tempat kerja 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894">
              <w:rPr>
                <w:rFonts w:ascii="Times New Roman" w:hAnsi="Times New Roman" w:cs="Times New Roman"/>
              </w:rPr>
              <w:t xml:space="preserve">- 211 sampel dengan  </w:t>
            </w:r>
            <w:r w:rsidRPr="00615894">
              <w:rPr>
                <w:rFonts w:ascii="Times New Roman" w:hAnsi="Times New Roman" w:cs="Times New Roman"/>
                <w:color w:val="000000"/>
              </w:rPr>
              <w:t>kuesioner survei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</w:t>
            </w:r>
            <w:r w:rsidRPr="00615894">
              <w:rPr>
                <w:rFonts w:ascii="Times New Roman" w:hAnsi="Times New Roman" w:cs="Times New Roman"/>
              </w:rPr>
              <w:t xml:space="preserve">eadilan organisasi berpengaruh  terhadap kinerja 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</w:t>
            </w:r>
            <w:r w:rsidRPr="00615894">
              <w:rPr>
                <w:rFonts w:ascii="Times New Roman" w:hAnsi="Times New Roman" w:cs="Times New Roman"/>
              </w:rPr>
              <w:t>omitmen organisasi berpengaruh terhadap kinerja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F62" w:rsidRPr="00126F59" w:rsidTr="00A70F62">
        <w:trPr>
          <w:trHeight w:val="1840"/>
        </w:trPr>
        <w:tc>
          <w:tcPr>
            <w:tcW w:w="379" w:type="pct"/>
          </w:tcPr>
          <w:p w:rsidR="00A70F62" w:rsidRPr="00126F59" w:rsidRDefault="00A70F62" w:rsidP="00A70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4" w:type="pct"/>
          </w:tcPr>
          <w:p w:rsidR="00A70F62" w:rsidRPr="001B72D0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i/>
                <w:color w:val="000000" w:themeColor="text1"/>
              </w:rPr>
              <w:t>The effect of job satisfaction and organizational commitment on nurses  performance</w:t>
            </w:r>
          </w:p>
          <w:p w:rsidR="00A70F62" w:rsidRPr="001B72D0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72D0">
              <w:rPr>
                <w:rFonts w:ascii="Times New Roman" w:hAnsi="Times New Roman" w:cs="Times New Roman"/>
                <w:bCs/>
                <w:color w:val="000000" w:themeColor="text1"/>
              </w:rPr>
              <w:t>Karim  Muhammad A, Mahmood  Yazen N, Jameel  Yazen N, Ahmad  Abd Rahman, (2019)</w:t>
            </w:r>
          </w:p>
        </w:tc>
        <w:tc>
          <w:tcPr>
            <w:tcW w:w="956" w:type="pct"/>
          </w:tcPr>
          <w:p w:rsidR="00A70F62" w:rsidRPr="00615894" w:rsidRDefault="00A70F62" w:rsidP="00A70F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Adanya kekurangan tenaga kesehatan perawat karena banyak perawat yang lebih memilih bekerja di negara lain</w:t>
            </w:r>
          </w:p>
        </w:tc>
        <w:tc>
          <w:tcPr>
            <w:tcW w:w="958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>-Menggunakan metode kuantitatif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94">
              <w:rPr>
                <w:rFonts w:ascii="Times New Roman" w:hAnsi="Times New Roman" w:cs="Times New Roman"/>
                <w:color w:val="000000"/>
              </w:rPr>
              <w:t xml:space="preserve">- 200 sampel 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pct"/>
          </w:tcPr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615894">
              <w:rPr>
                <w:rFonts w:ascii="Times New Roman" w:hAnsi="Times New Roman" w:cs="Times New Roman"/>
                <w:color w:val="000000"/>
              </w:rPr>
              <w:t>Adanya pengaruh positif dan signifikan kepuasan kerja terhadap kinerja perawat.</w:t>
            </w:r>
          </w:p>
          <w:p w:rsidR="00A70F62" w:rsidRPr="00615894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615894">
              <w:rPr>
                <w:rFonts w:ascii="Times New Roman" w:hAnsi="Times New Roman" w:cs="Times New Roman"/>
              </w:rPr>
              <w:t xml:space="preserve"> </w:t>
            </w:r>
            <w:r w:rsidRPr="00615894">
              <w:rPr>
                <w:rFonts w:ascii="Times New Roman" w:hAnsi="Times New Roman" w:cs="Times New Roman"/>
                <w:color w:val="000000"/>
              </w:rPr>
              <w:t>Kepuasan kerja dan komitmen organisasi memainkan peran penting untuk meningkatkan kinerja perawat</w:t>
            </w:r>
          </w:p>
        </w:tc>
      </w:tr>
    </w:tbl>
    <w:p w:rsidR="00A70F62" w:rsidRPr="00427ED0" w:rsidRDefault="00A70F62" w:rsidP="00A70F62">
      <w:pPr>
        <w:pStyle w:val="ListParagraph"/>
        <w:autoSpaceDE w:val="0"/>
        <w:autoSpaceDN w:val="0"/>
        <w:adjustRightInd w:val="0"/>
        <w:spacing w:after="0" w:line="48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:rsidR="00A70F62" w:rsidRDefault="00A70F62" w:rsidP="00A70F62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3" w:name="_Toc91012277"/>
      <w:r w:rsidRPr="00200377">
        <w:rPr>
          <w:rFonts w:ascii="Times New Roman" w:hAnsi="Times New Roman" w:cs="Times New Roman"/>
          <w:color w:val="auto"/>
          <w:sz w:val="24"/>
        </w:rPr>
        <w:t>Kerangka Pemikiran</w:t>
      </w:r>
      <w:bookmarkEnd w:id="3"/>
    </w:p>
    <w:p w:rsidR="00A70F62" w:rsidRPr="00A70F62" w:rsidRDefault="00A70F62" w:rsidP="00A70F62"/>
    <w:p w:rsidR="00A70F62" w:rsidRDefault="00A70F62" w:rsidP="00A70F62">
      <w:pPr>
        <w:pStyle w:val="ListParagraph"/>
        <w:spacing w:after="0" w:line="480" w:lineRule="auto"/>
        <w:ind w:left="10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>Menurut Sugiyono  (201</w:t>
      </w:r>
      <w:r w:rsidRPr="005B61A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95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), kerangka </w:t>
      </w:r>
      <w:r>
        <w:rPr>
          <w:rFonts w:ascii="Times New Roman" w:hAnsi="Times New Roman" w:cs="Times New Roman"/>
          <w:bCs/>
          <w:sz w:val="24"/>
          <w:szCs w:val="24"/>
        </w:rPr>
        <w:t xml:space="preserve">berfikir yang baik dalam penelitian yaitu dapat menjelaskan hubungan variabel secara teoritis pertautan yang akan diteliti. 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>Adapun hubu</w:t>
      </w:r>
      <w:r w:rsidRPr="005B61AF">
        <w:rPr>
          <w:rFonts w:ascii="Times New Roman" w:hAnsi="Times New Roman" w:cs="Times New Roman"/>
          <w:bCs/>
          <w:sz w:val="24"/>
          <w:szCs w:val="24"/>
        </w:rPr>
        <w:t>n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gan antara variabel </w:t>
      </w:r>
      <w:r>
        <w:rPr>
          <w:rFonts w:ascii="Times New Roman" w:hAnsi="Times New Roman" w:cs="Times New Roman"/>
          <w:bCs/>
          <w:sz w:val="24"/>
          <w:szCs w:val="24"/>
        </w:rPr>
        <w:t>kecerdasan e</w:t>
      </w:r>
      <w:r w:rsidRPr="005B61AF">
        <w:rPr>
          <w:rFonts w:ascii="Times New Roman" w:hAnsi="Times New Roman" w:cs="Times New Roman"/>
          <w:bCs/>
          <w:sz w:val="24"/>
          <w:szCs w:val="24"/>
        </w:rPr>
        <w:t>mosional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(X</w:t>
      </w:r>
      <w:r w:rsidRPr="005B61AF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1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5B61AF">
        <w:rPr>
          <w:rFonts w:ascii="Times New Roman" w:hAnsi="Times New Roman" w:cs="Times New Roman"/>
          <w:bCs/>
          <w:sz w:val="24"/>
          <w:szCs w:val="24"/>
        </w:rPr>
        <w:t>ompensasi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(X</w:t>
      </w:r>
      <w:r w:rsidRPr="005B61AF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2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komitmen o</w:t>
      </w:r>
      <w:r w:rsidRPr="005B61AF">
        <w:rPr>
          <w:rFonts w:ascii="Times New Roman" w:hAnsi="Times New Roman" w:cs="Times New Roman"/>
          <w:bCs/>
          <w:sz w:val="24"/>
          <w:szCs w:val="24"/>
        </w:rPr>
        <w:t>rganisasi</w:t>
      </w:r>
      <w:r w:rsidRPr="005B61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>(X</w:t>
      </w:r>
      <w:r w:rsidRPr="005B61AF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3</w:t>
      </w:r>
      <w:r w:rsidRPr="005B61A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5B61AF">
        <w:rPr>
          <w:rFonts w:ascii="Times New Roman" w:hAnsi="Times New Roman" w:cs="Times New Roman"/>
          <w:bCs/>
          <w:sz w:val="24"/>
          <w:szCs w:val="24"/>
        </w:rPr>
        <w:t>inerja pegawai</w:t>
      </w:r>
      <w:r w:rsidRPr="005B61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(Y) dapat dilihat pada gambar berikut </w:t>
      </w:r>
      <w:r w:rsidRPr="005B61AF">
        <w:rPr>
          <w:rFonts w:ascii="Times New Roman" w:hAnsi="Times New Roman" w:cs="Times New Roman"/>
          <w:bCs/>
          <w:sz w:val="24"/>
          <w:szCs w:val="24"/>
        </w:rPr>
        <w:t>:</w:t>
      </w:r>
    </w:p>
    <w:p w:rsidR="00A70F62" w:rsidRPr="005B61AF" w:rsidRDefault="00A70F62" w:rsidP="00A70F62">
      <w:pPr>
        <w:pStyle w:val="ListParagraph"/>
        <w:spacing w:after="0" w:line="480" w:lineRule="auto"/>
        <w:ind w:left="10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pict>
          <v:rect id="_x0000_s1032" style="position:absolute;left:0;text-align:left;margin-left:279.6pt;margin-top:-5.5pt;width:92.95pt;height:47.7pt;z-index:251664384;mso-position-horizontal-relative:margin;mso-position-vertical-relative:margin">
            <v:textbox style="mso-next-textbox:#_x0000_s1032">
              <w:txbxContent>
                <w:p w:rsidR="00A70F62" w:rsidRPr="005B61AF" w:rsidRDefault="00A70F62" w:rsidP="00A70F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5B61AF">
                    <w:rPr>
                      <w:rFonts w:ascii="Times New Roman" w:hAnsi="Times New Roman" w:cs="Times New Roman"/>
                    </w:rPr>
                    <w:t xml:space="preserve">Kinerja </w:t>
                  </w:r>
                  <w:r w:rsidRPr="005B61AF">
                    <w:rPr>
                      <w:rFonts w:ascii="Times New Roman" w:hAnsi="Times New Roman" w:cs="Times New Roman"/>
                    </w:rPr>
                    <w:t>(Y)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9.55pt;margin-top:26.85pt;width:130.05pt;height:62.2pt;flip:y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49.55pt;margin-top:-45.9pt;width:130.05pt;height:61.5pt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49.55pt;margin-top:21.6pt;width:130.0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27" style="position:absolute;left:0;text-align:left;margin-left:56.6pt;margin-top:2.1pt;width:92.95pt;height:40.1pt;z-index:251659264">
            <v:textbox style="mso-next-textbox:#_x0000_s1027">
              <w:txbxContent>
                <w:p w:rsidR="00A70F62" w:rsidRPr="005B61AF" w:rsidRDefault="00A70F62" w:rsidP="00A70F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61AF">
                    <w:rPr>
                      <w:rFonts w:ascii="Times New Roman" w:hAnsi="Times New Roman" w:cs="Times New Roman"/>
                    </w:rPr>
                    <w:t>Kompensasi   (X2)</w:t>
                  </w:r>
                </w:p>
                <w:p w:rsidR="00A70F62" w:rsidRDefault="00A70F62" w:rsidP="00A70F62"/>
              </w:txbxContent>
            </v:textbox>
          </v:rect>
        </w:pict>
      </w:r>
      <w:r w:rsidRPr="00E77BF0"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56.6pt;margin-top:-69.7pt;width:92.95pt;height:47.05pt;z-index:251658240">
            <v:textbox style="mso-next-textbox:#_x0000_s1026">
              <w:txbxContent>
                <w:p w:rsidR="00A70F62" w:rsidRPr="005B61AF" w:rsidRDefault="00A70F62" w:rsidP="00A70F62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5B61AF">
                    <w:rPr>
                      <w:rFonts w:ascii="Times New Roman" w:hAnsi="Times New Roman" w:cs="Times New Roman"/>
                    </w:rPr>
                    <w:t>Kecerdasan emosional   (X1)</w:t>
                  </w:r>
                </w:p>
                <w:p w:rsidR="00A70F62" w:rsidRPr="005B61AF" w:rsidRDefault="00A70F62" w:rsidP="00A70F62"/>
              </w:txbxContent>
            </v:textbox>
          </v:rect>
        </w:pict>
      </w:r>
    </w:p>
    <w:p w:rsidR="00A70F62" w:rsidRDefault="00A70F62">
      <w:r>
        <w:rPr>
          <w:noProof/>
        </w:rPr>
        <w:pict>
          <v:rect id="_x0000_s1028" style="position:absolute;margin-left:56.6pt;margin-top:36.75pt;width:92.95pt;height:44.95pt;z-index:251660288">
            <v:textbox style="mso-next-textbox:#_x0000_s1028">
              <w:txbxContent>
                <w:p w:rsidR="00A70F62" w:rsidRPr="005B61AF" w:rsidRDefault="00A70F62" w:rsidP="00A70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1AF">
                    <w:rPr>
                      <w:rFonts w:ascii="Times New Roman" w:hAnsi="Times New Roman" w:cs="Times New Roman"/>
                    </w:rPr>
                    <w:t>Komitmen Organisasi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5B61AF">
                    <w:rPr>
                      <w:rFonts w:ascii="Times New Roman" w:hAnsi="Times New Roman" w:cs="Times New Roman"/>
                    </w:rPr>
                    <w:t xml:space="preserve"> (X3)</w:t>
                  </w:r>
                </w:p>
                <w:p w:rsidR="00A70F62" w:rsidRDefault="00A70F62" w:rsidP="00A70F62"/>
              </w:txbxContent>
            </v:textbox>
          </v:rect>
        </w:pict>
      </w:r>
    </w:p>
    <w:p w:rsidR="00A70F62" w:rsidRPr="00A70F62" w:rsidRDefault="00A70F62" w:rsidP="00A70F62"/>
    <w:p w:rsidR="00A70F62" w:rsidRPr="00A70F62" w:rsidRDefault="00A70F62" w:rsidP="00A70F62"/>
    <w:p w:rsidR="00A70F62" w:rsidRDefault="00A70F62" w:rsidP="00A70F62"/>
    <w:p w:rsidR="00A70F62" w:rsidRDefault="00A70F62" w:rsidP="00A70F62"/>
    <w:p w:rsidR="00A70F62" w:rsidRDefault="00A70F62" w:rsidP="00A70F62">
      <w:pPr>
        <w:tabs>
          <w:tab w:val="left" w:pos="5827"/>
        </w:tabs>
        <w:spacing w:after="0"/>
        <w:ind w:left="2977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Gambar II.1  Kerangka Pemikiran</w:t>
      </w:r>
    </w:p>
    <w:p w:rsidR="00A70F62" w:rsidRPr="00200377" w:rsidRDefault="00A70F62" w:rsidP="00A70F62">
      <w:pPr>
        <w:pStyle w:val="Heading2"/>
        <w:numPr>
          <w:ilvl w:val="0"/>
          <w:numId w:val="1"/>
        </w:numPr>
        <w:spacing w:line="480" w:lineRule="auto"/>
        <w:ind w:left="993"/>
        <w:rPr>
          <w:rFonts w:ascii="Times New Roman" w:hAnsi="Times New Roman" w:cs="Times New Roman"/>
          <w:color w:val="auto"/>
          <w:sz w:val="24"/>
        </w:rPr>
      </w:pPr>
      <w:bookmarkStart w:id="4" w:name="_Toc91012278"/>
      <w:r w:rsidRPr="00200377">
        <w:rPr>
          <w:rFonts w:ascii="Times New Roman" w:hAnsi="Times New Roman" w:cs="Times New Roman"/>
          <w:color w:val="auto"/>
          <w:sz w:val="24"/>
        </w:rPr>
        <w:t>Hipotesis Penelitian</w:t>
      </w:r>
      <w:bookmarkEnd w:id="4"/>
    </w:p>
    <w:p w:rsidR="00A70F62" w:rsidRDefault="00A70F62" w:rsidP="00A70F62">
      <w:pPr>
        <w:autoSpaceDE w:val="0"/>
        <w:autoSpaceDN w:val="0"/>
        <w:adjustRightInd w:val="0"/>
        <w:spacing w:after="0" w:line="480" w:lineRule="auto"/>
        <w:ind w:left="993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26F59">
        <w:rPr>
          <w:rFonts w:ascii="Times New Roman" w:hAnsi="Times New Roman" w:cs="Times New Roman"/>
          <w:sz w:val="24"/>
          <w:szCs w:val="24"/>
        </w:rPr>
        <w:t xml:space="preserve">Hipotesis 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F59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F59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F59">
        <w:rPr>
          <w:rFonts w:ascii="Times New Roman" w:hAnsi="Times New Roman" w:cs="Times New Roman"/>
          <w:sz w:val="24"/>
          <w:szCs w:val="24"/>
        </w:rPr>
        <w:t>sebagai berikut:</w:t>
      </w:r>
    </w:p>
    <w:p w:rsidR="00A70F62" w:rsidRDefault="00A70F62" w:rsidP="00A70F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C9E">
        <w:rPr>
          <w:rFonts w:ascii="Times New Roman" w:hAnsi="Times New Roman" w:cs="Times New Roman"/>
          <w:sz w:val="24"/>
          <w:szCs w:val="24"/>
        </w:rPr>
        <w:t xml:space="preserve">Kecerdasan emosional berpengaruh secara positif dan signifikan  terhadap kinerja pegawai di Badan Penanggulangan Bencana Daerah  Kabupaten Boyolali </w:t>
      </w:r>
    </w:p>
    <w:p w:rsidR="00A70F62" w:rsidRDefault="00A70F62" w:rsidP="00A70F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C9E">
        <w:rPr>
          <w:rFonts w:ascii="Times New Roman" w:hAnsi="Times New Roman" w:cs="Times New Roman"/>
          <w:sz w:val="24"/>
          <w:szCs w:val="24"/>
        </w:rPr>
        <w:t xml:space="preserve">Kompensasi berpengaruh secara positif dan signifikan terhadap kinerja pegawai di Badan Penanggulangan Bencana Daerah  Kabupaten Boyolali </w:t>
      </w:r>
    </w:p>
    <w:p w:rsidR="00A70F62" w:rsidRPr="000E7C9E" w:rsidRDefault="00A70F62" w:rsidP="00A70F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C9E">
        <w:rPr>
          <w:rFonts w:ascii="Times New Roman" w:hAnsi="Times New Roman" w:cs="Times New Roman"/>
          <w:sz w:val="24"/>
          <w:szCs w:val="24"/>
        </w:rPr>
        <w:t>Kompetensi pegawai berpengaruh secara positif dan signifikan terhadap kinerja pegawai di Badan Penanggulangan Bencana Daerah  Kabupaten Boyolali</w:t>
      </w:r>
    </w:p>
    <w:p w:rsidR="00F948C1" w:rsidRPr="00A70F62" w:rsidRDefault="00F948C1" w:rsidP="00A70F62">
      <w:pPr>
        <w:tabs>
          <w:tab w:val="left" w:pos="3315"/>
        </w:tabs>
      </w:pPr>
    </w:p>
    <w:sectPr w:rsidR="00F948C1" w:rsidRPr="00A70F62" w:rsidSect="00A70F62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63B"/>
    <w:multiLevelType w:val="hybridMultilevel"/>
    <w:tmpl w:val="CEC60DE0"/>
    <w:lvl w:ilvl="0" w:tplc="96D4D29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DA2"/>
    <w:multiLevelType w:val="hybridMultilevel"/>
    <w:tmpl w:val="26F63192"/>
    <w:lvl w:ilvl="0" w:tplc="4BE8704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D4D"/>
    <w:multiLevelType w:val="hybridMultilevel"/>
    <w:tmpl w:val="E40C35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AC3686"/>
    <w:multiLevelType w:val="hybridMultilevel"/>
    <w:tmpl w:val="E2F461E8"/>
    <w:lvl w:ilvl="0" w:tplc="8A66166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4845"/>
    <w:multiLevelType w:val="hybridMultilevel"/>
    <w:tmpl w:val="92961CF6"/>
    <w:lvl w:ilvl="0" w:tplc="1AA6BBF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9416AF3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63D67B4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C68C3"/>
    <w:multiLevelType w:val="hybridMultilevel"/>
    <w:tmpl w:val="81924B52"/>
    <w:lvl w:ilvl="0" w:tplc="CA18A55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24E6"/>
    <w:multiLevelType w:val="hybridMultilevel"/>
    <w:tmpl w:val="92961CF6"/>
    <w:lvl w:ilvl="0" w:tplc="1AA6BBF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9416AF3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63D67B4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8709F"/>
    <w:multiLevelType w:val="hybridMultilevel"/>
    <w:tmpl w:val="84261F42"/>
    <w:lvl w:ilvl="0" w:tplc="1EB45E2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62E74"/>
    <w:multiLevelType w:val="hybridMultilevel"/>
    <w:tmpl w:val="845C664C"/>
    <w:lvl w:ilvl="0" w:tplc="D9CAC3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0686B"/>
    <w:multiLevelType w:val="hybridMultilevel"/>
    <w:tmpl w:val="50B6C378"/>
    <w:lvl w:ilvl="0" w:tplc="5CDE1C2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doNotCompress"/>
  <w:compat/>
  <w:rsids>
    <w:rsidRoot w:val="003D122B"/>
    <w:rsid w:val="00132AEB"/>
    <w:rsid w:val="00196CAB"/>
    <w:rsid w:val="00351D6B"/>
    <w:rsid w:val="003D122B"/>
    <w:rsid w:val="00765D58"/>
    <w:rsid w:val="009A0DD6"/>
    <w:rsid w:val="009B79BA"/>
    <w:rsid w:val="00A70F62"/>
    <w:rsid w:val="00C5081B"/>
    <w:rsid w:val="00F9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2B"/>
    <w:pPr>
      <w:spacing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22B"/>
    <w:pPr>
      <w:tabs>
        <w:tab w:val="left" w:pos="993"/>
        <w:tab w:val="left" w:pos="1276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D122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D122B"/>
    <w:rPr>
      <w:rFonts w:eastAsia="Times New Roman"/>
    </w:rPr>
  </w:style>
  <w:style w:type="character" w:customStyle="1" w:styleId="fontstyle01">
    <w:name w:val="fontstyle01"/>
    <w:basedOn w:val="DefaultParagraphFont"/>
    <w:rsid w:val="00A70F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A70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2312</Words>
  <Characters>13181</Characters>
  <Application>Microsoft Office Word</Application>
  <DocSecurity>0</DocSecurity>
  <Lines>109</Lines>
  <Paragraphs>30</Paragraphs>
  <ScaleCrop>false</ScaleCrop>
  <Company>Oprekin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2</cp:revision>
  <dcterms:created xsi:type="dcterms:W3CDTF">2022-02-06T00:28:00Z</dcterms:created>
  <dcterms:modified xsi:type="dcterms:W3CDTF">2022-02-06T00:34:00Z</dcterms:modified>
</cp:coreProperties>
</file>