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564">
        <w:rPr>
          <w:rFonts w:ascii="Times New Roman" w:hAnsi="Times New Roman" w:cs="Times New Roman"/>
          <w:b/>
          <w:i/>
          <w:sz w:val="24"/>
          <w:szCs w:val="24"/>
        </w:rPr>
        <w:t>ABSTRACK</w:t>
      </w: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33F1" w:rsidRPr="002802C5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C5">
        <w:rPr>
          <w:rFonts w:ascii="Times New Roman" w:hAnsi="Times New Roman" w:cs="Times New Roman"/>
          <w:b/>
          <w:sz w:val="24"/>
          <w:szCs w:val="24"/>
        </w:rPr>
        <w:t xml:space="preserve">AZIZAH VIRIDIANINGRUM, 2018020105, </w:t>
      </w:r>
      <w:r w:rsidRPr="002802C5">
        <w:rPr>
          <w:rFonts w:ascii="Times New Roman" w:hAnsi="Times New Roman" w:cs="Times New Roman"/>
          <w:b/>
          <w:i/>
          <w:sz w:val="24"/>
          <w:szCs w:val="24"/>
        </w:rPr>
        <w:t xml:space="preserve">THE INFLUENCE </w:t>
      </w:r>
      <w:r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b/>
          <w:i/>
          <w:sz w:val="24"/>
          <w:szCs w:val="24"/>
        </w:rPr>
        <w:t xml:space="preserve"> EDUCATION LEVEL, KNOWLEDGE AND </w:t>
      </w:r>
      <w:r w:rsidRPr="003563C9">
        <w:rPr>
          <w:rFonts w:ascii="Times New Roman" w:hAnsi="Times New Roman" w:cs="Times New Roman"/>
          <w:b/>
          <w:i/>
          <w:sz w:val="24"/>
          <w:szCs w:val="24"/>
        </w:rPr>
        <w:t>LOCUS OF CONTROL</w:t>
      </w:r>
      <w:r w:rsidRPr="002802C5">
        <w:rPr>
          <w:rFonts w:ascii="Times New Roman" w:hAnsi="Times New Roman" w:cs="Times New Roman"/>
          <w:b/>
          <w:i/>
          <w:sz w:val="24"/>
          <w:szCs w:val="24"/>
        </w:rPr>
        <w:t xml:space="preserve"> ON FINANCIAL BEHAVIOR (Case Study on Business Actor at Solo Wholesale Center)</w:t>
      </w:r>
    </w:p>
    <w:p w:rsidR="008F33F1" w:rsidRPr="002802C5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2C5">
        <w:rPr>
          <w:rFonts w:ascii="Times New Roman" w:hAnsi="Times New Roman" w:cs="Times New Roman"/>
          <w:i/>
          <w:sz w:val="24"/>
          <w:szCs w:val="24"/>
        </w:rPr>
        <w:t xml:space="preserve">Thesis, Department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Management, Faculty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Economics, Islamic University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Batik Surakarta</w:t>
      </w:r>
    </w:p>
    <w:p w:rsidR="008F33F1" w:rsidRPr="00266C7E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F33F1" w:rsidRPr="00266C7E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The purpose </w:t>
      </w:r>
      <w:r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of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the study was to determine the effect </w:t>
      </w:r>
      <w:r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of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 </w:t>
      </w:r>
      <w:r w:rsidRPr="00266C7E">
        <w:rPr>
          <w:rStyle w:val="spelling"/>
          <w:rFonts w:ascii="Times New Roman" w:hAnsi="Times New Roman" w:cs="Times New Roman"/>
          <w:i/>
          <w:color w:val="000000" w:themeColor="text1"/>
          <w:sz w:val="24"/>
          <w:bdr w:val="none" w:sz="0" w:space="0" w:color="auto" w:frame="1"/>
        </w:rPr>
        <w:t>an education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 level, knowledge</w:t>
      </w:r>
      <w:r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,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and</w:t>
      </w:r>
      <w:r w:rsidRPr="00266C7E">
        <w:rPr>
          <w:rStyle w:val="spelling"/>
          <w:rFonts w:ascii="Times New Roman" w:hAnsi="Times New Roman" w:cs="Times New Roman"/>
          <w:i/>
          <w:color w:val="000000" w:themeColor="text1"/>
          <w:sz w:val="24"/>
          <w:bdr w:val="none" w:sz="0" w:space="0" w:color="auto" w:frame="1"/>
        </w:rPr>
        <w:t xml:space="preserve"> cus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of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 </w:t>
      </w:r>
      <w:r>
        <w:rPr>
          <w:rStyle w:val="spelling"/>
          <w:rFonts w:ascii="Times New Roman" w:hAnsi="Times New Roman" w:cs="Times New Roman"/>
          <w:i/>
          <w:color w:val="000000" w:themeColor="text1"/>
          <w:sz w:val="24"/>
          <w:bdr w:val="none" w:sz="0" w:space="0" w:color="auto" w:frame="1"/>
        </w:rPr>
        <w:t>c</w:t>
      </w:r>
      <w:r w:rsidRPr="00266C7E">
        <w:rPr>
          <w:rStyle w:val="spelling"/>
          <w:rFonts w:ascii="Times New Roman" w:hAnsi="Times New Roman" w:cs="Times New Roman"/>
          <w:i/>
          <w:color w:val="000000" w:themeColor="text1"/>
          <w:sz w:val="24"/>
          <w:bdr w:val="none" w:sz="0" w:space="0" w:color="auto" w:frame="1"/>
        </w:rPr>
        <w:t>ontrol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 on the financial behavior </w:t>
      </w:r>
      <w:r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of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business actors at the Solo Wholesale Center.</w:t>
      </w:r>
    </w:p>
    <w:p w:rsidR="008F33F1" w:rsidRPr="00266C7E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87565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This research is included in quantitative descriptive with a population of 680 people as business actors and 88 business actors</w:t>
      </w:r>
      <w:r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were taken as research samples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. The sampling technique used is simple random sampling. Data collection techniques using observation,</w:t>
      </w:r>
      <w:r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interview, and questionnaire. 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The data </w:t>
      </w:r>
      <w:r>
        <w:rPr>
          <w:rStyle w:val="spelling"/>
          <w:rFonts w:ascii="Times New Roman" w:hAnsi="Times New Roman" w:cs="Times New Roman"/>
          <w:i/>
          <w:color w:val="000000" w:themeColor="text1"/>
          <w:sz w:val="24"/>
          <w:bdr w:val="none" w:sz="0" w:space="0" w:color="auto" w:frame="1"/>
        </w:rPr>
        <w:t>analysis</w:t>
      </w:r>
      <w:r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in this study uses</w:t>
      </w:r>
      <w:r w:rsidRPr="00266C7E">
        <w:rPr>
          <w:rStyle w:val="spelling"/>
          <w:rFonts w:ascii="Times New Roman" w:hAnsi="Times New Roman" w:cs="Times New Roman"/>
          <w:i/>
          <w:color w:val="000000" w:themeColor="text1"/>
          <w:sz w:val="24"/>
          <w:bdr w:val="none" w:sz="0" w:space="0" w:color="auto" w:frame="1"/>
        </w:rPr>
        <w:t xml:space="preserve"> multiple</w:t>
      </w:r>
      <w:r w:rsidRPr="00266C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 linear regression analysis.</w:t>
      </w:r>
    </w:p>
    <w:p w:rsidR="008F33F1" w:rsidRPr="002802C5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2C5">
        <w:rPr>
          <w:rFonts w:ascii="Times New Roman" w:hAnsi="Times New Roman" w:cs="Times New Roman"/>
          <w:i/>
          <w:sz w:val="24"/>
          <w:szCs w:val="24"/>
        </w:rPr>
        <w:t xml:space="preserve">Based on the results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th</w:t>
      </w:r>
      <w:r>
        <w:rPr>
          <w:rFonts w:ascii="Times New Roman" w:hAnsi="Times New Roman" w:cs="Times New Roman"/>
          <w:i/>
          <w:sz w:val="24"/>
          <w:szCs w:val="24"/>
        </w:rPr>
        <w:t>e study, it can be concluded t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here is a simultaneous and significant influence between the level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education, knowledge, and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locus </w:t>
      </w:r>
      <w:r>
        <w:rPr>
          <w:rFonts w:ascii="Times New Roman" w:hAnsi="Times New Roman" w:cs="Times New Roman"/>
          <w:i/>
          <w:sz w:val="24"/>
          <w:szCs w:val="24"/>
        </w:rPr>
        <w:t>of the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control on the financ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behavior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business actors at </w:t>
      </w:r>
      <w:r>
        <w:rPr>
          <w:rFonts w:ascii="Times New Roman" w:hAnsi="Times New Roman" w:cs="Times New Roman"/>
          <w:i/>
          <w:sz w:val="24"/>
          <w:szCs w:val="24"/>
        </w:rPr>
        <w:t>the Solo Wholesale Center.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The level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education has a positive and significant effect on the financial behavior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business actors at</w:t>
      </w:r>
      <w:r>
        <w:rPr>
          <w:rFonts w:ascii="Times New Roman" w:hAnsi="Times New Roman" w:cs="Times New Roman"/>
          <w:i/>
          <w:sz w:val="24"/>
          <w:szCs w:val="24"/>
        </w:rPr>
        <w:t xml:space="preserve"> the Solo Wholesale Center. The k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nowledge has a positive and significant effect on the financial behavior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business actors at the Solo Wholesale Cent</w:t>
      </w:r>
      <w:r>
        <w:rPr>
          <w:rFonts w:ascii="Times New Roman" w:hAnsi="Times New Roman" w:cs="Times New Roman"/>
          <w:i/>
          <w:sz w:val="24"/>
          <w:szCs w:val="24"/>
        </w:rPr>
        <w:t xml:space="preserve">er. A </w:t>
      </w:r>
      <w:r w:rsidRPr="003563C9">
        <w:rPr>
          <w:rFonts w:ascii="Times New Roman" w:hAnsi="Times New Roman" w:cs="Times New Roman"/>
          <w:i/>
          <w:sz w:val="24"/>
          <w:szCs w:val="24"/>
        </w:rPr>
        <w:t>locus of control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has a positive and significant effect on the financial behavior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2802C5">
        <w:rPr>
          <w:rFonts w:ascii="Times New Roman" w:hAnsi="Times New Roman" w:cs="Times New Roman"/>
          <w:i/>
          <w:sz w:val="24"/>
          <w:szCs w:val="24"/>
        </w:rPr>
        <w:t xml:space="preserve"> business actors at the Solo Wholesale Center.</w:t>
      </w:r>
    </w:p>
    <w:p w:rsidR="008F33F1" w:rsidRPr="002802C5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3F1" w:rsidRPr="00EC46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2C5">
        <w:rPr>
          <w:rFonts w:ascii="Times New Roman" w:hAnsi="Times New Roman" w:cs="Times New Roman"/>
          <w:i/>
          <w:sz w:val="24"/>
          <w:szCs w:val="24"/>
        </w:rPr>
        <w:t>Keywords:</w:t>
      </w:r>
      <w:r w:rsidRPr="00EC46F1">
        <w:t xml:space="preserve"> </w:t>
      </w:r>
      <w:r w:rsidRPr="00EC46F1">
        <w:rPr>
          <w:rFonts w:ascii="Times New Roman" w:hAnsi="Times New Roman" w:cs="Times New Roman"/>
          <w:i/>
          <w:sz w:val="24"/>
          <w:szCs w:val="24"/>
        </w:rPr>
        <w:t xml:space="preserve">education level, knowledge, </w:t>
      </w:r>
      <w:r w:rsidRPr="003563C9">
        <w:rPr>
          <w:rFonts w:ascii="Times New Roman" w:hAnsi="Times New Roman" w:cs="Times New Roman"/>
          <w:i/>
          <w:sz w:val="24"/>
          <w:szCs w:val="24"/>
        </w:rPr>
        <w:t>locus of control</w:t>
      </w:r>
      <w:r w:rsidRPr="00EC46F1">
        <w:rPr>
          <w:rFonts w:ascii="Times New Roman" w:hAnsi="Times New Roman" w:cs="Times New Roman"/>
          <w:i/>
          <w:sz w:val="24"/>
          <w:szCs w:val="24"/>
        </w:rPr>
        <w:t>, financial behavior</w:t>
      </w: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AZIZAH VIRIDIANINGRUM, 2018020105,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PENDIDIKAN, PENGETAHUAN DAN </w:t>
      </w:r>
      <w:r w:rsidRPr="003563C9">
        <w:rPr>
          <w:rFonts w:ascii="Times New Roman" w:hAnsi="Times New Roman" w:cs="Times New Roman"/>
          <w:b/>
          <w:i/>
          <w:sz w:val="24"/>
          <w:szCs w:val="24"/>
          <w:lang w:val="id-ID"/>
        </w:rPr>
        <w:t>LOCUS OF CONTROL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PERILAKU KEUANGAN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(Studi Kasus Pada Pelaku Usaha Di Pusat Grosir Solo)</w:t>
      </w:r>
    </w:p>
    <w:p w:rsidR="008F33F1" w:rsidRPr="00CD2CA5" w:rsidRDefault="008F33F1" w:rsidP="008F3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A5">
        <w:rPr>
          <w:rFonts w:ascii="Times New Roman" w:hAnsi="Times New Roman" w:cs="Times New Roman"/>
          <w:b/>
          <w:sz w:val="24"/>
          <w:szCs w:val="24"/>
        </w:rPr>
        <w:t xml:space="preserve">Skripsi, </w:t>
      </w:r>
      <w:r>
        <w:rPr>
          <w:rFonts w:ascii="Times New Roman" w:hAnsi="Times New Roman" w:cs="Times New Roman"/>
          <w:b/>
          <w:sz w:val="24"/>
          <w:szCs w:val="24"/>
        </w:rPr>
        <w:t>Jurusan Manajemen Fakultas Ekonomi Universitas Islam Batik Surakarta</w:t>
      </w: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818">
        <w:rPr>
          <w:rFonts w:ascii="Times New Roman" w:hAnsi="Times New Roman" w:cs="Times New Roman"/>
          <w:sz w:val="24"/>
          <w:szCs w:val="24"/>
        </w:rPr>
        <w:t xml:space="preserve">Tujuan penelitian untuk mengetahui pengaruh tingkat </w:t>
      </w:r>
      <w:r w:rsidRPr="00C06818">
        <w:rPr>
          <w:rFonts w:ascii="Times New Roman" w:hAnsi="Times New Roman" w:cs="Times New Roman"/>
          <w:sz w:val="24"/>
          <w:szCs w:val="24"/>
          <w:lang w:val="id-ID"/>
        </w:rPr>
        <w:t xml:space="preserve">pendidikan, pengetahuan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C068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563C9">
        <w:rPr>
          <w:rFonts w:ascii="Times New Roman" w:hAnsi="Times New Roman" w:cs="Times New Roman"/>
          <w:i/>
          <w:sz w:val="24"/>
          <w:szCs w:val="24"/>
          <w:lang w:val="id-ID"/>
        </w:rPr>
        <w:t>locus of control</w:t>
      </w:r>
      <w:r w:rsidRPr="00C06818">
        <w:rPr>
          <w:rFonts w:ascii="Times New Roman" w:hAnsi="Times New Roman" w:cs="Times New Roman"/>
          <w:sz w:val="24"/>
          <w:szCs w:val="24"/>
          <w:lang w:val="id-ID"/>
        </w:rPr>
        <w:t xml:space="preserve"> terhadap perilaku keuangan pelaku usaha di Pusat Grosir Solo.</w:t>
      </w:r>
      <w:r w:rsidRPr="00C06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F1" w:rsidRDefault="008F33F1" w:rsidP="008F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818">
        <w:rPr>
          <w:rFonts w:ascii="Times New Roman" w:hAnsi="Times New Roman" w:cs="Times New Roman"/>
          <w:sz w:val="24"/>
          <w:szCs w:val="24"/>
        </w:rPr>
        <w:t>Penelitian ini termasuk dalam deskriptif</w:t>
      </w:r>
      <w:r>
        <w:rPr>
          <w:rFonts w:ascii="Times New Roman" w:hAnsi="Times New Roman" w:cs="Times New Roman"/>
          <w:sz w:val="24"/>
          <w:szCs w:val="24"/>
        </w:rPr>
        <w:t xml:space="preserve"> kuantitatif dengan populasi 680 </w:t>
      </w:r>
      <w:r w:rsidRPr="00C06818">
        <w:rPr>
          <w:rFonts w:ascii="Times New Roman" w:hAnsi="Times New Roman" w:cs="Times New Roman"/>
          <w:sz w:val="24"/>
          <w:szCs w:val="24"/>
        </w:rPr>
        <w:t>orang</w:t>
      </w:r>
      <w:r>
        <w:rPr>
          <w:rFonts w:ascii="Times New Roman" w:hAnsi="Times New Roman" w:cs="Times New Roman"/>
          <w:sz w:val="24"/>
          <w:szCs w:val="24"/>
        </w:rPr>
        <w:t xml:space="preserve"> sebagai pelaku usaha</w:t>
      </w:r>
      <w:r w:rsidRPr="00C06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C06818">
        <w:rPr>
          <w:rFonts w:ascii="Times New Roman" w:hAnsi="Times New Roman" w:cs="Times New Roman"/>
          <w:sz w:val="24"/>
          <w:szCs w:val="24"/>
        </w:rPr>
        <w:t>diambil</w:t>
      </w:r>
      <w:r>
        <w:rPr>
          <w:rFonts w:ascii="Times New Roman" w:hAnsi="Times New Roman" w:cs="Times New Roman"/>
          <w:sz w:val="24"/>
          <w:szCs w:val="24"/>
        </w:rPr>
        <w:t xml:space="preserve"> 88</w:t>
      </w:r>
      <w:r w:rsidRPr="00C06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pelaku usaha </w:t>
      </w:r>
      <w:r w:rsidRPr="00C06818">
        <w:rPr>
          <w:rFonts w:ascii="Times New Roman" w:hAnsi="Times New Roman" w:cs="Times New Roman"/>
          <w:sz w:val="24"/>
          <w:szCs w:val="24"/>
        </w:rPr>
        <w:t xml:space="preserve">sebagai sampel penelitian. Teknik pengambilan sampel dengan </w:t>
      </w:r>
      <w:r w:rsidRPr="00C06818">
        <w:rPr>
          <w:rFonts w:ascii="Times New Roman" w:hAnsi="Times New Roman" w:cs="Times New Roman"/>
          <w:i/>
          <w:sz w:val="24"/>
          <w:szCs w:val="24"/>
        </w:rPr>
        <w:t>simple randon sampling</w:t>
      </w:r>
      <w:r w:rsidRPr="00C06818">
        <w:rPr>
          <w:rFonts w:ascii="Times New Roman" w:hAnsi="Times New Roman" w:cs="Times New Roman"/>
          <w:sz w:val="24"/>
          <w:szCs w:val="24"/>
        </w:rPr>
        <w:t xml:space="preserve">. Teknik pengumpulan data menggunakan observasi, wawancara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C06818">
        <w:rPr>
          <w:rFonts w:ascii="Times New Roman" w:hAnsi="Times New Roman" w:cs="Times New Roman"/>
          <w:sz w:val="24"/>
          <w:szCs w:val="24"/>
        </w:rPr>
        <w:t xml:space="preserve"> kuesioner. Teknik analisis data dalam penelitian menggunakan an</w:t>
      </w:r>
      <w:r>
        <w:rPr>
          <w:rFonts w:ascii="Times New Roman" w:hAnsi="Times New Roman" w:cs="Times New Roman"/>
          <w:sz w:val="24"/>
          <w:szCs w:val="24"/>
        </w:rPr>
        <w:t>alisis regresi linear berganda.</w:t>
      </w:r>
    </w:p>
    <w:p w:rsidR="008F33F1" w:rsidRPr="00C06818" w:rsidRDefault="008F33F1" w:rsidP="008F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818">
        <w:rPr>
          <w:rFonts w:ascii="Times New Roman" w:hAnsi="Times New Roman" w:cs="Times New Roman"/>
          <w:sz w:val="24"/>
          <w:szCs w:val="24"/>
        </w:rPr>
        <w:t>Berdasarkan hasil</w:t>
      </w:r>
      <w:r>
        <w:rPr>
          <w:rFonts w:ascii="Times New Roman" w:hAnsi="Times New Roman" w:cs="Times New Roman"/>
          <w:sz w:val="24"/>
          <w:szCs w:val="24"/>
        </w:rPr>
        <w:t xml:space="preserve"> penelitian dapat disimpukan bahwa a</w:t>
      </w:r>
      <w:r w:rsidRPr="00C06818">
        <w:rPr>
          <w:rFonts w:ascii="Times New Roman" w:hAnsi="Times New Roman" w:cs="Times New Roman"/>
          <w:sz w:val="24"/>
          <w:szCs w:val="24"/>
        </w:rPr>
        <w:t xml:space="preserve">da pengaruh simultan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C06818">
        <w:rPr>
          <w:rFonts w:ascii="Times New Roman" w:hAnsi="Times New Roman" w:cs="Times New Roman"/>
          <w:sz w:val="24"/>
          <w:szCs w:val="24"/>
        </w:rPr>
        <w:t xml:space="preserve"> signifikan antara tingkat pendidikan, pengetahuan,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C06818">
        <w:rPr>
          <w:rFonts w:ascii="Times New Roman" w:hAnsi="Times New Roman" w:cs="Times New Roman"/>
          <w:sz w:val="24"/>
          <w:szCs w:val="24"/>
        </w:rPr>
        <w:t xml:space="preserve"> </w:t>
      </w:r>
      <w:r w:rsidRPr="003563C9">
        <w:rPr>
          <w:rFonts w:ascii="Times New Roman" w:hAnsi="Times New Roman" w:cs="Times New Roman"/>
          <w:i/>
          <w:sz w:val="24"/>
          <w:szCs w:val="24"/>
        </w:rPr>
        <w:t>locus of control</w:t>
      </w:r>
      <w:r w:rsidRPr="00C06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818">
        <w:rPr>
          <w:rFonts w:ascii="Times New Roman" w:hAnsi="Times New Roman" w:cs="Times New Roman"/>
          <w:sz w:val="24"/>
          <w:szCs w:val="24"/>
        </w:rPr>
        <w:t>terhadap</w:t>
      </w:r>
      <w:r w:rsidRPr="00C06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818">
        <w:rPr>
          <w:rFonts w:ascii="Times New Roman" w:hAnsi="Times New Roman" w:cs="Times New Roman"/>
          <w:sz w:val="24"/>
          <w:szCs w:val="24"/>
        </w:rPr>
        <w:t>perilaku keuangan pelak</w:t>
      </w:r>
      <w:r>
        <w:rPr>
          <w:rFonts w:ascii="Times New Roman" w:hAnsi="Times New Roman" w:cs="Times New Roman"/>
          <w:sz w:val="24"/>
          <w:szCs w:val="24"/>
        </w:rPr>
        <w:t>u usaha di Pusat Grosir Solo.</w:t>
      </w:r>
      <w:r w:rsidRPr="00C06818">
        <w:rPr>
          <w:rFonts w:ascii="Times New Roman" w:hAnsi="Times New Roman" w:cs="Times New Roman"/>
          <w:sz w:val="24"/>
          <w:szCs w:val="24"/>
        </w:rPr>
        <w:t xml:space="preserve"> </w:t>
      </w:r>
      <w:r w:rsidRPr="00C06818">
        <w:rPr>
          <w:rFonts w:ascii="Times New Roman" w:hAnsi="Times New Roman" w:cs="Times New Roman"/>
          <w:position w:val="2"/>
          <w:sz w:val="24"/>
          <w:szCs w:val="24"/>
        </w:rPr>
        <w:t xml:space="preserve">Tingkat pendidikan berpengaruh positif </w:t>
      </w:r>
      <w:r>
        <w:rPr>
          <w:rFonts w:ascii="Times New Roman" w:hAnsi="Times New Roman" w:cs="Times New Roman"/>
          <w:position w:val="2"/>
          <w:sz w:val="24"/>
          <w:szCs w:val="24"/>
        </w:rPr>
        <w:t>dan</w:t>
      </w:r>
      <w:r w:rsidRPr="00C06818">
        <w:rPr>
          <w:rFonts w:ascii="Times New Roman" w:hAnsi="Times New Roman" w:cs="Times New Roman"/>
          <w:position w:val="2"/>
          <w:sz w:val="24"/>
          <w:szCs w:val="24"/>
        </w:rPr>
        <w:t xml:space="preserve"> signifikan terhadap perilaku keuangan</w:t>
      </w:r>
      <w:r w:rsidRPr="00C06818">
        <w:rPr>
          <w:rFonts w:ascii="Times New Roman" w:hAnsi="Times New Roman" w:cs="Times New Roman"/>
          <w:sz w:val="24"/>
          <w:szCs w:val="24"/>
        </w:rPr>
        <w:t xml:space="preserve"> pelaku</w:t>
      </w:r>
      <w:r>
        <w:rPr>
          <w:rFonts w:ascii="Times New Roman" w:hAnsi="Times New Roman" w:cs="Times New Roman"/>
          <w:sz w:val="24"/>
          <w:szCs w:val="24"/>
        </w:rPr>
        <w:t xml:space="preserve"> usaha di Pusat Grosir Solo. </w:t>
      </w:r>
      <w:r w:rsidRPr="00C06818">
        <w:rPr>
          <w:rFonts w:ascii="Times New Roman" w:hAnsi="Times New Roman" w:cs="Times New Roman"/>
          <w:position w:val="2"/>
          <w:sz w:val="24"/>
          <w:szCs w:val="24"/>
        </w:rPr>
        <w:t xml:space="preserve">Pengetahuan berpengaruh positif </w:t>
      </w:r>
      <w:r>
        <w:rPr>
          <w:rFonts w:ascii="Times New Roman" w:hAnsi="Times New Roman" w:cs="Times New Roman"/>
          <w:position w:val="2"/>
          <w:sz w:val="24"/>
          <w:szCs w:val="24"/>
        </w:rPr>
        <w:t>dan</w:t>
      </w:r>
      <w:r w:rsidRPr="00C06818">
        <w:rPr>
          <w:rFonts w:ascii="Times New Roman" w:hAnsi="Times New Roman" w:cs="Times New Roman"/>
          <w:position w:val="2"/>
          <w:sz w:val="24"/>
          <w:szCs w:val="24"/>
        </w:rPr>
        <w:t xml:space="preserve"> signifikan terhadap perilaku keuangan </w:t>
      </w:r>
      <w:r w:rsidRPr="00C06818">
        <w:rPr>
          <w:rFonts w:ascii="Times New Roman" w:hAnsi="Times New Roman" w:cs="Times New Roman"/>
          <w:sz w:val="24"/>
          <w:szCs w:val="24"/>
        </w:rPr>
        <w:t>pelak</w:t>
      </w:r>
      <w:r>
        <w:rPr>
          <w:rFonts w:ascii="Times New Roman" w:hAnsi="Times New Roman" w:cs="Times New Roman"/>
          <w:sz w:val="24"/>
          <w:szCs w:val="24"/>
        </w:rPr>
        <w:t>u usaha di Pusat Grosir Solo.</w:t>
      </w:r>
      <w:r w:rsidRPr="00C06818">
        <w:rPr>
          <w:rFonts w:ascii="Times New Roman" w:hAnsi="Times New Roman" w:cs="Times New Roman"/>
          <w:sz w:val="24"/>
          <w:szCs w:val="24"/>
        </w:rPr>
        <w:t xml:space="preserve"> </w:t>
      </w:r>
      <w:r w:rsidRPr="003563C9">
        <w:rPr>
          <w:rFonts w:ascii="Times New Roman" w:hAnsi="Times New Roman" w:cs="Times New Roman"/>
          <w:i/>
          <w:position w:val="2"/>
          <w:sz w:val="24"/>
          <w:szCs w:val="24"/>
        </w:rPr>
        <w:t>Locus of control</w:t>
      </w:r>
      <w:r w:rsidRPr="00C06818">
        <w:rPr>
          <w:rFonts w:ascii="Times New Roman" w:hAnsi="Times New Roman" w:cs="Times New Roman"/>
          <w:i/>
          <w:position w:val="2"/>
          <w:sz w:val="24"/>
          <w:szCs w:val="24"/>
        </w:rPr>
        <w:t xml:space="preserve"> </w:t>
      </w:r>
      <w:r w:rsidRPr="00C06818">
        <w:rPr>
          <w:rFonts w:ascii="Times New Roman" w:hAnsi="Times New Roman" w:cs="Times New Roman"/>
          <w:position w:val="2"/>
          <w:sz w:val="24"/>
          <w:szCs w:val="24"/>
        </w:rPr>
        <w:t xml:space="preserve">berpengaruh positif </w:t>
      </w:r>
      <w:r>
        <w:rPr>
          <w:rFonts w:ascii="Times New Roman" w:hAnsi="Times New Roman" w:cs="Times New Roman"/>
          <w:position w:val="2"/>
          <w:sz w:val="24"/>
          <w:szCs w:val="24"/>
        </w:rPr>
        <w:t>dan</w:t>
      </w:r>
      <w:r w:rsidRPr="00C06818">
        <w:rPr>
          <w:rFonts w:ascii="Times New Roman" w:hAnsi="Times New Roman" w:cs="Times New Roman"/>
          <w:position w:val="2"/>
          <w:sz w:val="24"/>
          <w:szCs w:val="24"/>
        </w:rPr>
        <w:t xml:space="preserve"> signifikan terhadap perilaku keuangan </w:t>
      </w:r>
      <w:r w:rsidRPr="00C06818">
        <w:rPr>
          <w:rFonts w:ascii="Times New Roman" w:hAnsi="Times New Roman" w:cs="Times New Roman"/>
          <w:sz w:val="24"/>
          <w:szCs w:val="24"/>
        </w:rPr>
        <w:t>pelaku usaha di Pusat Grosir Solo.</w:t>
      </w:r>
    </w:p>
    <w:p w:rsidR="008F33F1" w:rsidRDefault="008F33F1" w:rsidP="008F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F1" w:rsidRPr="00F35146" w:rsidRDefault="008F33F1" w:rsidP="008F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818">
        <w:rPr>
          <w:rFonts w:ascii="Times New Roman" w:hAnsi="Times New Roman" w:cs="Times New Roman"/>
          <w:sz w:val="24"/>
          <w:szCs w:val="24"/>
        </w:rPr>
        <w:t xml:space="preserve">Kata kunci: </w:t>
      </w:r>
      <w:r w:rsidRPr="00F35146">
        <w:rPr>
          <w:rFonts w:ascii="Times New Roman" w:hAnsi="Times New Roman" w:cs="Times New Roman"/>
          <w:sz w:val="24"/>
          <w:szCs w:val="24"/>
        </w:rPr>
        <w:t xml:space="preserve">tingkat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pendidikan, pengetahuan, </w:t>
      </w:r>
      <w:r w:rsidRPr="003563C9">
        <w:rPr>
          <w:rFonts w:ascii="Times New Roman" w:hAnsi="Times New Roman" w:cs="Times New Roman"/>
          <w:i/>
          <w:sz w:val="24"/>
          <w:szCs w:val="24"/>
          <w:lang w:val="id-ID"/>
        </w:rPr>
        <w:t>locus of control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perilaku keuangan </w:t>
      </w:r>
    </w:p>
    <w:p w:rsidR="008F33F1" w:rsidRPr="002E5CEC" w:rsidRDefault="008F33F1" w:rsidP="008F33F1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3F1" w:rsidRPr="002E5CEC" w:rsidRDefault="008F33F1" w:rsidP="008F33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F1" w:rsidRDefault="008F33F1" w:rsidP="008F33F1">
      <w:pPr>
        <w:tabs>
          <w:tab w:val="left" w:leader="dot" w:pos="7371"/>
          <w:tab w:val="left" w:pos="7655"/>
          <w:tab w:val="right" w:leader="do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34" w:rsidRDefault="00CF5234">
      <w:bookmarkStart w:id="0" w:name="_GoBack"/>
      <w:bookmarkEnd w:id="0"/>
    </w:p>
    <w:sectPr w:rsidR="00CF5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1"/>
    <w:rsid w:val="008F33F1"/>
    <w:rsid w:val="00C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5FA32-BD14-45CD-89D4-C5658296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F1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F33F1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F33F1"/>
    <w:rPr>
      <w:rFonts w:ascii="Calibri" w:eastAsia="Calibri" w:hAnsi="Calibri" w:cs="SimSun"/>
    </w:rPr>
  </w:style>
  <w:style w:type="character" w:customStyle="1" w:styleId="spelling">
    <w:name w:val="spelling"/>
    <w:basedOn w:val="DefaultParagraphFont"/>
    <w:rsid w:val="008F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2022-02-04T10:13:00Z</dcterms:created>
  <dcterms:modified xsi:type="dcterms:W3CDTF">2022-02-04T10:14:00Z</dcterms:modified>
</cp:coreProperties>
</file>