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24" w:rsidRDefault="008A6C24" w:rsidP="008A6C24">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sectPr w:rsidR="008A6C24" w:rsidSect="008A6C24">
          <w:headerReference w:type="default" r:id="rId7"/>
          <w:footerReference w:type="first" r:id="rId8"/>
          <w:pgSz w:w="12304" w:h="16840"/>
          <w:pgMar w:top="2268" w:right="1701" w:bottom="1701" w:left="2268" w:header="1134" w:footer="1134" w:gutter="0"/>
          <w:pgNumType w:start="83"/>
          <w:cols w:space="720"/>
          <w:titlePg/>
          <w:docGrid w:linePitch="326"/>
        </w:sectPr>
      </w:pPr>
      <w:bookmarkStart w:id="0" w:name="_Toc94255956"/>
    </w:p>
    <w:p w:rsidR="008A6C24" w:rsidRPr="008A6C24" w:rsidRDefault="008A6C24" w:rsidP="008A6C24">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pPr>
      <w:r w:rsidRPr="008A6C24">
        <w:rPr>
          <w:rFonts w:ascii="Times New Roman" w:eastAsia="Times New Roman" w:hAnsi="Times New Roman" w:cs="Times New Roman"/>
          <w:b/>
          <w:color w:val="000000"/>
          <w:sz w:val="24"/>
          <w:lang w:val="id-ID"/>
        </w:rPr>
        <w:lastRenderedPageBreak/>
        <w:t>BAB V</w:t>
      </w:r>
    </w:p>
    <w:p w:rsidR="008A6C24" w:rsidRPr="008A6C24" w:rsidRDefault="008A6C24" w:rsidP="008A6C24">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pPr>
      <w:r w:rsidRPr="008A6C24">
        <w:rPr>
          <w:rFonts w:ascii="Times New Roman" w:eastAsia="Times New Roman" w:hAnsi="Times New Roman" w:cs="Times New Roman"/>
          <w:b/>
          <w:color w:val="000000"/>
          <w:sz w:val="24"/>
          <w:lang w:val="id-ID"/>
        </w:rPr>
        <w:t xml:space="preserve"> </w:t>
      </w:r>
      <w:r w:rsidRPr="008A6C24">
        <w:rPr>
          <w:rFonts w:ascii="Times New Roman" w:eastAsia="Times New Roman" w:hAnsi="Times New Roman" w:cs="Times New Roman"/>
          <w:b/>
          <w:color w:val="000000"/>
          <w:sz w:val="24"/>
        </w:rPr>
        <w:t>KESIMPULAN DAN SARAN</w:t>
      </w:r>
      <w:bookmarkEnd w:id="0"/>
    </w:p>
    <w:p w:rsidR="008A6C24" w:rsidRPr="008A6C24" w:rsidRDefault="008A6C24" w:rsidP="008A6C24">
      <w:pPr>
        <w:tabs>
          <w:tab w:val="left" w:pos="426"/>
        </w:tabs>
        <w:overflowPunct w:val="0"/>
        <w:autoSpaceDE w:val="0"/>
        <w:autoSpaceDN w:val="0"/>
        <w:adjustRightInd w:val="0"/>
        <w:spacing w:after="0" w:line="240" w:lineRule="auto"/>
        <w:rPr>
          <w:rFonts w:ascii="Times New Roman" w:eastAsia="Times New Roman" w:hAnsi="Times New Roman" w:cs="Times New Roman"/>
          <w:b/>
          <w:bCs/>
          <w:sz w:val="24"/>
          <w:szCs w:val="20"/>
        </w:rPr>
      </w:pPr>
    </w:p>
    <w:p w:rsidR="008A6C24" w:rsidRPr="008A6C24" w:rsidRDefault="008A6C24" w:rsidP="008A6C24">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rPr>
      </w:pPr>
      <w:bookmarkStart w:id="1" w:name="_Toc94255957"/>
      <w:r w:rsidRPr="008A6C24">
        <w:rPr>
          <w:rFonts w:ascii="Times New Roman" w:eastAsiaTheme="majorEastAsia" w:hAnsi="Times New Roman" w:cs="Times New Roman"/>
          <w:b/>
          <w:color w:val="000000" w:themeColor="text1"/>
          <w:sz w:val="24"/>
          <w:szCs w:val="26"/>
          <w:lang w:val="id-ID"/>
        </w:rPr>
        <w:t>A. Kesimpulan</w:t>
      </w:r>
      <w:bookmarkEnd w:id="1"/>
    </w:p>
    <w:p w:rsidR="008A6C24" w:rsidRPr="008A6C24" w:rsidRDefault="008A6C24" w:rsidP="008A6C24">
      <w:pPr>
        <w:overflowPunct w:val="0"/>
        <w:autoSpaceDE w:val="0"/>
        <w:autoSpaceDN w:val="0"/>
        <w:adjustRightInd w:val="0"/>
        <w:spacing w:after="0" w:line="480" w:lineRule="auto"/>
        <w:ind w:left="426" w:firstLine="708"/>
        <w:jc w:val="both"/>
        <w:rPr>
          <w:rFonts w:ascii="Times New Roman" w:eastAsia="Times New Roman" w:hAnsi="Times New Roman" w:cs="Times New Roman"/>
          <w:sz w:val="24"/>
          <w:szCs w:val="24"/>
        </w:rPr>
      </w:pPr>
      <w:proofErr w:type="spellStart"/>
      <w:r w:rsidRPr="008A6C24">
        <w:rPr>
          <w:rFonts w:ascii="Times New Roman" w:eastAsia="Times New Roman" w:hAnsi="Times New Roman" w:cs="Times New Roman"/>
          <w:sz w:val="24"/>
          <w:szCs w:val="20"/>
        </w:rPr>
        <w:t>Berdasarkan</w:t>
      </w:r>
      <w:proofErr w:type="spellEnd"/>
      <w:r w:rsidRPr="008A6C24">
        <w:rPr>
          <w:rFonts w:ascii="Times New Roman" w:eastAsia="Times New Roman" w:hAnsi="Times New Roman" w:cs="Times New Roman"/>
          <w:sz w:val="24"/>
          <w:szCs w:val="20"/>
        </w:rPr>
        <w:t xml:space="preserve"> </w:t>
      </w:r>
      <w:proofErr w:type="spellStart"/>
      <w:r w:rsidRPr="008A6C24">
        <w:rPr>
          <w:rFonts w:ascii="Times New Roman" w:eastAsia="Times New Roman" w:hAnsi="Times New Roman" w:cs="Times New Roman"/>
          <w:sz w:val="24"/>
          <w:szCs w:val="20"/>
        </w:rPr>
        <w:t>hasil</w:t>
      </w:r>
      <w:proofErr w:type="spellEnd"/>
      <w:r w:rsidRPr="008A6C24">
        <w:rPr>
          <w:rFonts w:ascii="Times New Roman" w:eastAsia="Times New Roman" w:hAnsi="Times New Roman" w:cs="Times New Roman"/>
          <w:sz w:val="24"/>
          <w:szCs w:val="20"/>
        </w:rPr>
        <w:t xml:space="preserve"> </w:t>
      </w:r>
      <w:proofErr w:type="spellStart"/>
      <w:r w:rsidRPr="008A6C24">
        <w:rPr>
          <w:rFonts w:ascii="Times New Roman" w:eastAsia="Times New Roman" w:hAnsi="Times New Roman" w:cs="Times New Roman"/>
          <w:sz w:val="24"/>
          <w:szCs w:val="20"/>
        </w:rPr>
        <w:t>penelitian</w:t>
      </w:r>
      <w:proofErr w:type="spellEnd"/>
      <w:r w:rsidRPr="008A6C24">
        <w:rPr>
          <w:rFonts w:ascii="Times New Roman" w:eastAsia="Times New Roman" w:hAnsi="Times New Roman" w:cs="Times New Roman"/>
          <w:sz w:val="24"/>
          <w:szCs w:val="20"/>
        </w:rPr>
        <w:t xml:space="preserve"> </w:t>
      </w:r>
      <w:proofErr w:type="spellStart"/>
      <w:r w:rsidRPr="008A6C24">
        <w:rPr>
          <w:rFonts w:ascii="Times New Roman" w:eastAsia="Times New Roman" w:hAnsi="Times New Roman" w:cs="Times New Roman"/>
          <w:sz w:val="24"/>
          <w:szCs w:val="20"/>
        </w:rPr>
        <w:t>dan</w:t>
      </w:r>
      <w:proofErr w:type="spellEnd"/>
      <w:r w:rsidRPr="008A6C24">
        <w:rPr>
          <w:rFonts w:ascii="Times New Roman" w:eastAsia="Times New Roman" w:hAnsi="Times New Roman" w:cs="Times New Roman"/>
          <w:sz w:val="24"/>
          <w:szCs w:val="20"/>
        </w:rPr>
        <w:t xml:space="preserve"> </w:t>
      </w:r>
      <w:proofErr w:type="spellStart"/>
      <w:r w:rsidRPr="008A6C24">
        <w:rPr>
          <w:rFonts w:ascii="Times New Roman" w:eastAsia="Times New Roman" w:hAnsi="Times New Roman" w:cs="Times New Roman"/>
          <w:sz w:val="24"/>
          <w:szCs w:val="20"/>
        </w:rPr>
        <w:t>analisis</w:t>
      </w:r>
      <w:proofErr w:type="spellEnd"/>
      <w:r w:rsidRPr="008A6C24">
        <w:rPr>
          <w:rFonts w:ascii="Times New Roman" w:eastAsia="Times New Roman" w:hAnsi="Times New Roman" w:cs="Times New Roman"/>
          <w:sz w:val="24"/>
          <w:szCs w:val="20"/>
        </w:rPr>
        <w:t xml:space="preserve"> data </w:t>
      </w:r>
      <w:proofErr w:type="spellStart"/>
      <w:r w:rsidRPr="008A6C24">
        <w:rPr>
          <w:rFonts w:ascii="Times New Roman" w:eastAsia="Times New Roman" w:hAnsi="Times New Roman" w:cs="Times New Roman"/>
          <w:sz w:val="24"/>
          <w:szCs w:val="20"/>
          <w:lang w:val="en-ID"/>
        </w:rPr>
        <w:t>diperoleh</w:t>
      </w:r>
      <w:proofErr w:type="spellEnd"/>
      <w:r w:rsidRPr="008A6C24">
        <w:rPr>
          <w:rFonts w:ascii="Times New Roman" w:eastAsia="Times New Roman" w:hAnsi="Times New Roman" w:cs="Times New Roman"/>
          <w:sz w:val="24"/>
          <w:szCs w:val="20"/>
          <w:lang w:val="en-ID"/>
        </w:rPr>
        <w:t xml:space="preserve"> </w:t>
      </w:r>
      <w:proofErr w:type="spellStart"/>
      <w:r w:rsidRPr="008A6C24">
        <w:rPr>
          <w:rFonts w:ascii="Times New Roman" w:eastAsia="Times New Roman" w:hAnsi="Times New Roman" w:cs="Times New Roman"/>
          <w:sz w:val="24"/>
          <w:szCs w:val="20"/>
          <w:lang w:val="en-ID"/>
        </w:rPr>
        <w:t>kesimpulan</w:t>
      </w:r>
      <w:proofErr w:type="spellEnd"/>
      <w:r w:rsidRPr="008A6C24">
        <w:rPr>
          <w:rFonts w:ascii="Times New Roman" w:eastAsia="Times New Roman" w:hAnsi="Times New Roman" w:cs="Times New Roman"/>
          <w:sz w:val="24"/>
          <w:szCs w:val="20"/>
          <w:lang w:val="en-ID"/>
        </w:rPr>
        <w:t xml:space="preserve"> </w:t>
      </w:r>
      <w:proofErr w:type="spellStart"/>
      <w:r w:rsidRPr="008A6C24">
        <w:rPr>
          <w:rFonts w:ascii="Times New Roman" w:eastAsia="Times New Roman" w:hAnsi="Times New Roman" w:cs="Times New Roman"/>
          <w:sz w:val="24"/>
          <w:szCs w:val="20"/>
          <w:lang w:val="en-ID"/>
        </w:rPr>
        <w:t>sebagai</w:t>
      </w:r>
      <w:proofErr w:type="spellEnd"/>
      <w:r w:rsidRPr="008A6C24">
        <w:rPr>
          <w:rFonts w:ascii="Times New Roman" w:eastAsia="Times New Roman" w:hAnsi="Times New Roman" w:cs="Times New Roman"/>
          <w:sz w:val="24"/>
          <w:szCs w:val="20"/>
          <w:lang w:val="en-ID"/>
        </w:rPr>
        <w:t xml:space="preserve"> </w:t>
      </w:r>
      <w:proofErr w:type="spellStart"/>
      <w:r w:rsidRPr="008A6C24">
        <w:rPr>
          <w:rFonts w:ascii="Times New Roman" w:eastAsia="Times New Roman" w:hAnsi="Times New Roman" w:cs="Times New Roman"/>
          <w:sz w:val="24"/>
          <w:szCs w:val="20"/>
          <w:lang w:val="en-ID"/>
        </w:rPr>
        <w:t>berikut</w:t>
      </w:r>
      <w:proofErr w:type="spellEnd"/>
      <w:r w:rsidRPr="008A6C24">
        <w:rPr>
          <w:rFonts w:ascii="Times New Roman" w:eastAsia="Times New Roman" w:hAnsi="Times New Roman" w:cs="Times New Roman"/>
          <w:sz w:val="24"/>
          <w:szCs w:val="20"/>
          <w:lang w:val="en-ID"/>
        </w:rPr>
        <w:t xml:space="preserve">: </w:t>
      </w:r>
    </w:p>
    <w:p w:rsidR="008A6C24" w:rsidRPr="008A6C24" w:rsidRDefault="008A6C24" w:rsidP="008A6C24">
      <w:pPr>
        <w:numPr>
          <w:ilvl w:val="0"/>
          <w:numId w:val="1"/>
        </w:numPr>
        <w:tabs>
          <w:tab w:val="left" w:pos="851"/>
        </w:tabs>
        <w:overflowPunct w:val="0"/>
        <w:autoSpaceDE w:val="0"/>
        <w:autoSpaceDN w:val="0"/>
        <w:adjustRightInd w:val="0"/>
        <w:spacing w:after="0" w:line="480" w:lineRule="auto"/>
        <w:ind w:right="-4"/>
        <w:contextualSpacing/>
        <w:jc w:val="both"/>
        <w:textAlignment w:val="baseline"/>
        <w:rPr>
          <w:rFonts w:ascii="Times New Roman" w:eastAsia="Times New Roman" w:hAnsi="Times New Roman" w:cs="Times New Roman"/>
          <w:sz w:val="24"/>
          <w:szCs w:val="24"/>
          <w:lang w:val="en-GB"/>
        </w:rPr>
      </w:pPr>
      <w:r w:rsidRPr="008A6C24">
        <w:rPr>
          <w:rFonts w:ascii="Times New Roman" w:eastAsia="Times New Roman" w:hAnsi="Times New Roman" w:cs="Times New Roman"/>
          <w:sz w:val="24"/>
          <w:szCs w:val="24"/>
          <w:lang w:val="id-ID"/>
        </w:rPr>
        <w:t xml:space="preserve">Motivasi, </w:t>
      </w:r>
      <w:r w:rsidRPr="008A6C24">
        <w:rPr>
          <w:rFonts w:ascii="Times New Roman" w:eastAsia="Times New Roman" w:hAnsi="Times New Roman" w:cs="Times New Roman"/>
          <w:sz w:val="24"/>
          <w:szCs w:val="24"/>
          <w:lang w:val="it-IT"/>
        </w:rPr>
        <w:t>kompetensi, dan kepemimpinan be</w:t>
      </w:r>
      <w:r w:rsidRPr="008A6C24">
        <w:rPr>
          <w:rFonts w:ascii="Times New Roman" w:eastAsia="Times New Roman" w:hAnsi="Times New Roman" w:cs="Times New Roman"/>
          <w:sz w:val="24"/>
          <w:szCs w:val="24"/>
          <w:lang w:val="id-ID"/>
        </w:rPr>
        <w:t>rpe</w:t>
      </w:r>
      <w:r w:rsidRPr="008A6C24">
        <w:rPr>
          <w:rFonts w:ascii="Times New Roman" w:eastAsia="Times New Roman" w:hAnsi="Times New Roman" w:cs="Times New Roman"/>
          <w:sz w:val="24"/>
          <w:szCs w:val="24"/>
          <w:lang w:val="it-IT"/>
        </w:rPr>
        <w:t>ngaruh signifikan secara simultan terhadap kinerja pegawai Dinas Pendidikan dan Kebudayaan Kabupaten Karanganyar.</w:t>
      </w:r>
    </w:p>
    <w:p w:rsidR="008A6C24" w:rsidRPr="008A6C24" w:rsidRDefault="008A6C24" w:rsidP="008A6C24">
      <w:pPr>
        <w:tabs>
          <w:tab w:val="left" w:pos="851"/>
        </w:tabs>
        <w:overflowPunct w:val="0"/>
        <w:autoSpaceDE w:val="0"/>
        <w:autoSpaceDN w:val="0"/>
        <w:adjustRightInd w:val="0"/>
        <w:spacing w:after="0" w:line="480" w:lineRule="auto"/>
        <w:ind w:left="851" w:right="-4" w:hanging="425"/>
        <w:jc w:val="both"/>
        <w:rPr>
          <w:rFonts w:ascii="Times New Roman" w:eastAsia="Times New Roman" w:hAnsi="Times New Roman" w:cs="Times New Roman"/>
          <w:sz w:val="24"/>
          <w:szCs w:val="24"/>
          <w:lang w:val="en-GB"/>
        </w:rPr>
      </w:pPr>
      <w:r w:rsidRPr="008A6C24">
        <w:rPr>
          <w:rFonts w:ascii="Times New Roman" w:eastAsia="Times New Roman" w:hAnsi="Times New Roman" w:cs="Times New Roman"/>
          <w:sz w:val="24"/>
          <w:szCs w:val="24"/>
          <w:lang w:val="en-GB"/>
        </w:rPr>
        <w:t xml:space="preserve">2. </w:t>
      </w:r>
      <w:r w:rsidRPr="008A6C24">
        <w:rPr>
          <w:rFonts w:ascii="Times New Roman" w:eastAsia="Times New Roman" w:hAnsi="Times New Roman" w:cs="Times New Roman"/>
          <w:sz w:val="24"/>
          <w:szCs w:val="24"/>
          <w:lang w:val="en-GB"/>
        </w:rPr>
        <w:tab/>
      </w:r>
      <w:bookmarkStart w:id="2" w:name="_Hlk90889046"/>
      <w:r w:rsidRPr="008A6C24">
        <w:rPr>
          <w:rFonts w:ascii="Times New Roman" w:eastAsia="Times New Roman" w:hAnsi="Times New Roman" w:cs="Times New Roman"/>
          <w:sz w:val="24"/>
          <w:szCs w:val="24"/>
          <w:lang w:val="id-ID"/>
        </w:rPr>
        <w:t>M</w:t>
      </w:r>
      <w:r w:rsidRPr="008A6C24">
        <w:rPr>
          <w:rFonts w:ascii="Times New Roman" w:eastAsia="Times New Roman" w:hAnsi="Times New Roman" w:cs="Times New Roman"/>
          <w:sz w:val="24"/>
          <w:szCs w:val="24"/>
          <w:lang w:val="it-IT"/>
        </w:rPr>
        <w:t>otivasi</w:t>
      </w:r>
      <w:r w:rsidRPr="008A6C24">
        <w:rPr>
          <w:rFonts w:ascii="Times New Roman" w:eastAsia="Times New Roman" w:hAnsi="Times New Roman" w:cs="Times New Roman"/>
          <w:sz w:val="24"/>
          <w:szCs w:val="24"/>
          <w:lang w:val="id-ID"/>
        </w:rPr>
        <w:t xml:space="preserve"> berpengaruh </w:t>
      </w:r>
      <w:proofErr w:type="gramStart"/>
      <w:r w:rsidRPr="008A6C24">
        <w:rPr>
          <w:rFonts w:ascii="Times New Roman" w:eastAsia="Times New Roman" w:hAnsi="Times New Roman" w:cs="Times New Roman"/>
          <w:sz w:val="24"/>
          <w:szCs w:val="24"/>
          <w:lang w:val="id-ID"/>
        </w:rPr>
        <w:t xml:space="preserve">signifikan </w:t>
      </w:r>
      <w:r w:rsidRPr="008A6C24">
        <w:rPr>
          <w:rFonts w:ascii="Times New Roman" w:eastAsia="Times New Roman" w:hAnsi="Times New Roman" w:cs="Times New Roman"/>
          <w:sz w:val="24"/>
          <w:szCs w:val="24"/>
          <w:lang w:val="it-IT"/>
        </w:rPr>
        <w:t xml:space="preserve"> terhadap</w:t>
      </w:r>
      <w:proofErr w:type="gramEnd"/>
      <w:r w:rsidRPr="008A6C24">
        <w:rPr>
          <w:rFonts w:ascii="Times New Roman" w:eastAsia="Times New Roman" w:hAnsi="Times New Roman" w:cs="Times New Roman"/>
          <w:sz w:val="24"/>
          <w:szCs w:val="24"/>
          <w:lang w:val="it-IT"/>
        </w:rPr>
        <w:t xml:space="preserve"> kinerja pegawai Dinas Pendidikan dan Kebudayaan Kabupaten Karanganyar</w:t>
      </w:r>
      <w:bookmarkEnd w:id="2"/>
      <w:r w:rsidRPr="008A6C24">
        <w:rPr>
          <w:rFonts w:ascii="Times New Roman" w:eastAsia="Times New Roman" w:hAnsi="Times New Roman" w:cs="Times New Roman"/>
          <w:sz w:val="24"/>
          <w:szCs w:val="24"/>
          <w:lang w:val="it-IT"/>
        </w:rPr>
        <w:t>.</w:t>
      </w:r>
    </w:p>
    <w:p w:rsidR="008A6C24" w:rsidRPr="008A6C24" w:rsidRDefault="008A6C24" w:rsidP="008A6C24">
      <w:pPr>
        <w:tabs>
          <w:tab w:val="left" w:pos="851"/>
        </w:tabs>
        <w:overflowPunct w:val="0"/>
        <w:autoSpaceDE w:val="0"/>
        <w:autoSpaceDN w:val="0"/>
        <w:adjustRightInd w:val="0"/>
        <w:spacing w:after="0" w:line="480" w:lineRule="auto"/>
        <w:ind w:left="851" w:right="-4" w:hanging="425"/>
        <w:jc w:val="both"/>
        <w:rPr>
          <w:rFonts w:ascii="Times New Roman" w:eastAsia="Times New Roman" w:hAnsi="Times New Roman" w:cs="Times New Roman"/>
          <w:sz w:val="24"/>
          <w:szCs w:val="24"/>
          <w:lang w:val="en-GB"/>
        </w:rPr>
      </w:pPr>
      <w:r w:rsidRPr="008A6C24">
        <w:rPr>
          <w:rFonts w:ascii="Times New Roman" w:eastAsia="Times New Roman" w:hAnsi="Times New Roman" w:cs="Times New Roman"/>
          <w:bCs/>
          <w:sz w:val="24"/>
          <w:szCs w:val="24"/>
          <w:lang w:val="en-GB"/>
        </w:rPr>
        <w:t>3.</w:t>
      </w:r>
      <w:r w:rsidRPr="008A6C24">
        <w:rPr>
          <w:rFonts w:ascii="Times New Roman" w:eastAsia="Times New Roman" w:hAnsi="Times New Roman" w:cs="Times New Roman"/>
          <w:bCs/>
          <w:sz w:val="24"/>
          <w:szCs w:val="24"/>
          <w:lang w:val="en-GB"/>
        </w:rPr>
        <w:tab/>
      </w:r>
      <w:r w:rsidRPr="008A6C24">
        <w:rPr>
          <w:rFonts w:ascii="Times New Roman" w:eastAsia="Times New Roman" w:hAnsi="Times New Roman" w:cs="Times New Roman"/>
          <w:sz w:val="24"/>
          <w:szCs w:val="24"/>
          <w:lang w:val="id-ID"/>
        </w:rPr>
        <w:t>K</w:t>
      </w:r>
      <w:r w:rsidRPr="008A6C24">
        <w:rPr>
          <w:rFonts w:ascii="Times New Roman" w:eastAsia="Times New Roman" w:hAnsi="Times New Roman" w:cs="Times New Roman"/>
          <w:sz w:val="24"/>
          <w:szCs w:val="24"/>
          <w:lang w:val="it-IT"/>
        </w:rPr>
        <w:t>ompetensi</w:t>
      </w:r>
      <w:r w:rsidRPr="008A6C24">
        <w:rPr>
          <w:rFonts w:ascii="Times New Roman" w:eastAsia="Times New Roman" w:hAnsi="Times New Roman" w:cs="Times New Roman"/>
          <w:sz w:val="24"/>
          <w:szCs w:val="24"/>
          <w:lang w:val="id-ID"/>
        </w:rPr>
        <w:t xml:space="preserve"> berpengaruh signifikan</w:t>
      </w:r>
      <w:r w:rsidRPr="008A6C24">
        <w:rPr>
          <w:rFonts w:ascii="Times New Roman" w:eastAsia="Times New Roman" w:hAnsi="Times New Roman" w:cs="Times New Roman"/>
          <w:sz w:val="24"/>
          <w:szCs w:val="24"/>
          <w:lang w:val="it-IT"/>
        </w:rPr>
        <w:t xml:space="preserve"> terhadap kinerja pegawai Dinas Pendidikan dan Kebudayaan Kabupaten Karanganyar.</w:t>
      </w:r>
    </w:p>
    <w:p w:rsidR="008A6C24" w:rsidRPr="008A6C24" w:rsidRDefault="008A6C24" w:rsidP="008A6C24">
      <w:pPr>
        <w:tabs>
          <w:tab w:val="left" w:pos="851"/>
        </w:tabs>
        <w:overflowPunct w:val="0"/>
        <w:autoSpaceDE w:val="0"/>
        <w:autoSpaceDN w:val="0"/>
        <w:adjustRightInd w:val="0"/>
        <w:spacing w:after="0" w:line="480" w:lineRule="auto"/>
        <w:ind w:left="851" w:right="-4" w:hanging="425"/>
        <w:jc w:val="both"/>
        <w:rPr>
          <w:rFonts w:ascii="Times New Roman" w:eastAsia="Times New Roman" w:hAnsi="Times New Roman" w:cs="Times New Roman"/>
          <w:sz w:val="24"/>
          <w:szCs w:val="24"/>
          <w:lang w:val="id-ID"/>
        </w:rPr>
      </w:pPr>
      <w:r w:rsidRPr="008A6C24">
        <w:rPr>
          <w:rFonts w:ascii="Times New Roman" w:eastAsia="Times New Roman" w:hAnsi="Times New Roman" w:cs="Times New Roman"/>
          <w:sz w:val="24"/>
          <w:szCs w:val="24"/>
          <w:lang w:val="en-GB"/>
        </w:rPr>
        <w:t xml:space="preserve">4. </w:t>
      </w:r>
      <w:r w:rsidRPr="008A6C24">
        <w:rPr>
          <w:rFonts w:ascii="Times New Roman" w:eastAsia="Times New Roman" w:hAnsi="Times New Roman" w:cs="Times New Roman"/>
          <w:sz w:val="24"/>
          <w:szCs w:val="24"/>
          <w:lang w:val="en-GB"/>
        </w:rPr>
        <w:tab/>
      </w:r>
      <w:r w:rsidRPr="008A6C24">
        <w:rPr>
          <w:rFonts w:ascii="Times New Roman" w:eastAsia="Times New Roman" w:hAnsi="Times New Roman" w:cs="Times New Roman"/>
          <w:sz w:val="24"/>
          <w:szCs w:val="24"/>
          <w:lang w:val="id-ID"/>
        </w:rPr>
        <w:t>K</w:t>
      </w:r>
      <w:r w:rsidRPr="008A6C24">
        <w:rPr>
          <w:rFonts w:ascii="Times New Roman" w:eastAsia="Times New Roman" w:hAnsi="Times New Roman" w:cs="Times New Roman"/>
          <w:sz w:val="24"/>
          <w:szCs w:val="24"/>
          <w:lang w:val="it-IT"/>
        </w:rPr>
        <w:t>epemimpinan</w:t>
      </w:r>
      <w:r w:rsidRPr="008A6C24">
        <w:rPr>
          <w:rFonts w:ascii="Times New Roman" w:eastAsia="Times New Roman" w:hAnsi="Times New Roman" w:cs="Times New Roman"/>
          <w:sz w:val="24"/>
          <w:szCs w:val="24"/>
          <w:lang w:val="id-ID"/>
        </w:rPr>
        <w:t xml:space="preserve"> berpengaruh signifikan</w:t>
      </w:r>
      <w:r w:rsidRPr="008A6C24">
        <w:rPr>
          <w:rFonts w:ascii="Times New Roman" w:eastAsia="Times New Roman" w:hAnsi="Times New Roman" w:cs="Times New Roman"/>
          <w:sz w:val="24"/>
          <w:szCs w:val="24"/>
          <w:lang w:val="it-IT"/>
        </w:rPr>
        <w:t xml:space="preserve"> terhadap kinerja pegawai Dinas Pendidikan dan Kebudayaan Kabupaten Karanganyar</w:t>
      </w:r>
      <w:r w:rsidRPr="008A6C24">
        <w:rPr>
          <w:rFonts w:ascii="Times New Roman" w:eastAsia="Times New Roman" w:hAnsi="Times New Roman" w:cs="Times New Roman"/>
          <w:sz w:val="24"/>
          <w:szCs w:val="24"/>
          <w:lang w:val="id-ID"/>
        </w:rPr>
        <w:t>.</w:t>
      </w:r>
    </w:p>
    <w:p w:rsidR="008A6C24" w:rsidRPr="008A6C24" w:rsidRDefault="008A6C24" w:rsidP="008A6C24">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id-ID"/>
        </w:rPr>
      </w:pPr>
      <w:bookmarkStart w:id="3" w:name="_Toc94255958"/>
      <w:r w:rsidRPr="008A6C24">
        <w:rPr>
          <w:rFonts w:ascii="Times New Roman" w:eastAsiaTheme="majorEastAsia" w:hAnsi="Times New Roman" w:cs="Times New Roman"/>
          <w:b/>
          <w:color w:val="000000" w:themeColor="text1"/>
          <w:sz w:val="24"/>
          <w:szCs w:val="26"/>
          <w:lang w:val="id-ID"/>
        </w:rPr>
        <w:t>B. Saran</w:t>
      </w:r>
      <w:bookmarkEnd w:id="3"/>
    </w:p>
    <w:p w:rsidR="008A6C24" w:rsidRPr="008A6C24" w:rsidRDefault="008A6C24" w:rsidP="008A6C24">
      <w:pPr>
        <w:overflowPunct w:val="0"/>
        <w:autoSpaceDE w:val="0"/>
        <w:autoSpaceDN w:val="0"/>
        <w:adjustRightInd w:val="0"/>
        <w:spacing w:after="0" w:line="480" w:lineRule="auto"/>
        <w:ind w:left="426" w:firstLine="709"/>
        <w:jc w:val="both"/>
        <w:rPr>
          <w:rFonts w:ascii="Times New Roman" w:eastAsia="Times New Roman" w:hAnsi="Times New Roman" w:cs="Times New Roman"/>
          <w:sz w:val="24"/>
          <w:szCs w:val="20"/>
          <w:lang w:val="id-ID"/>
        </w:rPr>
      </w:pPr>
      <w:r w:rsidRPr="008A6C24">
        <w:rPr>
          <w:rFonts w:ascii="Times New Roman" w:eastAsia="Times New Roman" w:hAnsi="Times New Roman" w:cs="Times New Roman"/>
          <w:sz w:val="24"/>
          <w:szCs w:val="20"/>
          <w:lang w:val="id-ID"/>
        </w:rPr>
        <w:t>Saran-saran yang dapat diberikan berdasarkan hasil kesimpulan penelitian di atas adalah sebagai berikut :</w:t>
      </w:r>
    </w:p>
    <w:p w:rsidR="008A6C24" w:rsidRPr="008A6C24" w:rsidRDefault="008A6C24" w:rsidP="008A6C24">
      <w:pPr>
        <w:tabs>
          <w:tab w:val="left" w:pos="851"/>
        </w:tabs>
        <w:overflowPunct w:val="0"/>
        <w:autoSpaceDE w:val="0"/>
        <w:autoSpaceDN w:val="0"/>
        <w:adjustRightInd w:val="0"/>
        <w:spacing w:after="0" w:line="480" w:lineRule="auto"/>
        <w:ind w:left="426"/>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id-ID"/>
        </w:rPr>
        <w:t xml:space="preserve">1.  </w:t>
      </w:r>
      <w:r w:rsidRPr="008A6C24">
        <w:rPr>
          <w:rFonts w:ascii="Times New Roman" w:eastAsia="Times New Roman" w:hAnsi="Times New Roman" w:cs="Times New Roman"/>
          <w:sz w:val="24"/>
          <w:szCs w:val="20"/>
          <w:lang w:val="en-GB"/>
        </w:rPr>
        <w:t xml:space="preserve">Saran yang </w:t>
      </w:r>
      <w:proofErr w:type="spellStart"/>
      <w:r w:rsidRPr="008A6C24">
        <w:rPr>
          <w:rFonts w:ascii="Times New Roman" w:eastAsia="Times New Roman" w:hAnsi="Times New Roman" w:cs="Times New Roman"/>
          <w:sz w:val="24"/>
          <w:szCs w:val="20"/>
          <w:lang w:val="en-GB"/>
        </w:rPr>
        <w:t>berkaitan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dengan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motivasi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kerja</w:t>
      </w:r>
      <w:proofErr w:type="spellEnd"/>
    </w:p>
    <w:p w:rsidR="008A6C24" w:rsidRPr="008A6C24" w:rsidRDefault="008A6C24" w:rsidP="008A6C24">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en-GB"/>
        </w:rPr>
      </w:pPr>
      <w:proofErr w:type="gramStart"/>
      <w:r w:rsidRPr="008A6C24">
        <w:rPr>
          <w:rFonts w:ascii="Times New Roman" w:eastAsia="Times New Roman" w:hAnsi="Times New Roman" w:cs="Times New Roman"/>
          <w:sz w:val="24"/>
          <w:szCs w:val="20"/>
          <w:lang w:val="en-GB"/>
        </w:rPr>
        <w:t>a</w:t>
      </w:r>
      <w:proofErr w:type="gramEnd"/>
      <w:r w:rsidRPr="008A6C24">
        <w:rPr>
          <w:rFonts w:ascii="Times New Roman" w:eastAsia="Times New Roman" w:hAnsi="Times New Roman" w:cs="Times New Roman"/>
          <w:sz w:val="24"/>
          <w:szCs w:val="20"/>
          <w:lang w:val="en-GB"/>
        </w:rPr>
        <w:t xml:space="preserve">.. </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Pimpinan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hendaknya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memberikan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dorongan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kesempatan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seluas-luasnya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bagi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kemajuan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organisasi</w:t>
      </w:r>
      <w:proofErr w:type="spellEnd"/>
      <w:r w:rsidRPr="008A6C24">
        <w:rPr>
          <w:rFonts w:ascii="Times New Roman" w:eastAsia="Times New Roman" w:hAnsi="Times New Roman" w:cs="Times New Roman"/>
          <w:sz w:val="24"/>
          <w:szCs w:val="20"/>
          <w:lang w:val="en-GB"/>
        </w:rPr>
        <w:t xml:space="preserve">. </w:t>
      </w:r>
    </w:p>
    <w:p w:rsidR="008A6C24" w:rsidRPr="008A6C24" w:rsidRDefault="008A6C24" w:rsidP="008A6C24">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lastRenderedPageBreak/>
        <w:t>b.</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Pemberian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peluang</w:t>
      </w:r>
      <w:proofErr w:type="spellEnd"/>
      <w:r w:rsidRPr="008A6C24">
        <w:rPr>
          <w:rFonts w:ascii="Times New Roman" w:eastAsia="Times New Roman" w:hAnsi="Times New Roman" w:cs="Times New Roman"/>
          <w:sz w:val="24"/>
          <w:szCs w:val="20"/>
          <w:lang w:val="en-GB"/>
        </w:rPr>
        <w:t xml:space="preserve"> yang </w:t>
      </w:r>
      <w:proofErr w:type="spellStart"/>
      <w:proofErr w:type="gramStart"/>
      <w:r w:rsidRPr="008A6C24">
        <w:rPr>
          <w:rFonts w:ascii="Times New Roman" w:eastAsia="Times New Roman" w:hAnsi="Times New Roman" w:cs="Times New Roman"/>
          <w:sz w:val="24"/>
          <w:szCs w:val="20"/>
          <w:lang w:val="en-GB"/>
        </w:rPr>
        <w:t>sama</w:t>
      </w:r>
      <w:proofErr w:type="spellEnd"/>
      <w:proofErr w:type="gram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terhadap</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yang </w:t>
      </w:r>
      <w:proofErr w:type="spellStart"/>
      <w:r w:rsidRPr="008A6C24">
        <w:rPr>
          <w:rFonts w:ascii="Times New Roman" w:eastAsia="Times New Roman" w:hAnsi="Times New Roman" w:cs="Times New Roman"/>
          <w:sz w:val="24"/>
          <w:szCs w:val="20"/>
          <w:lang w:val="en-GB"/>
        </w:rPr>
        <w:t>sudah</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selayaknya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dipromosikan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lebih-lebih</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yang </w:t>
      </w:r>
      <w:proofErr w:type="spellStart"/>
      <w:r w:rsidRPr="008A6C24">
        <w:rPr>
          <w:rFonts w:ascii="Times New Roman" w:eastAsia="Times New Roman" w:hAnsi="Times New Roman" w:cs="Times New Roman"/>
          <w:sz w:val="24"/>
          <w:szCs w:val="20"/>
          <w:lang w:val="en-GB"/>
        </w:rPr>
        <w:t>berprestasi</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id-ID"/>
        </w:rPr>
      </w:pPr>
      <w:r w:rsidRPr="008A6C24">
        <w:rPr>
          <w:rFonts w:ascii="Times New Roman" w:eastAsia="Times New Roman" w:hAnsi="Times New Roman" w:cs="Times New Roman"/>
          <w:sz w:val="24"/>
          <w:szCs w:val="20"/>
          <w:lang w:val="en-GB"/>
        </w:rPr>
        <w:t>c.</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Perlunya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peningkatan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perhatian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penghargaan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seperti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pertemuan</w:t>
      </w:r>
      <w:proofErr w:type="spellEnd"/>
      <w:r w:rsidRPr="008A6C24">
        <w:rPr>
          <w:rFonts w:ascii="Times New Roman" w:eastAsia="Times New Roman" w:hAnsi="Times New Roman" w:cs="Times New Roman"/>
          <w:sz w:val="24"/>
          <w:szCs w:val="20"/>
          <w:lang w:val="en-GB"/>
        </w:rPr>
        <w:t xml:space="preserve"> minimal 1 </w:t>
      </w:r>
      <w:proofErr w:type="spellStart"/>
      <w:r w:rsidRPr="008A6C24">
        <w:rPr>
          <w:rFonts w:ascii="Times New Roman" w:eastAsia="Times New Roman" w:hAnsi="Times New Roman" w:cs="Times New Roman"/>
          <w:sz w:val="24"/>
          <w:szCs w:val="20"/>
          <w:lang w:val="en-GB"/>
        </w:rPr>
        <w:t>bulan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sekali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darmawisata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pujian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terhadap</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yang </w:t>
      </w:r>
      <w:proofErr w:type="spellStart"/>
      <w:r w:rsidRPr="008A6C24">
        <w:rPr>
          <w:rFonts w:ascii="Times New Roman" w:eastAsia="Times New Roman" w:hAnsi="Times New Roman" w:cs="Times New Roman"/>
          <w:sz w:val="24"/>
          <w:szCs w:val="20"/>
          <w:lang w:val="en-GB"/>
        </w:rPr>
        <w:t>disiplin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sebagainya</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numPr>
          <w:ilvl w:val="3"/>
          <w:numId w:val="2"/>
        </w:numPr>
        <w:tabs>
          <w:tab w:val="num" w:pos="851"/>
        </w:tabs>
        <w:overflowPunct w:val="0"/>
        <w:autoSpaceDE w:val="0"/>
        <w:autoSpaceDN w:val="0"/>
        <w:adjustRightInd w:val="0"/>
        <w:spacing w:after="0" w:line="480" w:lineRule="auto"/>
        <w:ind w:left="851"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 xml:space="preserve">Saran yang </w:t>
      </w:r>
      <w:proofErr w:type="spellStart"/>
      <w:r w:rsidRPr="008A6C24">
        <w:rPr>
          <w:rFonts w:ascii="Times New Roman" w:eastAsia="Times New Roman" w:hAnsi="Times New Roman" w:cs="Times New Roman"/>
          <w:sz w:val="24"/>
          <w:szCs w:val="20"/>
          <w:lang w:val="en-GB"/>
        </w:rPr>
        <w:t>berkaitan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dengan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kompetensi</w:t>
      </w:r>
      <w:proofErr w:type="spellEnd"/>
    </w:p>
    <w:p w:rsidR="008A6C24" w:rsidRPr="008A6C24" w:rsidRDefault="008A6C24" w:rsidP="008A6C24">
      <w:pPr>
        <w:numPr>
          <w:ilvl w:val="0"/>
          <w:numId w:val="3"/>
        </w:numPr>
        <w:tabs>
          <w:tab w:val="left" w:pos="1276"/>
        </w:tabs>
        <w:overflowPunct w:val="0"/>
        <w:autoSpaceDE w:val="0"/>
        <w:autoSpaceDN w:val="0"/>
        <w:adjustRightInd w:val="0"/>
        <w:spacing w:after="0" w:line="480" w:lineRule="auto"/>
        <w:contextualSpacing/>
        <w:jc w:val="both"/>
        <w:rPr>
          <w:rFonts w:ascii="Times New Roman" w:eastAsia="Times New Roman" w:hAnsi="Times New Roman" w:cs="Times New Roman"/>
          <w:sz w:val="24"/>
          <w:szCs w:val="20"/>
          <w:lang w:val="en-GB"/>
        </w:rPr>
      </w:pPr>
      <w:proofErr w:type="spellStart"/>
      <w:r w:rsidRPr="008A6C24">
        <w:rPr>
          <w:rFonts w:ascii="Times New Roman" w:eastAsia="Times New Roman" w:hAnsi="Times New Roman" w:cs="Times New Roman"/>
          <w:bCs/>
          <w:sz w:val="24"/>
          <w:szCs w:val="20"/>
          <w:lang w:val="en-GB"/>
        </w:rPr>
        <w:t>Pimpinan</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hendaknya</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memberikan</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kesempatan</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kepada</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setiap</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pegawai</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mengikuti</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pendidikan</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dan</w:t>
      </w:r>
      <w:proofErr w:type="spellEnd"/>
      <w:r w:rsidRPr="008A6C24">
        <w:rPr>
          <w:rFonts w:ascii="Times New Roman" w:eastAsia="Times New Roman" w:hAnsi="Times New Roman" w:cs="Times New Roman"/>
          <w:bCs/>
          <w:sz w:val="24"/>
          <w:szCs w:val="20"/>
          <w:lang w:val="en-GB"/>
        </w:rPr>
        <w:t xml:space="preserve"> </w:t>
      </w:r>
      <w:proofErr w:type="spellStart"/>
      <w:r w:rsidRPr="008A6C24">
        <w:rPr>
          <w:rFonts w:ascii="Times New Roman" w:eastAsia="Times New Roman" w:hAnsi="Times New Roman" w:cs="Times New Roman"/>
          <w:bCs/>
          <w:sz w:val="24"/>
          <w:szCs w:val="20"/>
          <w:lang w:val="en-GB"/>
        </w:rPr>
        <w:t>pelatihan</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numPr>
          <w:ilvl w:val="0"/>
          <w:numId w:val="3"/>
        </w:numPr>
        <w:tabs>
          <w:tab w:val="left" w:pos="1276"/>
        </w:tabs>
        <w:overflowPunct w:val="0"/>
        <w:autoSpaceDE w:val="0"/>
        <w:autoSpaceDN w:val="0"/>
        <w:adjustRightInd w:val="0"/>
        <w:spacing w:after="0" w:line="480" w:lineRule="auto"/>
        <w:contextualSpacing/>
        <w:jc w:val="both"/>
        <w:rPr>
          <w:rFonts w:ascii="Times New Roman" w:eastAsia="Times New Roman" w:hAnsi="Times New Roman" w:cs="Times New Roman"/>
          <w:sz w:val="24"/>
          <w:szCs w:val="20"/>
          <w:lang w:val="en-GB"/>
        </w:rPr>
      </w:pPr>
      <w:proofErr w:type="spellStart"/>
      <w:r w:rsidRPr="008A6C24">
        <w:rPr>
          <w:rFonts w:ascii="Times New Roman" w:eastAsia="Times New Roman" w:hAnsi="Times New Roman" w:cs="Times New Roman"/>
          <w:sz w:val="24"/>
          <w:szCs w:val="20"/>
          <w:lang w:val="en-GB"/>
        </w:rPr>
        <w:t>Penyelenggaraan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kegiatan</w:t>
      </w:r>
      <w:proofErr w:type="spellEnd"/>
      <w:r w:rsidRPr="008A6C24">
        <w:rPr>
          <w:rFonts w:ascii="Times New Roman" w:eastAsia="Times New Roman" w:hAnsi="Times New Roman" w:cs="Times New Roman"/>
          <w:sz w:val="24"/>
          <w:szCs w:val="20"/>
          <w:lang w:val="en-GB"/>
        </w:rPr>
        <w:t xml:space="preserve"> training </w:t>
      </w:r>
      <w:proofErr w:type="spellStart"/>
      <w:r w:rsidRPr="008A6C24">
        <w:rPr>
          <w:rFonts w:ascii="Times New Roman" w:eastAsia="Times New Roman" w:hAnsi="Times New Roman" w:cs="Times New Roman"/>
          <w:sz w:val="24"/>
          <w:szCs w:val="20"/>
          <w:lang w:val="en-GB"/>
        </w:rPr>
        <w:t>bagi</w:t>
      </w:r>
      <w:proofErr w:type="spellEnd"/>
      <w:r w:rsidRPr="008A6C24">
        <w:rPr>
          <w:rFonts w:ascii="Times New Roman" w:eastAsia="Times New Roman" w:hAnsi="Times New Roman" w:cs="Times New Roman"/>
          <w:sz w:val="24"/>
          <w:szCs w:val="20"/>
          <w:lang w:val="en-GB"/>
        </w:rPr>
        <w:t xml:space="preserve"> para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yang </w:t>
      </w:r>
      <w:proofErr w:type="spellStart"/>
      <w:r w:rsidRPr="008A6C24">
        <w:rPr>
          <w:rFonts w:ascii="Times New Roman" w:eastAsia="Times New Roman" w:hAnsi="Times New Roman" w:cs="Times New Roman"/>
          <w:sz w:val="24"/>
          <w:szCs w:val="20"/>
          <w:lang w:val="en-GB"/>
        </w:rPr>
        <w:t>menduduki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posisi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atau</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tugas</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baru</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dalam</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organisasi</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numPr>
          <w:ilvl w:val="3"/>
          <w:numId w:val="2"/>
        </w:numPr>
        <w:tabs>
          <w:tab w:val="num" w:pos="851"/>
        </w:tabs>
        <w:overflowPunct w:val="0"/>
        <w:autoSpaceDE w:val="0"/>
        <w:autoSpaceDN w:val="0"/>
        <w:adjustRightInd w:val="0"/>
        <w:spacing w:after="0" w:line="480" w:lineRule="auto"/>
        <w:ind w:left="851"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 xml:space="preserve">Saran yang </w:t>
      </w:r>
      <w:proofErr w:type="spellStart"/>
      <w:r w:rsidRPr="008A6C24">
        <w:rPr>
          <w:rFonts w:ascii="Times New Roman" w:eastAsia="Times New Roman" w:hAnsi="Times New Roman" w:cs="Times New Roman"/>
          <w:sz w:val="24"/>
          <w:szCs w:val="20"/>
          <w:lang w:val="en-GB"/>
        </w:rPr>
        <w:t>berkaitan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dengan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kepemimpinan</w:t>
      </w:r>
      <w:proofErr w:type="spellEnd"/>
    </w:p>
    <w:p w:rsidR="008A6C24" w:rsidRPr="008A6C24" w:rsidRDefault="008A6C24" w:rsidP="008A6C24">
      <w:pPr>
        <w:overflowPunct w:val="0"/>
        <w:autoSpaceDE w:val="0"/>
        <w:autoSpaceDN w:val="0"/>
        <w:adjustRightInd w:val="0"/>
        <w:spacing w:after="0" w:line="480" w:lineRule="auto"/>
        <w:ind w:left="851"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Pimpinan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hendaknya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lebih</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meningkatkan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dirinya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secara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proporsional</w:t>
      </w:r>
      <w:proofErr w:type="spellEnd"/>
      <w:r w:rsidRPr="008A6C24">
        <w:rPr>
          <w:rFonts w:ascii="Times New Roman" w:eastAsia="Times New Roman" w:hAnsi="Times New Roman" w:cs="Times New Roman"/>
          <w:sz w:val="24"/>
          <w:szCs w:val="20"/>
          <w:lang w:val="en-GB"/>
        </w:rPr>
        <w:t xml:space="preserve"> </w:t>
      </w:r>
      <w:proofErr w:type="spellStart"/>
      <w:proofErr w:type="gramStart"/>
      <w:r w:rsidRPr="008A6C24">
        <w:rPr>
          <w:rFonts w:ascii="Times New Roman" w:eastAsia="Times New Roman" w:hAnsi="Times New Roman" w:cs="Times New Roman"/>
          <w:sz w:val="24"/>
          <w:szCs w:val="20"/>
          <w:lang w:val="en-GB"/>
        </w:rPr>
        <w:t>mengenai</w:t>
      </w:r>
      <w:proofErr w:type="spellEnd"/>
      <w:r w:rsidRPr="008A6C24">
        <w:rPr>
          <w:rFonts w:ascii="Times New Roman" w:eastAsia="Times New Roman" w:hAnsi="Times New Roman" w:cs="Times New Roman"/>
          <w:sz w:val="24"/>
          <w:szCs w:val="20"/>
          <w:lang w:val="en-GB"/>
        </w:rPr>
        <w:t xml:space="preserve"> :</w:t>
      </w:r>
      <w:proofErr w:type="gramEnd"/>
    </w:p>
    <w:p w:rsidR="008A6C24" w:rsidRPr="008A6C24" w:rsidRDefault="008A6C24" w:rsidP="008A6C24">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 xml:space="preserve">a. </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Keadilan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dalam</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pembagian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tugas</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kepada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setiap</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b.</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Penerapan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pendekatan</w:t>
      </w:r>
      <w:proofErr w:type="spellEnd"/>
      <w:r w:rsidRPr="008A6C24">
        <w:rPr>
          <w:rFonts w:ascii="Times New Roman" w:eastAsia="Times New Roman" w:hAnsi="Times New Roman" w:cs="Times New Roman"/>
          <w:sz w:val="24"/>
          <w:szCs w:val="20"/>
          <w:lang w:val="en-GB"/>
        </w:rPr>
        <w:t xml:space="preserve"> yang </w:t>
      </w:r>
      <w:proofErr w:type="spellStart"/>
      <w:r w:rsidRPr="008A6C24">
        <w:rPr>
          <w:rFonts w:ascii="Times New Roman" w:eastAsia="Times New Roman" w:hAnsi="Times New Roman" w:cs="Times New Roman"/>
          <w:sz w:val="24"/>
          <w:szCs w:val="20"/>
          <w:lang w:val="en-GB"/>
        </w:rPr>
        <w:t>humanis</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terhadap</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semua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pegawai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khususnya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jika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terjadi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konflik</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dalam</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organisasi</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numPr>
          <w:ilvl w:val="3"/>
          <w:numId w:val="2"/>
        </w:numPr>
        <w:tabs>
          <w:tab w:val="left" w:pos="851"/>
        </w:tabs>
        <w:overflowPunct w:val="0"/>
        <w:autoSpaceDE w:val="0"/>
        <w:autoSpaceDN w:val="0"/>
        <w:adjustRightInd w:val="0"/>
        <w:spacing w:after="0" w:line="480" w:lineRule="auto"/>
        <w:ind w:left="851"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 xml:space="preserve">Saran yang </w:t>
      </w:r>
      <w:proofErr w:type="spellStart"/>
      <w:r w:rsidRPr="008A6C24">
        <w:rPr>
          <w:rFonts w:ascii="Times New Roman" w:eastAsia="Times New Roman" w:hAnsi="Times New Roman" w:cs="Times New Roman"/>
          <w:sz w:val="24"/>
          <w:szCs w:val="20"/>
          <w:lang w:val="en-GB"/>
        </w:rPr>
        <w:t>berkaitan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dengan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kinerja</w:t>
      </w:r>
      <w:proofErr w:type="spellEnd"/>
    </w:p>
    <w:p w:rsidR="008A6C24" w:rsidRPr="008A6C24" w:rsidRDefault="008A6C24" w:rsidP="008A6C24">
      <w:pPr>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en-GB"/>
        </w:rPr>
      </w:pPr>
      <w:r w:rsidRPr="008A6C24">
        <w:rPr>
          <w:rFonts w:ascii="Times New Roman" w:eastAsia="Times New Roman" w:hAnsi="Times New Roman" w:cs="Times New Roman"/>
          <w:sz w:val="24"/>
          <w:szCs w:val="20"/>
          <w:lang w:val="en-GB"/>
        </w:rPr>
        <w:t>a.</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Perlunya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keteladanan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pimpinan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dalam</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disiplin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kerja</w:t>
      </w:r>
      <w:proofErr w:type="spellEnd"/>
      <w:r w:rsidRPr="008A6C24">
        <w:rPr>
          <w:rFonts w:ascii="Times New Roman" w:eastAsia="Times New Roman" w:hAnsi="Times New Roman" w:cs="Times New Roman"/>
          <w:sz w:val="24"/>
          <w:szCs w:val="20"/>
          <w:lang w:val="en-GB"/>
        </w:rPr>
        <w:t>.</w:t>
      </w:r>
    </w:p>
    <w:p w:rsidR="008A6C24" w:rsidRPr="008A6C24" w:rsidRDefault="008A6C24" w:rsidP="008A6C24">
      <w:pPr>
        <w:tabs>
          <w:tab w:val="left" w:pos="851"/>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id-ID"/>
        </w:rPr>
        <w:sectPr w:rsidR="008A6C24" w:rsidRPr="008A6C24" w:rsidSect="008A6C24">
          <w:type w:val="continuous"/>
          <w:pgSz w:w="12304" w:h="16840"/>
          <w:pgMar w:top="2268" w:right="1701" w:bottom="1701" w:left="2268" w:header="1134" w:footer="1134" w:gutter="0"/>
          <w:cols w:space="720"/>
          <w:titlePg/>
          <w:docGrid w:linePitch="326"/>
        </w:sectPr>
      </w:pPr>
      <w:r w:rsidRPr="008A6C24">
        <w:rPr>
          <w:rFonts w:ascii="Times New Roman" w:eastAsia="Times New Roman" w:hAnsi="Times New Roman" w:cs="Times New Roman"/>
          <w:sz w:val="24"/>
          <w:szCs w:val="20"/>
          <w:lang w:val="en-GB"/>
        </w:rPr>
        <w:t xml:space="preserve">b. </w:t>
      </w:r>
      <w:r w:rsidRPr="008A6C24">
        <w:rPr>
          <w:rFonts w:ascii="Times New Roman" w:eastAsia="Times New Roman" w:hAnsi="Times New Roman" w:cs="Times New Roman"/>
          <w:sz w:val="24"/>
          <w:szCs w:val="20"/>
          <w:lang w:val="en-GB"/>
        </w:rPr>
        <w:tab/>
      </w:r>
      <w:proofErr w:type="spellStart"/>
      <w:r w:rsidRPr="008A6C24">
        <w:rPr>
          <w:rFonts w:ascii="Times New Roman" w:eastAsia="Times New Roman" w:hAnsi="Times New Roman" w:cs="Times New Roman"/>
          <w:sz w:val="24"/>
          <w:szCs w:val="20"/>
          <w:lang w:val="en-GB"/>
        </w:rPr>
        <w:t>Untuk</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menghindari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tumpang</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tindih</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pelaksanaan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pekerjaan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pemerataan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beban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kerja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perlu</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lebih</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memperhatikan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kembali</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pada</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acuan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metode</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prosedur</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dan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tupoksi</w:t>
      </w:r>
      <w:proofErr w:type="spellEnd"/>
      <w:r w:rsidRPr="008A6C24">
        <w:rPr>
          <w:rFonts w:ascii="Times New Roman" w:eastAsia="Times New Roman" w:hAnsi="Times New Roman" w:cs="Times New Roman"/>
          <w:sz w:val="24"/>
          <w:szCs w:val="20"/>
          <w:lang w:val="en-GB"/>
        </w:rPr>
        <w:t xml:space="preserve"> sub </w:t>
      </w:r>
      <w:proofErr w:type="spellStart"/>
      <w:proofErr w:type="gramStart"/>
      <w:r w:rsidRPr="008A6C24">
        <w:rPr>
          <w:rFonts w:ascii="Times New Roman" w:eastAsia="Times New Roman" w:hAnsi="Times New Roman" w:cs="Times New Roman"/>
          <w:sz w:val="24"/>
          <w:szCs w:val="20"/>
          <w:lang w:val="en-GB"/>
        </w:rPr>
        <w:t>dinas</w:t>
      </w:r>
      <w:proofErr w:type="spellEnd"/>
      <w:proofErr w:type="gram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bagian</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atau</w:t>
      </w:r>
      <w:proofErr w:type="spellEnd"/>
      <w:r w:rsidRPr="008A6C24">
        <w:rPr>
          <w:rFonts w:ascii="Times New Roman" w:eastAsia="Times New Roman" w:hAnsi="Times New Roman" w:cs="Times New Roman"/>
          <w:sz w:val="24"/>
          <w:szCs w:val="20"/>
          <w:lang w:val="en-GB"/>
        </w:rPr>
        <w:t xml:space="preserve"> </w:t>
      </w:r>
      <w:proofErr w:type="spellStart"/>
      <w:r w:rsidRPr="008A6C24">
        <w:rPr>
          <w:rFonts w:ascii="Times New Roman" w:eastAsia="Times New Roman" w:hAnsi="Times New Roman" w:cs="Times New Roman"/>
          <w:sz w:val="24"/>
          <w:szCs w:val="20"/>
          <w:lang w:val="en-GB"/>
        </w:rPr>
        <w:t>seksi</w:t>
      </w:r>
      <w:proofErr w:type="spellEnd"/>
      <w:r w:rsidRPr="008A6C24">
        <w:rPr>
          <w:rFonts w:ascii="Times New Roman" w:eastAsia="Times New Roman" w:hAnsi="Times New Roman" w:cs="Times New Roman"/>
          <w:sz w:val="24"/>
          <w:szCs w:val="20"/>
          <w:lang w:val="id-ID"/>
        </w:rPr>
        <w:t>.</w:t>
      </w:r>
    </w:p>
    <w:p w:rsidR="00902DDE" w:rsidRDefault="00902DDE" w:rsidP="00902DDE">
      <w:pPr>
        <w:keepNext/>
        <w:keepLines/>
        <w:spacing w:after="274" w:line="240" w:lineRule="auto"/>
        <w:ind w:left="-5" w:right="-15" w:hanging="10"/>
        <w:jc w:val="center"/>
        <w:outlineLvl w:val="0"/>
        <w:rPr>
          <w:rFonts w:ascii="Times New Roman" w:eastAsia="Times New Roman" w:hAnsi="Times New Roman" w:cs="Times New Roman"/>
          <w:b/>
          <w:color w:val="000000"/>
          <w:sz w:val="24"/>
        </w:rPr>
        <w:sectPr w:rsidR="00902DDE" w:rsidSect="00902DDE">
          <w:pgSz w:w="12240" w:h="15840"/>
          <w:pgMar w:top="2268" w:right="1701" w:bottom="1701" w:left="2268" w:header="709" w:footer="709" w:gutter="0"/>
          <w:cols w:space="708"/>
          <w:titlePg/>
          <w:docGrid w:linePitch="360"/>
        </w:sectPr>
      </w:pPr>
    </w:p>
    <w:p w:rsidR="00902DDE" w:rsidRPr="00902DDE" w:rsidRDefault="00902DDE" w:rsidP="00902DDE">
      <w:pPr>
        <w:keepNext/>
        <w:keepLines/>
        <w:spacing w:after="274" w:line="240" w:lineRule="auto"/>
        <w:ind w:left="-5" w:right="-15" w:hanging="10"/>
        <w:jc w:val="center"/>
        <w:outlineLvl w:val="0"/>
        <w:rPr>
          <w:rFonts w:ascii="Times New Roman" w:eastAsia="Times New Roman" w:hAnsi="Times New Roman" w:cs="Times New Roman"/>
          <w:b/>
          <w:color w:val="000000"/>
          <w:sz w:val="24"/>
        </w:rPr>
      </w:pPr>
      <w:r w:rsidRPr="00902DDE">
        <w:rPr>
          <w:rFonts w:ascii="Times New Roman" w:eastAsia="Times New Roman" w:hAnsi="Times New Roman" w:cs="Times New Roman"/>
          <w:b/>
          <w:color w:val="000000"/>
          <w:sz w:val="24"/>
        </w:rPr>
        <w:t>DAFTAR PUSTAKA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Times New Roman" w:hAnsi="Times New Roman" w:cs="Times New Roman"/>
          <w:sz w:val="24"/>
          <w:szCs w:val="24"/>
          <w:lang w:val="en-GB"/>
        </w:rPr>
      </w:pP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Ahmadi, S. and Sulistyono (2019) ‘Pengaruh Kompetensi, Kepemimpinan, Dan Disiplin Kerja Terhadap Kinerja Pegawai Di Kantor Pertanahan Kabupaten Bogor’, Jurnal Manajemen Kewirausahaan, 15(2), p. 203. doi: 10.33370/jmk.v15i2.239.</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Algifari (2015) Analisis Regresi untuk Bisnis dan Ekonomi. Yogyakarta: BPFE.</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Anam, C. (2018) ‘Pengaruh Motivasi , Kompetensi , Kepemimpinan , Lingkungan Kerja dan Disiplin Kerja Terhadap Kinerja Guru di Sekolah Menengah Kejuruan’, Dirāsāt: Jurnal Manajemen dan Pendidikan Islam, 4(1), pp. 40–56.</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Arikunto, S. (2016) Prosedur Penelitian Suatu Pendekatan Praktik. Jakarta: Rineka Cipta.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As’ad, M. (2009) Seri Ilmu Sumber Daya Manusia: Psikologi Industri. IV. Yogyakarta: Liberty.</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Costa, A. C., Roe, R. A. and Taillieu, T. C. B. (2001) ‘Trust implications for performance and effectiveness’, European Journal of Work &amp; Organizational Psychology, 10(3), pp. 225–244.</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Fadli (2018) ‘Pengaruh Kompetensi, Motivasi dan Mutasi Pegawai Terhadap Kinerja Pegawai Pada Kantor Pelayanan Pajak Pratama Makassar Barat’, Jurnal Aplikasi Manajemen, Ekonmi dan Bisnis, 2(2), pp</w:t>
      </w:r>
      <w:bookmarkStart w:id="4" w:name="_GoBack"/>
      <w:bookmarkEnd w:id="4"/>
      <w:r w:rsidRPr="00902DDE">
        <w:rPr>
          <w:rFonts w:ascii="Times New Roman" w:eastAsia="Calibri" w:hAnsi="Times New Roman" w:cs="Times New Roman"/>
          <w:bCs/>
          <w:color w:val="000000"/>
          <w:sz w:val="24"/>
          <w:szCs w:val="24"/>
          <w:lang w:val="id-ID"/>
        </w:rPr>
        <w:t>. 12–22.</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Gibson, M. (2018) Manajemen Sumber Daya Manusia. Jakarta: Erlangga.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Gomes, F. C. (2013) Manajemen Sumber Daya Manusia. Yogyakarta: Andi Offset.</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Handoko, T. H. (2014) Manajemen Personalia dan Sumber Daya Manusia. Yogyakarta: BPFE.</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Hartati, T. (2020) ‘Analysis of Influence of Motivation, Competence, Compensation toward Performance of Employee’, Budapest International Research and Critics Institute (BIRCI-Journal): Humanities and Social Sciences, 3(2), pp. 1031–1038. doi: 10.33258/birci.v3i2.933.</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Haryanti, S. and Cholil, M. (2015) ‘Pengaruh Gaya Kepemimpinan, Budaya Organisasi, dan Kompetensi Karyawan Terhadap Kinerja dengan Komitmen Organisasional Sebagai Variabel Mediasi’, Jurnal Bisnis &amp; Manajemen, 15(1), pp. 33–34.</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lastRenderedPageBreak/>
        <w:t>Husein, U. (2017) Metode Penelitian Untuk Skripsi dan Tesis Bisnis. III. Jakarta: Raja Grafindo Persada.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Jhonson, C. E. (2015) A Meaning for Competence. Geprgia. Available at: http://www.eric.ed.gov/ERICWebPortal/contentdelivery/servlet/ERICServlet?accno=ED092538.</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Kadarisman, M. (2012) Manajemen Pengembangan Sumber Daya Manusia. Jakarta: Raja Grafindo Persada.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Kartika, L. and Syamsul, M. (2012) Manajemen Kinerja Sumber Daya Manusia. Bogor: IPB Press.</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Kreitner and Kinicki (2015) Perilaku Organisasi. Jakarta: Salemba Empat.</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Kurniawan, D. A., Guswandi and Sodikin, A. (2018) ‘The Effect Of Competence And Motivation On Employee Performance Through Employees Capabilitieson PT. Binasinar Amity’, International Journal of Research Science &amp; Management, 5(5), pp. 48–60. doi: 10.5281/zenodo.1249804.</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Lestari, N. E. P. (2018) ‘Pengaruh Motivasi, Kompetensi, Kepemimpinan dan Lingkungan Kerja Terhadap Kinerja Karyawan Pada PT. Geotech Sistem Indonesia’, Moneter, 5(1), pp. 99–104. Available at: http://ejournal.bsi.ac.id.</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M Manullang (2017) ‘Dasar-dasar Manajemen Bagi Pimpinan Perusahaan. Jakarta. Gajah Mada Press’.</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Manurung, E. F. (2020) ‘The Effects of Transformational Leadership, Competence and Compensation on Work Motivation and Implications on the Performance of Lecturers of Maritime College in DKI Jakarta’, International Journal of Multicultural and Multireligious Understanding, 7(6), p. 112. doi: 10.18415/ijmmu.v7i6.1741.</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Newstrom, J. W. and Davis, K. (2014) Perilaku Dalam Organisasi. VII. Edited by A. Dharma. Jakarta: Erlangga.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Oktarini (2018) ‘Pengaruh Gaya Kepemimpinan Dan Motivasi Kerja Terhadap Kinerja Pegawai’, Jurnal Ekonomi Manajemen Sistem Informasi, 2(1), p. 47. doi: 10.30988/jmil.v2i1.71.</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Palan, R. (2017) Competency Management Teknik Mengimplementasikan Managemen Sdm Berbasis Kompetensi Untuk Meningkatkan Daya Saing Organisasi. Jakarta: PPM.</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Pangandaheng, S. C., Saerang, I. S. and Loindong, S. S. R. (2017) ‘Pengaruh Gaya Kepemimpinan dan Budaya Organisasi terhadap Kinerja Pegawai Dinas Koperasi dan Umkm Provinsi Sulawesi Utara’, Emba, 5(2), pp. 2358–2367.</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lastRenderedPageBreak/>
        <w:t>Pujiyanto, N. D., Puspita, D. R. and Harsanto, B. T. (2017) ‘Pengaruh Kompetensi, Motivasi, Lingkungan Kerja dan Persepsi Gaya Kepemimpinan terhadap Kinerja Penyuluh Keluarga Berencana’, Masyarakat, Kebudayaan dan Politik, 30(3), pp. 278–289.</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Reksohadiprodjo, S. and Handoko, T. H. (2014) Organisasi Perusahaan. Yogyakarta: BPFE.</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Robbins, S. P. and Judge, T. A. (2014) Perilaku Organisasi Buku 1. Jakarta: Salemba Empat.</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Saifuddin, A. (2013) Metode Penelitian. Yogyakarta: Pustaka Pelajar.</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Setiyono (2017) ‘Pengaruh Motivasi Kerja, Gaya Kepemimpinan Dan Kompensasi Terhadap Kinerja Karyawan Pada Perusahaan Konstruksi PT. Pundikarya Sejahtera Bekasi’, Eksis: Jurnal Riset Ekonomi dan Bisnis, 12(1), pp. 21–32. doi: 10.26533/eksis.v12i1.77.</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Siagian, S. P. (2016) Manajemen Sumber Daya Manusia. Jakarta: Bumi Aksara.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Simamora, H. (2012) Manajemen Sumber Daya Manusia. Yogyakarta: STIE YKPN.</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Spencer, L. and Spencer, S. M. (2014) Competence at Work, Models For Superior. Performance. Canada: John Wiley &amp; Sons Inc.</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Sukmawati.S and Alam, R. (2019) ‘Pengaruh Motivasi , Kepemimpinan dan Kompetensi Terhadap Kinerja Pegawai pada Kantor Bappeda Kota Makassar’, Jurnal MBIA, 18(2), pp. 172–181.</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Syarifuddin, S. N., Semmaila, B. and Husain, A. (2019) ‘Pengaruh Gaya Kepemimpinan, Motivasi Kerja &amp; Kompetensi Terhadap Kinerja Pegawai (Studi Pada Badan Pengelolaan Keuangan Kabupaten Gowa)’, Jurnal Ilmu Ekonomi, 2(3), pp. 108–117. Available at: http://jurnal.fe.umi.ac.id/index.php/PARADOKS/article/view/256.</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Uno, H. B. (2012) Teori Motivasi dan Pengukurannya. Jakarta: Bumi Aksara.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Wexley, K. and Yukl, G. (2015) Perilaku Organisasi dan Psikologi Personalia. Edited by M. Shobaruddin. Jakarta: Rineka Cipta.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Wibowo (2013) Budaya Organisasi : Sebuah Kebutuhan Untuk Meningkatkan Kinerja Jangka Panjang. Jakarta: Raja Grafindo Persada.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Wibowo (2014) Manajemen Kinerja. Jakarta: Raja Grafindo Persada.</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 xml:space="preserve">Wibowo, T., Gunawan and Ilham (2018) ‘Pengaruh Kepemimpinan , Kompetensi dan Motivasi terhadap Kinerja Tenaga Kependidikan Amik Luwuk Banggai The </w:t>
      </w:r>
      <w:r w:rsidRPr="00902DDE">
        <w:rPr>
          <w:rFonts w:ascii="Times New Roman" w:eastAsia="Calibri" w:hAnsi="Times New Roman" w:cs="Times New Roman"/>
          <w:bCs/>
          <w:color w:val="000000"/>
          <w:sz w:val="24"/>
          <w:szCs w:val="24"/>
          <w:lang w:val="id-ID"/>
        </w:rPr>
        <w:lastRenderedPageBreak/>
        <w:t>Influence Of Leadership , Competency And Motivation To Performance Of Labor Of Education AMIK Luwuk Banggai’, YUME Journal of Management, 1(1), pp. 1–13.</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Calibri" w:hAnsi="Times New Roman" w:cs="Times New Roman"/>
          <w:bCs/>
          <w:color w:val="000000"/>
          <w:sz w:val="24"/>
          <w:szCs w:val="24"/>
          <w:lang w:val="id-ID"/>
        </w:rPr>
      </w:pPr>
      <w:r w:rsidRPr="00902DDE">
        <w:rPr>
          <w:rFonts w:ascii="Times New Roman" w:eastAsia="Calibri" w:hAnsi="Times New Roman" w:cs="Times New Roman"/>
          <w:bCs/>
          <w:color w:val="000000"/>
          <w:sz w:val="24"/>
          <w:szCs w:val="24"/>
          <w:lang w:val="id-ID"/>
        </w:rPr>
        <w:t>Winarto, Istiatin and Titisari, K. H. (2021) ‘Role Of Leadership, Motivation, Competency, And The Working Environment In Improving The Achievement Of Students In Agriculture, Food Security, And Fishery In Klaten Regency’, International Journal of Economics, Business and Accounting Research (IJEBAR), 5(2), pp. 668–677.</w:t>
      </w:r>
    </w:p>
    <w:p w:rsidR="00902DDE" w:rsidRPr="00902DDE" w:rsidRDefault="00902DDE" w:rsidP="00902DDE">
      <w:pPr>
        <w:overflowPunct w:val="0"/>
        <w:autoSpaceDE w:val="0"/>
        <w:autoSpaceDN w:val="0"/>
        <w:adjustRightInd w:val="0"/>
        <w:spacing w:after="180" w:line="240" w:lineRule="auto"/>
        <w:ind w:left="709" w:hanging="709"/>
        <w:jc w:val="both"/>
        <w:rPr>
          <w:rFonts w:ascii="Times New Roman" w:eastAsia="Times New Roman" w:hAnsi="Times New Roman" w:cs="Times New Roman"/>
          <w:sz w:val="24"/>
          <w:szCs w:val="24"/>
          <w:lang w:val="id-ID"/>
        </w:rPr>
      </w:pPr>
      <w:r w:rsidRPr="00902DDE">
        <w:rPr>
          <w:rFonts w:ascii="Times New Roman" w:eastAsia="Calibri" w:hAnsi="Times New Roman" w:cs="Times New Roman"/>
          <w:bCs/>
          <w:color w:val="000000"/>
          <w:sz w:val="24"/>
          <w:szCs w:val="24"/>
          <w:lang w:val="id-ID"/>
        </w:rPr>
        <w:t>Yusrisal and Heryanto (2019) ‘The Influence of Leadership and Competence on Work Motivation and Its Impact on Employee Performance at The Koto Besar Sub-District Office, Dharmasraya Regency’, Archives of Business Research, 7(7), p. 131.</w:t>
      </w:r>
      <w:r w:rsidRPr="00902DDE">
        <w:rPr>
          <w:rFonts w:ascii="Times New Roman" w:eastAsia="Times New Roman" w:hAnsi="Times New Roman" w:cs="Times New Roman"/>
          <w:sz w:val="24"/>
          <w:szCs w:val="24"/>
          <w:lang w:val="en-GB"/>
        </w:rPr>
        <w:t>.</w:t>
      </w:r>
    </w:p>
    <w:p w:rsidR="001C7405" w:rsidRPr="008A6C24" w:rsidRDefault="001C7405">
      <w:pPr>
        <w:rPr>
          <w:rFonts w:ascii="Times New Roman" w:hAnsi="Times New Roman" w:cs="Times New Roman"/>
          <w:sz w:val="24"/>
        </w:rPr>
      </w:pPr>
    </w:p>
    <w:sectPr w:rsidR="001C7405" w:rsidRPr="008A6C24" w:rsidSect="00902DDE">
      <w:type w:val="continuous"/>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24" w:rsidRDefault="008A6C24" w:rsidP="008A6C24">
      <w:pPr>
        <w:spacing w:after="0" w:line="240" w:lineRule="auto"/>
      </w:pPr>
      <w:r>
        <w:separator/>
      </w:r>
    </w:p>
  </w:endnote>
  <w:endnote w:type="continuationSeparator" w:id="0">
    <w:p w:rsidR="008A6C24" w:rsidRDefault="008A6C24" w:rsidP="008A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047794"/>
      <w:docPartObj>
        <w:docPartGallery w:val="Page Numbers (Bottom of Page)"/>
        <w:docPartUnique/>
      </w:docPartObj>
    </w:sdtPr>
    <w:sdtEndPr>
      <w:rPr>
        <w:rFonts w:ascii="Times New Roman" w:hAnsi="Times New Roman" w:cs="Times New Roman"/>
        <w:noProof/>
        <w:sz w:val="24"/>
      </w:rPr>
    </w:sdtEndPr>
    <w:sdtContent>
      <w:p w:rsidR="008A6C24" w:rsidRPr="008A6C24" w:rsidRDefault="008A6C24">
        <w:pPr>
          <w:pStyle w:val="Footer"/>
          <w:jc w:val="center"/>
          <w:rPr>
            <w:rFonts w:ascii="Times New Roman" w:hAnsi="Times New Roman" w:cs="Times New Roman"/>
            <w:sz w:val="24"/>
          </w:rPr>
        </w:pPr>
        <w:r w:rsidRPr="008A6C24">
          <w:rPr>
            <w:rFonts w:ascii="Times New Roman" w:hAnsi="Times New Roman" w:cs="Times New Roman"/>
            <w:sz w:val="24"/>
          </w:rPr>
          <w:fldChar w:fldCharType="begin"/>
        </w:r>
        <w:r w:rsidRPr="008A6C24">
          <w:rPr>
            <w:rFonts w:ascii="Times New Roman" w:hAnsi="Times New Roman" w:cs="Times New Roman"/>
            <w:sz w:val="24"/>
          </w:rPr>
          <w:instrText xml:space="preserve"> PAGE   \* MERGEFORMAT </w:instrText>
        </w:r>
        <w:r w:rsidRPr="008A6C24">
          <w:rPr>
            <w:rFonts w:ascii="Times New Roman" w:hAnsi="Times New Roman" w:cs="Times New Roman"/>
            <w:sz w:val="24"/>
          </w:rPr>
          <w:fldChar w:fldCharType="separate"/>
        </w:r>
        <w:r w:rsidR="00902DDE">
          <w:rPr>
            <w:rFonts w:ascii="Times New Roman" w:hAnsi="Times New Roman" w:cs="Times New Roman"/>
            <w:noProof/>
            <w:sz w:val="24"/>
          </w:rPr>
          <w:t>83</w:t>
        </w:r>
        <w:r w:rsidRPr="008A6C24">
          <w:rPr>
            <w:rFonts w:ascii="Times New Roman" w:hAnsi="Times New Roman" w:cs="Times New Roman"/>
            <w:noProof/>
            <w:sz w:val="24"/>
          </w:rPr>
          <w:fldChar w:fldCharType="end"/>
        </w:r>
      </w:p>
    </w:sdtContent>
  </w:sdt>
  <w:p w:rsidR="008A6C24" w:rsidRDefault="008A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24" w:rsidRDefault="008A6C24" w:rsidP="008A6C24">
      <w:pPr>
        <w:spacing w:after="0" w:line="240" w:lineRule="auto"/>
      </w:pPr>
      <w:r>
        <w:separator/>
      </w:r>
    </w:p>
  </w:footnote>
  <w:footnote w:type="continuationSeparator" w:id="0">
    <w:p w:rsidR="008A6C24" w:rsidRDefault="008A6C24" w:rsidP="008A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60782"/>
      <w:docPartObj>
        <w:docPartGallery w:val="Page Numbers (Top of Page)"/>
        <w:docPartUnique/>
      </w:docPartObj>
    </w:sdtPr>
    <w:sdtEndPr>
      <w:rPr>
        <w:rFonts w:ascii="Times New Roman" w:hAnsi="Times New Roman" w:cs="Times New Roman"/>
        <w:noProof/>
        <w:sz w:val="24"/>
      </w:rPr>
    </w:sdtEndPr>
    <w:sdtContent>
      <w:p w:rsidR="008A6C24" w:rsidRPr="008A6C24" w:rsidRDefault="008A6C24">
        <w:pPr>
          <w:pStyle w:val="Header"/>
          <w:jc w:val="right"/>
          <w:rPr>
            <w:rFonts w:ascii="Times New Roman" w:hAnsi="Times New Roman" w:cs="Times New Roman"/>
            <w:sz w:val="24"/>
          </w:rPr>
        </w:pPr>
        <w:r w:rsidRPr="008A6C24">
          <w:rPr>
            <w:rFonts w:ascii="Times New Roman" w:hAnsi="Times New Roman" w:cs="Times New Roman"/>
            <w:sz w:val="24"/>
          </w:rPr>
          <w:fldChar w:fldCharType="begin"/>
        </w:r>
        <w:r w:rsidRPr="008A6C24">
          <w:rPr>
            <w:rFonts w:ascii="Times New Roman" w:hAnsi="Times New Roman" w:cs="Times New Roman"/>
            <w:sz w:val="24"/>
          </w:rPr>
          <w:instrText xml:space="preserve"> PAGE   \* MERGEFORMAT </w:instrText>
        </w:r>
        <w:r w:rsidRPr="008A6C24">
          <w:rPr>
            <w:rFonts w:ascii="Times New Roman" w:hAnsi="Times New Roman" w:cs="Times New Roman"/>
            <w:sz w:val="24"/>
          </w:rPr>
          <w:fldChar w:fldCharType="separate"/>
        </w:r>
        <w:r w:rsidR="00902DDE">
          <w:rPr>
            <w:rFonts w:ascii="Times New Roman" w:hAnsi="Times New Roman" w:cs="Times New Roman"/>
            <w:noProof/>
            <w:sz w:val="24"/>
          </w:rPr>
          <w:t>88</w:t>
        </w:r>
        <w:r w:rsidRPr="008A6C24">
          <w:rPr>
            <w:rFonts w:ascii="Times New Roman" w:hAnsi="Times New Roman" w:cs="Times New Roman"/>
            <w:noProof/>
            <w:sz w:val="24"/>
          </w:rPr>
          <w:fldChar w:fldCharType="end"/>
        </w:r>
      </w:p>
    </w:sdtContent>
  </w:sdt>
  <w:p w:rsidR="008A6C24" w:rsidRDefault="008A6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14AFA"/>
    <w:multiLevelType w:val="hybridMultilevel"/>
    <w:tmpl w:val="26BA2A02"/>
    <w:lvl w:ilvl="0" w:tplc="592077D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CFF51CD"/>
    <w:multiLevelType w:val="hybridMultilevel"/>
    <w:tmpl w:val="D006EB54"/>
    <w:lvl w:ilvl="0" w:tplc="AA2620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E067639"/>
    <w:multiLevelType w:val="hybridMultilevel"/>
    <w:tmpl w:val="39E8DF94"/>
    <w:lvl w:ilvl="0" w:tplc="AC945C48">
      <w:start w:val="1"/>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BAF609A8">
      <w:start w:val="2"/>
      <w:numFmt w:val="decimal"/>
      <w:lvlText w:val="%4."/>
      <w:lvlJc w:val="left"/>
      <w:pPr>
        <w:tabs>
          <w:tab w:val="num" w:pos="3371"/>
        </w:tabs>
        <w:ind w:left="3371" w:hanging="360"/>
      </w:pPr>
      <w:rPr>
        <w:rFonts w:hint="default"/>
      </w:r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24"/>
    <w:rsid w:val="0016730C"/>
    <w:rsid w:val="001C7405"/>
    <w:rsid w:val="002122C5"/>
    <w:rsid w:val="0078394F"/>
    <w:rsid w:val="008966EF"/>
    <w:rsid w:val="008A6C24"/>
    <w:rsid w:val="008B6DC2"/>
    <w:rsid w:val="00902DDE"/>
    <w:rsid w:val="00A24944"/>
    <w:rsid w:val="00B06D04"/>
    <w:rsid w:val="00E55BE0"/>
    <w:rsid w:val="00EB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3363-EEE0-406D-91C3-3E1EB5F6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24"/>
  </w:style>
  <w:style w:type="paragraph" w:styleId="Footer">
    <w:name w:val="footer"/>
    <w:basedOn w:val="Normal"/>
    <w:link w:val="FooterChar"/>
    <w:uiPriority w:val="99"/>
    <w:unhideWhenUsed/>
    <w:rsid w:val="008A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2022-02-07T13:18:00Z</dcterms:created>
  <dcterms:modified xsi:type="dcterms:W3CDTF">2022-02-07T13:32:00Z</dcterms:modified>
</cp:coreProperties>
</file>