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2F2F" w14:textId="2013B312" w:rsidR="00516F85" w:rsidRDefault="002F0E89" w:rsidP="00D9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E89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49855BE" w14:textId="5887273A" w:rsidR="00273934" w:rsidRDefault="00273934" w:rsidP="00D93B1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B434E9" w14:textId="77777777" w:rsidR="005C24C8" w:rsidRPr="002B6368" w:rsidRDefault="005C24C8" w:rsidP="002B6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bookmarkStart w:id="0" w:name="_GoBack"/>
      <w:bookmarkEnd w:id="0"/>
    </w:p>
    <w:p w14:paraId="285EC914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93541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93541">
        <w:rPr>
          <w:rFonts w:ascii="Times New Roman" w:hAnsi="Times New Roman" w:cs="Times New Roman"/>
          <w:sz w:val="24"/>
          <w:szCs w:val="24"/>
        </w:rPr>
        <w:fldChar w:fldCharType="separate"/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Ahmed, A., Mohamud, A., Ibrahim, A. A., &amp; Hussein, J. M. (2017). The Effect of Motivation on Employee Performance : Case Study in Hormuud Company in Mogadishu Somalia.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Development Research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07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(11), 17009–17016.</w:t>
      </w:r>
    </w:p>
    <w:p w14:paraId="5754D69C" w14:textId="55BD2B21" w:rsidR="005C24C8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06">
        <w:rPr>
          <w:rFonts w:ascii="Times New Roman" w:hAnsi="Times New Roman" w:cs="Times New Roman"/>
          <w:sz w:val="24"/>
          <w:szCs w:val="24"/>
        </w:rPr>
        <w:t xml:space="preserve">Arikunto, S. (2019). Prosedur Penelitian. Jakarta: Rineka Cipta. </w:t>
      </w:r>
    </w:p>
    <w:p w14:paraId="6CBA1069" w14:textId="77777777" w:rsidR="005C24C8" w:rsidRPr="00B93541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48202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Ayu, P., Pangastuti, D., &amp; Efendi, R. (2020). The Effect of Work Motivation and Compensation on Employee Performance.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Multicultural and Multireligious Understanding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7 No 3</w:t>
      </w:r>
      <w:r w:rsidRPr="00B93541">
        <w:rPr>
          <w:rFonts w:ascii="Times New Roman" w:hAnsi="Times New Roman" w:cs="Times New Roman"/>
          <w:noProof/>
          <w:sz w:val="24"/>
          <w:szCs w:val="24"/>
        </w:rPr>
        <w:t>, 292–299.</w:t>
      </w:r>
    </w:p>
    <w:p w14:paraId="62CC55ED" w14:textId="77777777" w:rsidR="005C24C8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Bangun, Wilson. 2012. “Manajemen Sumber Daya Manusia”. Jakarta: Erlangga.</w:t>
      </w:r>
    </w:p>
    <w:p w14:paraId="54093EB6" w14:textId="77777777" w:rsidR="005C24C8" w:rsidRPr="009E3D33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B7AF40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Darusman, I., &amp; Nafi, Z. I. (2020). Pentingnya Penghargaan Intrinsik dan Motivasi Kerja dalam Meningkatkan Kinerja Karyawan.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Hukum Ekonomi Islam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(1), 80–91.</w:t>
      </w:r>
    </w:p>
    <w:p w14:paraId="7ECAE9A3" w14:textId="77777777" w:rsidR="005C24C8" w:rsidRDefault="005C24C8" w:rsidP="00D93B1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6025">
        <w:rPr>
          <w:rFonts w:ascii="Times New Roman" w:hAnsi="Times New Roman" w:cs="Times New Roman"/>
          <w:sz w:val="24"/>
          <w:szCs w:val="24"/>
        </w:rPr>
        <w:t>Ghozali, Imam. 2018. Aplikasi Analisis Multivariate dengan Program IBM SPSS 25. Badan Penerbit Universitas Diponegoro: Semarang.</w:t>
      </w:r>
    </w:p>
    <w:p w14:paraId="497205AE" w14:textId="77777777" w:rsidR="005C24C8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0D188" w14:textId="4B448005" w:rsidR="005C24C8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Hasibuan, Malayu. (2020). Manajemen Sumber Daya Manusia. Jakarta: Bumi Aksara.</w:t>
      </w:r>
    </w:p>
    <w:p w14:paraId="558328C5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BFE9A8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Hasyim, M. A. N., Kartiwa, M. A., Kusumawati, R., &amp; Nuraini, S. (2020). Analisis Pengaruh Gaya Kepemimpinan dan Motivasi terhadap Kinerja Karyawan PT . Kimia Farma , Tbk 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&amp; Ekonomi Syariah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(1), 1267–1273.</w:t>
      </w:r>
    </w:p>
    <w:p w14:paraId="14738E94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Hersona, S., &amp; Sidharta, I. (2017). Influence of Leadership Function, Motivation and Work Discipline on Employees’ Performance.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Journal of Applied Management (JAM)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(3), 528–537.</w:t>
      </w:r>
    </w:p>
    <w:p w14:paraId="30316E40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Jufrizen, &amp; Hadi, F. P. (2021). Pengaruh Fasilitas Kerja dan Disiplin Kerja Terhadap Kinerja Karyawan Melalui Motivasi Kerja.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Jurnal Sains Manajemen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(1), 35–54.</w:t>
      </w:r>
    </w:p>
    <w:p w14:paraId="735F66B6" w14:textId="77777777" w:rsidR="005C24C8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Juliandi, Azuar dan Irfan. 2013. Metode Penelitian Kuantitatif. Edisi Kedua. Cipta Pustaka Media Perintis. Bandung.</w:t>
      </w:r>
    </w:p>
    <w:p w14:paraId="2DF44FAD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0A1678F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Lukiyanto, Istiatin, &amp; Mursito, B. (2021). Kinerja Karyawan Ditinjau dari Disiplin, Penghargaan, dan Kompetensi Studi Pada PT. Kereta Api Indonesia (Persero) Stasiun Solobalapan.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DIMENSI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(April), 292–303.</w:t>
      </w:r>
    </w:p>
    <w:p w14:paraId="1733EE86" w14:textId="089AF2D0" w:rsidR="005C24C8" w:rsidRPr="00B93541" w:rsidRDefault="005C24C8" w:rsidP="005D69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6025">
        <w:rPr>
          <w:rFonts w:ascii="Times New Roman" w:hAnsi="Times New Roman" w:cs="Times New Roman"/>
          <w:sz w:val="24"/>
          <w:szCs w:val="24"/>
        </w:rPr>
        <w:t>Mangkunegara. 2011. Manajemen Sumber Daya Perusahaan PT. Remaja Rosdakarya. Bandung.</w:t>
      </w:r>
    </w:p>
    <w:p w14:paraId="3E524AF8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Maudy, I., Saroh, S., &amp; Zunaida, D. (2021). Pengaruh SOP (Standar Operasional </w:t>
      </w:r>
      <w:r w:rsidRPr="00B9354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Prosedur) dan Penghargaan (Reward) Terhadap Kinerja Karyawan.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JIAGABI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(2), 324–333.</w:t>
      </w:r>
    </w:p>
    <w:p w14:paraId="7612E016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Muslim. (2019). Motivasi dan Etos Kerja Aparatur Sipil Negara dalam Meningkatkan Kinerja.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Jurnal PPKn &amp; Hukum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(1), 65–82.</w:t>
      </w:r>
    </w:p>
    <w:p w14:paraId="4D2B9D95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Muslimat, A., &amp; Wahid, H. A. (2021). Pengaruh Disiplin Kerja terhadap Kinerja Karyawan pada PT. Pos Indonesia Kantor Cipondoh.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Jurnal Ilmiah, Manajemen Sumber Daya Manusia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(2), 120–127.</w:t>
      </w:r>
    </w:p>
    <w:p w14:paraId="1D49450F" w14:textId="77777777" w:rsidR="005C24C8" w:rsidRDefault="005C24C8" w:rsidP="00D93B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 Veithzal. 2012. Manajemen Sumber Daya Manusia Untuk Perusahaan. Jakarta: Raja Grafindo Persada.</w:t>
      </w:r>
    </w:p>
    <w:p w14:paraId="1EEB0174" w14:textId="77777777" w:rsidR="005C24C8" w:rsidRDefault="005C24C8" w:rsidP="00D93B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8A3910A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Rivaldo, Y., &amp; Ratnasari, S. L. (2020). Pengaruh Kepemimpinan dan Motivasi Terhadap Kepuasan Kerja Serta Dampaknya Terhadap Kinerja Karyawan.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DIMENSI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(3), 505–515.</w:t>
      </w:r>
    </w:p>
    <w:p w14:paraId="75FFF490" w14:textId="77777777" w:rsidR="005C24C8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Sastrohadiwiryo, 2012. Manajemen Tenaga Kerja Indonesia. Edisi. 2. Jakarta: Bumi Aksara.</w:t>
      </w:r>
    </w:p>
    <w:p w14:paraId="77562089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2B1B16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Subroto, S. (2018). Pengaruh Pelatihan dan Motivasi Terhadap Kinerja Karyawan.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OPTIMAL: Jurnal Ekonomi Dan Kewirausahaan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(1), 18–33.</w:t>
      </w:r>
    </w:p>
    <w:p w14:paraId="16BAE373" w14:textId="77777777" w:rsidR="005C24C8" w:rsidRDefault="005C24C8" w:rsidP="00D93B1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6025">
        <w:rPr>
          <w:rFonts w:ascii="Times New Roman" w:hAnsi="Times New Roman" w:cs="Times New Roman"/>
          <w:sz w:val="24"/>
          <w:szCs w:val="24"/>
        </w:rPr>
        <w:t>Sugiyono. 2015. Metode Penelitian Pendidikan (Pendekatan Kuantitatif, Kualitatif dan R&amp;D). Penerbit CV. Alfabeta: Bandung.</w:t>
      </w:r>
    </w:p>
    <w:p w14:paraId="1AB47F0F" w14:textId="77777777" w:rsidR="005C24C8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B127B" w14:textId="77777777" w:rsidR="005C24C8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25">
        <w:rPr>
          <w:rFonts w:ascii="Times New Roman" w:hAnsi="Times New Roman" w:cs="Times New Roman"/>
          <w:sz w:val="24"/>
          <w:szCs w:val="24"/>
        </w:rPr>
        <w:t>Sugiyono. 2017. Statistika Untuk Penelitian. Bandung: Alfabeta.</w:t>
      </w:r>
    </w:p>
    <w:p w14:paraId="2180BCB8" w14:textId="77777777" w:rsidR="005C24C8" w:rsidRPr="00306025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4B5FC" w14:textId="77777777" w:rsidR="005C24C8" w:rsidRDefault="005C24C8" w:rsidP="00D93B1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6025">
        <w:rPr>
          <w:rFonts w:ascii="Times New Roman" w:hAnsi="Times New Roman" w:cs="Times New Roman"/>
          <w:sz w:val="24"/>
          <w:szCs w:val="24"/>
        </w:rPr>
        <w:t>Sugiyono. (2019). Metode Penelitian Kuantitatif, Kualitatif dan R&amp;D. Bandung: Alfabeta.</w:t>
      </w:r>
    </w:p>
    <w:p w14:paraId="155667E8" w14:textId="77777777" w:rsidR="005C24C8" w:rsidRPr="00B93541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CDD37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Supriyadi, A. (2021). Penghargaan dan sanksi terhadap kinerja karyawan PT . Agung Toyota Cabang Pangkalan Kerinci.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Jurnal Paradigma Ekonomika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(3), 461–470.</w:t>
      </w:r>
    </w:p>
    <w:p w14:paraId="6A1F47B7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Sutrisno, Yanurianto, &amp; Indrawan, Y. W. (2021). Pengaruh Pelatihan dan Disiplin Kerja Terhadap Kinerja Karyawan Pada PT Pratama Abadi Industri di Tangerang.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Efektif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(4), 464–474.</w:t>
      </w:r>
    </w:p>
    <w:p w14:paraId="4D0F3549" w14:textId="77777777" w:rsidR="005C24C8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Suwandi, &amp; Sutanti, G. (2021). Pengaruh Pelatihan , Disiplin dan Penghargaan terhadap Kinerja Karyawan PT Bank Sinarmas di Kabupaten Bekasi.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&amp; Ekonomi Syariah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(2), 985–994.</w:t>
      </w:r>
    </w:p>
    <w:p w14:paraId="5B7C0A62" w14:textId="77777777" w:rsidR="005C24C8" w:rsidRDefault="005C24C8" w:rsidP="00D93B1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6025">
        <w:rPr>
          <w:rFonts w:ascii="Times New Roman" w:hAnsi="Times New Roman" w:cs="Times New Roman"/>
          <w:sz w:val="24"/>
          <w:szCs w:val="24"/>
        </w:rPr>
        <w:t>Umar, Husein (2011). Metode Penelitian Untuk Skripsi dan Tesis Bisnis. Jakarta: Rajawali Pers.</w:t>
      </w:r>
    </w:p>
    <w:p w14:paraId="40A73BC6" w14:textId="77777777" w:rsidR="005C24C8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D41C4" w14:textId="2231E84B" w:rsidR="005C24C8" w:rsidRDefault="005C24C8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94695" w14:textId="77777777" w:rsidR="005D6925" w:rsidRPr="00B93541" w:rsidRDefault="005D6925" w:rsidP="00D9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0A903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Syafrina, N. (2017). Pengaruh Disiplin Kerja Terhadap Kinerja Karyawan pada </w:t>
      </w:r>
      <w:r w:rsidRPr="00B9354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PT. Suka Fajar Pekanbaru.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Eko Dan Bisnis (Riau Economics and Business Reviewe)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(No 4), 1–12.</w:t>
      </w:r>
    </w:p>
    <w:p w14:paraId="0EE0A365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Wahyudi. (2019). Pengaruh Disiplin dan Motivasi terhadap Kinerja Karyawan.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Scientific Journal of Reflection : Economic, Accounting, Management and Business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(3), 351–360. https://doi.org/10.5281/zenodo.3269399</w:t>
      </w:r>
    </w:p>
    <w:p w14:paraId="5AE92238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Wahyuni, A., &amp; Suryalena. (2017). Timur, Pengaruh Pelatihan dan Motivasi Kerja Karyawan Terhadap Kinerja Karyawan Pada PT PLN (Persero) Area Pekanbaru Rayon Kota Timur.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JOM FISIP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4 No 2</w:t>
      </w:r>
      <w:r w:rsidRPr="00B93541">
        <w:rPr>
          <w:rFonts w:ascii="Times New Roman" w:hAnsi="Times New Roman" w:cs="Times New Roman"/>
          <w:noProof/>
          <w:sz w:val="24"/>
          <w:szCs w:val="24"/>
        </w:rPr>
        <w:t>, 1–10.</w:t>
      </w:r>
    </w:p>
    <w:p w14:paraId="3CD2B7F4" w14:textId="77777777" w:rsidR="005C24C8" w:rsidRPr="00B93541" w:rsidRDefault="005C24C8" w:rsidP="00D93B15">
      <w:pPr>
        <w:widowControl w:val="0"/>
        <w:autoSpaceDE w:val="0"/>
        <w:autoSpaceDN w:val="0"/>
        <w:adjustRightInd w:val="0"/>
        <w:spacing w:line="240" w:lineRule="auto"/>
        <w:ind w:left="567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Widarningrum, A., Wibowo, S. B., &amp; Murwani, J. (2017). Pengaruh Kompensasi Upah dan Motivasi Kerja terhadap Kinerja Karyawan di PT.KAI (Persero) Daerah Operasi VII Madiun.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The 9 Th FIPA</w:t>
      </w:r>
      <w:r w:rsidRPr="00B935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93541">
        <w:rPr>
          <w:rFonts w:ascii="Times New Roman" w:hAnsi="Times New Roman" w:cs="Times New Roman"/>
          <w:i/>
          <w:iCs/>
          <w:noProof/>
          <w:sz w:val="24"/>
          <w:szCs w:val="24"/>
        </w:rPr>
        <w:t>5 No 1</w:t>
      </w:r>
      <w:r w:rsidRPr="00B93541">
        <w:rPr>
          <w:rFonts w:ascii="Times New Roman" w:hAnsi="Times New Roman" w:cs="Times New Roman"/>
          <w:noProof/>
          <w:sz w:val="24"/>
          <w:szCs w:val="24"/>
        </w:rPr>
        <w:t>(September), 515–527.</w:t>
      </w:r>
    </w:p>
    <w:p w14:paraId="53F8BEC0" w14:textId="7AE7DDE9" w:rsidR="005C24C8" w:rsidRDefault="005C24C8" w:rsidP="00D93B1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354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A025D67" w14:textId="07C606B9" w:rsidR="00273934" w:rsidRDefault="00273934" w:rsidP="00D93B1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FC9390" w14:textId="77777777" w:rsidR="00273934" w:rsidRPr="00C46714" w:rsidRDefault="00273934" w:rsidP="00D93B1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10724B" w14:textId="77777777" w:rsidR="00273934" w:rsidRPr="002F0E89" w:rsidRDefault="00273934" w:rsidP="00D93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3934" w:rsidRPr="002F0E89" w:rsidSect="005D6925">
      <w:headerReference w:type="default" r:id="rId7"/>
      <w:pgSz w:w="11906" w:h="16838"/>
      <w:pgMar w:top="2268" w:right="1701" w:bottom="1701" w:left="226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39EF2" w14:textId="77777777" w:rsidR="006A6852" w:rsidRDefault="006A6852" w:rsidP="00B50E19">
      <w:pPr>
        <w:spacing w:after="0" w:line="240" w:lineRule="auto"/>
      </w:pPr>
      <w:r>
        <w:separator/>
      </w:r>
    </w:p>
  </w:endnote>
  <w:endnote w:type="continuationSeparator" w:id="0">
    <w:p w14:paraId="6108E7FB" w14:textId="77777777" w:rsidR="006A6852" w:rsidRDefault="006A6852" w:rsidP="00B5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2218" w14:textId="77777777" w:rsidR="006A6852" w:rsidRDefault="006A6852" w:rsidP="00B50E19">
      <w:pPr>
        <w:spacing w:after="0" w:line="240" w:lineRule="auto"/>
      </w:pPr>
      <w:r>
        <w:separator/>
      </w:r>
    </w:p>
  </w:footnote>
  <w:footnote w:type="continuationSeparator" w:id="0">
    <w:p w14:paraId="3AA27DD2" w14:textId="77777777" w:rsidR="006A6852" w:rsidRDefault="006A6852" w:rsidP="00B5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622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193797" w14:textId="5CE43B74" w:rsidR="006037EF" w:rsidRPr="006037EF" w:rsidRDefault="006037E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37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37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37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368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6037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60A125" w14:textId="77777777" w:rsidR="006037EF" w:rsidRDefault="00603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89"/>
    <w:rsid w:val="001B7697"/>
    <w:rsid w:val="00273934"/>
    <w:rsid w:val="002B6368"/>
    <w:rsid w:val="002F0E89"/>
    <w:rsid w:val="00371193"/>
    <w:rsid w:val="00435E58"/>
    <w:rsid w:val="00516F85"/>
    <w:rsid w:val="005C24C8"/>
    <w:rsid w:val="005D5F0A"/>
    <w:rsid w:val="005D6925"/>
    <w:rsid w:val="006037EF"/>
    <w:rsid w:val="00613C89"/>
    <w:rsid w:val="006A6852"/>
    <w:rsid w:val="00791F04"/>
    <w:rsid w:val="007962D8"/>
    <w:rsid w:val="007E069D"/>
    <w:rsid w:val="008038BA"/>
    <w:rsid w:val="00881DE7"/>
    <w:rsid w:val="00944D9A"/>
    <w:rsid w:val="00967DCC"/>
    <w:rsid w:val="00985493"/>
    <w:rsid w:val="00990DA2"/>
    <w:rsid w:val="00A30C9B"/>
    <w:rsid w:val="00B50E19"/>
    <w:rsid w:val="00CC21FB"/>
    <w:rsid w:val="00D93B15"/>
    <w:rsid w:val="00E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19"/>
  </w:style>
  <w:style w:type="paragraph" w:styleId="Footer">
    <w:name w:val="footer"/>
    <w:basedOn w:val="Normal"/>
    <w:link w:val="FooterChar"/>
    <w:uiPriority w:val="99"/>
    <w:unhideWhenUsed/>
    <w:rsid w:val="00B5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19"/>
  </w:style>
  <w:style w:type="paragraph" w:styleId="Footer">
    <w:name w:val="footer"/>
    <w:basedOn w:val="Normal"/>
    <w:link w:val="FooterChar"/>
    <w:uiPriority w:val="99"/>
    <w:unhideWhenUsed/>
    <w:rsid w:val="00B5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2022-01-24T10:10:00Z</cp:lastPrinted>
  <dcterms:created xsi:type="dcterms:W3CDTF">2021-12-22T08:54:00Z</dcterms:created>
  <dcterms:modified xsi:type="dcterms:W3CDTF">2022-02-10T13:12:00Z</dcterms:modified>
</cp:coreProperties>
</file>