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53EFF" w14:textId="77777777" w:rsidR="00C64D9A" w:rsidRPr="00F902BC" w:rsidRDefault="00C64D9A" w:rsidP="00C64D9A">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BAB III</w:t>
      </w:r>
    </w:p>
    <w:p w14:paraId="52EEA6E2" w14:textId="77777777" w:rsidR="00C64D9A" w:rsidRPr="00F902BC" w:rsidRDefault="00C64D9A" w:rsidP="00C64D9A">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METODOLOGI PENELITIAN</w:t>
      </w:r>
    </w:p>
    <w:p w14:paraId="28851BD2" w14:textId="77777777" w:rsidR="00C64D9A" w:rsidRPr="00F902BC" w:rsidRDefault="00A07287" w:rsidP="00947FAC">
      <w:pPr>
        <w:numPr>
          <w:ilvl w:val="0"/>
          <w:numId w:val="42"/>
        </w:numPr>
        <w:spacing w:line="480" w:lineRule="auto"/>
        <w:ind w:left="425" w:hanging="425"/>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Desain Penelitian</w:t>
      </w:r>
    </w:p>
    <w:p w14:paraId="15891A76" w14:textId="3B4890E0" w:rsidR="00756295" w:rsidRPr="00BE24D0" w:rsidRDefault="00756295" w:rsidP="00DC3DD6">
      <w:pPr>
        <w:spacing w:line="480" w:lineRule="auto"/>
        <w:ind w:left="425" w:firstLine="709"/>
        <w:jc w:val="both"/>
        <w:rPr>
          <w:rFonts w:ascii="Times New Roman" w:eastAsia="Times New Roman" w:hAnsi="Times New Roman" w:cs="Times New Roman"/>
          <w:b/>
          <w:color w:val="000000" w:themeColor="text1"/>
          <w:sz w:val="24"/>
          <w:szCs w:val="24"/>
        </w:rPr>
      </w:pPr>
      <w:r w:rsidRPr="00BE24D0">
        <w:rPr>
          <w:rFonts w:ascii="Times New Roman" w:hAnsi="Times New Roman" w:cs="Times New Roman"/>
          <w:color w:val="000000" w:themeColor="text1"/>
          <w:sz w:val="24"/>
          <w:szCs w:val="24"/>
        </w:rPr>
        <w:t>Penelitian ini menggunakan pendekat</w:t>
      </w:r>
      <w:r w:rsidR="00093730" w:rsidRPr="00BE24D0">
        <w:rPr>
          <w:rFonts w:ascii="Times New Roman" w:hAnsi="Times New Roman" w:cs="Times New Roman"/>
          <w:color w:val="000000" w:themeColor="text1"/>
          <w:sz w:val="24"/>
          <w:szCs w:val="24"/>
        </w:rPr>
        <w:t>an kuantitatif.</w:t>
      </w:r>
      <w:r w:rsidR="007B47F2" w:rsidRPr="00BE24D0">
        <w:rPr>
          <w:rFonts w:ascii="Times New Roman" w:hAnsi="Times New Roman" w:cs="Times New Roman"/>
          <w:color w:val="000000" w:themeColor="text1"/>
          <w:sz w:val="24"/>
          <w:szCs w:val="24"/>
        </w:rPr>
        <w:t xml:space="preserve"> </w:t>
      </w:r>
      <w:r w:rsidR="007B47F2" w:rsidRPr="00BE24D0">
        <w:rPr>
          <w:rFonts w:ascii="Times New Roman" w:hAnsi="Times New Roman" w:cs="Times New Roman"/>
          <w:color w:val="000000" w:themeColor="text1"/>
          <w:sz w:val="24"/>
          <w:szCs w:val="24"/>
        </w:rPr>
        <w:fldChar w:fldCharType="begin" w:fldLock="1"/>
      </w:r>
      <w:r w:rsidR="00E01362" w:rsidRPr="00BE24D0">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R&amp;D","type":"book"},"uris":["http://www.mendeley.com/documents/?uuid=8eb97ae2-c365-4ce3-9105-945d15aa2cb8"]}],"mendeley":{"formattedCitation":"(Sugiyono 2019)","manualFormatting":"Sugiyono (2019: 16-17)","plainTextFormattedCitation":"(Sugiyono 2019)","previouslyFormattedCitation":"(Sugiyono 2019)"},"properties":{"noteIndex":0},"schema":"https://github.com/citation-style-language/schema/raw/master/csl-citation.json"}</w:instrText>
      </w:r>
      <w:r w:rsidR="007B47F2" w:rsidRPr="00BE24D0">
        <w:rPr>
          <w:rFonts w:ascii="Times New Roman" w:hAnsi="Times New Roman" w:cs="Times New Roman"/>
          <w:color w:val="000000" w:themeColor="text1"/>
          <w:sz w:val="24"/>
          <w:szCs w:val="24"/>
        </w:rPr>
        <w:fldChar w:fldCharType="separate"/>
      </w:r>
      <w:r w:rsidR="007B47F2" w:rsidRPr="00BE24D0">
        <w:rPr>
          <w:rFonts w:ascii="Times New Roman" w:hAnsi="Times New Roman" w:cs="Times New Roman"/>
          <w:noProof/>
          <w:color w:val="000000" w:themeColor="text1"/>
          <w:sz w:val="24"/>
          <w:szCs w:val="24"/>
        </w:rPr>
        <w:t>Sugiyono (2019: 16-17)</w:t>
      </w:r>
      <w:r w:rsidR="007B47F2" w:rsidRPr="00BE24D0">
        <w:rPr>
          <w:rFonts w:ascii="Times New Roman" w:hAnsi="Times New Roman" w:cs="Times New Roman"/>
          <w:color w:val="000000" w:themeColor="text1"/>
          <w:sz w:val="24"/>
          <w:szCs w:val="24"/>
        </w:rPr>
        <w:fldChar w:fldCharType="end"/>
      </w:r>
      <w:r w:rsidRPr="00BE24D0">
        <w:rPr>
          <w:rFonts w:ascii="Times New Roman" w:hAnsi="Times New Roman" w:cs="Times New Roman"/>
          <w:color w:val="000000" w:themeColor="text1"/>
          <w:sz w:val="24"/>
          <w:szCs w:val="24"/>
        </w:rPr>
        <w:t xml:space="preserve"> mengemukakan metode penelitian kuantitatif merupakan metode yang berlandaskan pada filsafat </w:t>
      </w:r>
      <w:r w:rsidRPr="00BE24D0">
        <w:rPr>
          <w:rFonts w:ascii="Times New Roman" w:hAnsi="Times New Roman" w:cs="Times New Roman"/>
          <w:i/>
          <w:color w:val="000000" w:themeColor="text1"/>
          <w:sz w:val="24"/>
          <w:szCs w:val="24"/>
        </w:rPr>
        <w:t>positivisme</w:t>
      </w:r>
      <w:r w:rsidRPr="00BE24D0">
        <w:rPr>
          <w:rFonts w:ascii="Times New Roman" w:hAnsi="Times New Roman" w:cs="Times New Roman"/>
          <w:color w:val="000000" w:themeColor="text1"/>
          <w:sz w:val="24"/>
          <w:szCs w:val="24"/>
        </w:rPr>
        <w:t>, digunakan untuk meneliti pada populasi atau sampel tertentu, pengumpulan data menggunakan instrument penelitian, analisis data bersifat kuantitatif/statistik dengan tujuan untuk menguji hipotesis yang telah ditetapkan. Penelitian ini bertujuan untuk menguji pengaruh variabel insentif, promosi jabatan dan stres kerja terhadap kinerja karyawan di Koperasi Simpan Pinjam Pembiayaan Syariah Bina Insan Mandiri Karanganyar.</w:t>
      </w:r>
    </w:p>
    <w:p w14:paraId="47C8EC2C" w14:textId="77777777" w:rsidR="00A07287" w:rsidRPr="00F902BC" w:rsidRDefault="00A07287" w:rsidP="00947FAC">
      <w:pPr>
        <w:numPr>
          <w:ilvl w:val="0"/>
          <w:numId w:val="42"/>
        </w:numPr>
        <w:spacing w:line="480" w:lineRule="auto"/>
        <w:ind w:left="425" w:hanging="425"/>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Lokasi dan Waktu Penelitian</w:t>
      </w:r>
    </w:p>
    <w:p w14:paraId="02191C85" w14:textId="6501B063" w:rsidR="00756295" w:rsidRPr="00F902BC" w:rsidRDefault="00756295" w:rsidP="00DC3DD6">
      <w:pPr>
        <w:spacing w:line="480" w:lineRule="auto"/>
        <w:ind w:left="425" w:firstLine="709"/>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color w:val="000000" w:themeColor="text1"/>
          <w:sz w:val="24"/>
          <w:szCs w:val="24"/>
        </w:rPr>
        <w:t>Penelitian ini dilakukan di K</w:t>
      </w:r>
      <w:r w:rsidR="00D246F2" w:rsidRPr="00F902BC">
        <w:rPr>
          <w:rFonts w:ascii="Times New Roman" w:eastAsia="Times New Roman" w:hAnsi="Times New Roman" w:cs="Times New Roman"/>
          <w:color w:val="000000" w:themeColor="text1"/>
          <w:sz w:val="24"/>
          <w:szCs w:val="24"/>
        </w:rPr>
        <w:t xml:space="preserve">operasi </w:t>
      </w:r>
      <w:r w:rsidRPr="00F902BC">
        <w:rPr>
          <w:rFonts w:ascii="Times New Roman" w:eastAsia="Times New Roman" w:hAnsi="Times New Roman" w:cs="Times New Roman"/>
          <w:color w:val="000000" w:themeColor="text1"/>
          <w:sz w:val="24"/>
          <w:szCs w:val="24"/>
        </w:rPr>
        <w:t>S</w:t>
      </w:r>
      <w:r w:rsidR="00D246F2" w:rsidRPr="00F902BC">
        <w:rPr>
          <w:rFonts w:ascii="Times New Roman" w:eastAsia="Times New Roman" w:hAnsi="Times New Roman" w:cs="Times New Roman"/>
          <w:color w:val="000000" w:themeColor="text1"/>
          <w:sz w:val="24"/>
          <w:szCs w:val="24"/>
        </w:rPr>
        <w:t xml:space="preserve">impan </w:t>
      </w:r>
      <w:r w:rsidRPr="00F902BC">
        <w:rPr>
          <w:rFonts w:ascii="Times New Roman" w:eastAsia="Times New Roman" w:hAnsi="Times New Roman" w:cs="Times New Roman"/>
          <w:color w:val="000000" w:themeColor="text1"/>
          <w:sz w:val="24"/>
          <w:szCs w:val="24"/>
        </w:rPr>
        <w:t>P</w:t>
      </w:r>
      <w:r w:rsidR="00D246F2" w:rsidRPr="00F902BC">
        <w:rPr>
          <w:rFonts w:ascii="Times New Roman" w:eastAsia="Times New Roman" w:hAnsi="Times New Roman" w:cs="Times New Roman"/>
          <w:color w:val="000000" w:themeColor="text1"/>
          <w:sz w:val="24"/>
          <w:szCs w:val="24"/>
        </w:rPr>
        <w:t xml:space="preserve">injam dan </w:t>
      </w:r>
      <w:r w:rsidRPr="00F902BC">
        <w:rPr>
          <w:rFonts w:ascii="Times New Roman" w:eastAsia="Times New Roman" w:hAnsi="Times New Roman" w:cs="Times New Roman"/>
          <w:color w:val="000000" w:themeColor="text1"/>
          <w:sz w:val="24"/>
          <w:szCs w:val="24"/>
        </w:rPr>
        <w:t>P</w:t>
      </w:r>
      <w:r w:rsidR="00D246F2" w:rsidRPr="00F902BC">
        <w:rPr>
          <w:rFonts w:ascii="Times New Roman" w:eastAsia="Times New Roman" w:hAnsi="Times New Roman" w:cs="Times New Roman"/>
          <w:color w:val="000000" w:themeColor="text1"/>
          <w:sz w:val="24"/>
          <w:szCs w:val="24"/>
        </w:rPr>
        <w:t xml:space="preserve">embiayaan </w:t>
      </w:r>
      <w:r w:rsidRPr="00F902BC">
        <w:rPr>
          <w:rFonts w:ascii="Times New Roman" w:eastAsia="Times New Roman" w:hAnsi="Times New Roman" w:cs="Times New Roman"/>
          <w:color w:val="000000" w:themeColor="text1"/>
          <w:sz w:val="24"/>
          <w:szCs w:val="24"/>
        </w:rPr>
        <w:t>S</w:t>
      </w:r>
      <w:r w:rsidR="00D246F2" w:rsidRPr="00F902BC">
        <w:rPr>
          <w:rFonts w:ascii="Times New Roman" w:eastAsia="Times New Roman" w:hAnsi="Times New Roman" w:cs="Times New Roman"/>
          <w:color w:val="000000" w:themeColor="text1"/>
          <w:sz w:val="24"/>
          <w:szCs w:val="24"/>
        </w:rPr>
        <w:t>yariah</w:t>
      </w:r>
      <w:r w:rsidRPr="00F902BC">
        <w:rPr>
          <w:rFonts w:ascii="Times New Roman" w:eastAsia="Times New Roman" w:hAnsi="Times New Roman" w:cs="Times New Roman"/>
          <w:color w:val="000000" w:themeColor="text1"/>
          <w:sz w:val="24"/>
          <w:szCs w:val="24"/>
        </w:rPr>
        <w:t xml:space="preserve"> Bina Insan Mandiri yag beralamatkan di Jl. Raya Solo – Purwodadi Km. 8 Selokaton, Gondangrejo, Karanganyar. Waktu penelitian dilakukan selama 3 bulan, yaitu November 2021 – Januari 2022</w:t>
      </w:r>
      <w:r w:rsidR="00BE24D0">
        <w:rPr>
          <w:rFonts w:ascii="Times New Roman" w:eastAsia="Times New Roman" w:hAnsi="Times New Roman" w:cs="Times New Roman"/>
          <w:color w:val="000000" w:themeColor="text1"/>
          <w:sz w:val="24"/>
          <w:szCs w:val="24"/>
        </w:rPr>
        <w:t>.</w:t>
      </w:r>
    </w:p>
    <w:p w14:paraId="1867C734" w14:textId="77777777" w:rsidR="00A07287" w:rsidRPr="00F902BC" w:rsidRDefault="00A07287" w:rsidP="00947FAC">
      <w:pPr>
        <w:numPr>
          <w:ilvl w:val="0"/>
          <w:numId w:val="42"/>
        </w:numPr>
        <w:spacing w:line="480" w:lineRule="auto"/>
        <w:ind w:left="425" w:hanging="425"/>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Populasi dan Sampel</w:t>
      </w:r>
    </w:p>
    <w:p w14:paraId="6051C1CD" w14:textId="77777777" w:rsidR="00756295" w:rsidRPr="00F902BC" w:rsidRDefault="00756295" w:rsidP="00947FAC">
      <w:pPr>
        <w:numPr>
          <w:ilvl w:val="0"/>
          <w:numId w:val="58"/>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Populasi Penelitian</w:t>
      </w:r>
    </w:p>
    <w:p w14:paraId="3B84B0E3" w14:textId="7514F8DF" w:rsidR="00756295" w:rsidRPr="00F902BC" w:rsidRDefault="00756295" w:rsidP="00DC3DD6">
      <w:pPr>
        <w:spacing w:line="480" w:lineRule="auto"/>
        <w:ind w:left="851" w:firstLine="709"/>
        <w:jc w:val="both"/>
        <w:rPr>
          <w:rFonts w:ascii="Times New Roman" w:eastAsia="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Populasi adalah suatu wilayah generalisasi yang terdiri dari obyek atau subyek yang mempunyai kualitas dan karakteristik tertentu diterapkan oleh peneliti untuk dipelajari dan kemudian ditar</w:t>
      </w:r>
      <w:r w:rsidR="00C31973" w:rsidRPr="00F902BC">
        <w:rPr>
          <w:rFonts w:ascii="Times New Roman" w:hAnsi="Times New Roman" w:cs="Times New Roman"/>
          <w:color w:val="000000" w:themeColor="text1"/>
          <w:sz w:val="24"/>
          <w:szCs w:val="24"/>
        </w:rPr>
        <w:t xml:space="preserve">ik kesimpulannya </w:t>
      </w:r>
      <w:r w:rsidR="007B47F2">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R&amp;D","type":"book"},"uris":["http://www.mendeley.com/documents/?uuid=8eb97ae2-c365-4ce3-9105-945d15aa2cb8"]}],"mendeley":{"formattedCitation":"(Sugiyono 2019)","manualFormatting":"(Sugiyono, 2019: 126)","plainTextFormattedCitation":"(Sugiyono 2019)","previouslyFormattedCitation":"(Sugiyono 2019)"},"properties":{"noteIndex":0},"schema":"https://github.com/citation-style-language/schema/raw/master/csl-citation.json"}</w:instrText>
      </w:r>
      <w:r w:rsidR="007B47F2">
        <w:rPr>
          <w:rFonts w:ascii="Times New Roman" w:hAnsi="Times New Roman" w:cs="Times New Roman"/>
          <w:color w:val="000000" w:themeColor="text1"/>
          <w:sz w:val="24"/>
          <w:szCs w:val="24"/>
        </w:rPr>
        <w:fldChar w:fldCharType="separate"/>
      </w:r>
      <w:r w:rsidR="007B47F2" w:rsidRPr="007B47F2">
        <w:rPr>
          <w:rFonts w:ascii="Times New Roman" w:hAnsi="Times New Roman" w:cs="Times New Roman"/>
          <w:noProof/>
          <w:color w:val="000000" w:themeColor="text1"/>
          <w:sz w:val="24"/>
          <w:szCs w:val="24"/>
        </w:rPr>
        <w:t>(Sugiyono, 2019</w:t>
      </w:r>
      <w:r w:rsidR="007B47F2">
        <w:rPr>
          <w:rFonts w:ascii="Times New Roman" w:hAnsi="Times New Roman" w:cs="Times New Roman"/>
          <w:noProof/>
          <w:color w:val="000000" w:themeColor="text1"/>
          <w:sz w:val="24"/>
          <w:szCs w:val="24"/>
        </w:rPr>
        <w:t>: 126</w:t>
      </w:r>
      <w:r w:rsidR="007B47F2" w:rsidRPr="007B47F2">
        <w:rPr>
          <w:rFonts w:ascii="Times New Roman" w:hAnsi="Times New Roman" w:cs="Times New Roman"/>
          <w:noProof/>
          <w:color w:val="000000" w:themeColor="text1"/>
          <w:sz w:val="24"/>
          <w:szCs w:val="24"/>
        </w:rPr>
        <w:t>)</w:t>
      </w:r>
      <w:r w:rsidR="007B47F2">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 xml:space="preserve">. Populasi dalam penelitian ini adalah seluruh </w:t>
      </w:r>
      <w:r w:rsidRPr="00F902BC">
        <w:rPr>
          <w:rFonts w:ascii="Times New Roman" w:hAnsi="Times New Roman" w:cs="Times New Roman"/>
          <w:color w:val="000000" w:themeColor="text1"/>
          <w:sz w:val="24"/>
          <w:szCs w:val="24"/>
        </w:rPr>
        <w:lastRenderedPageBreak/>
        <w:t>karyawan Koperasi Simpan Pinjam Pembiayaan Syariah Bina Insan Mandiri Karanganyar yang berjumlah 76 orang.</w:t>
      </w:r>
    </w:p>
    <w:p w14:paraId="6C82BF04" w14:textId="77777777" w:rsidR="00756295" w:rsidRPr="00F902BC" w:rsidRDefault="00756295" w:rsidP="00947FAC">
      <w:pPr>
        <w:numPr>
          <w:ilvl w:val="0"/>
          <w:numId w:val="58"/>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Sampel Penelitian</w:t>
      </w:r>
    </w:p>
    <w:p w14:paraId="6EE6F263" w14:textId="7B080B62" w:rsidR="00756295" w:rsidRPr="00F902BC" w:rsidRDefault="00756295" w:rsidP="00DC3DD6">
      <w:pPr>
        <w:spacing w:line="480" w:lineRule="auto"/>
        <w:ind w:left="851" w:firstLine="709"/>
        <w:jc w:val="both"/>
        <w:rPr>
          <w:rFonts w:ascii="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Sampel adalah </w:t>
      </w:r>
      <w:r w:rsidRPr="00F902BC">
        <w:rPr>
          <w:rFonts w:ascii="Times New Roman" w:hAnsi="Times New Roman" w:cs="Times New Roman"/>
          <w:color w:val="000000" w:themeColor="text1"/>
          <w:sz w:val="24"/>
          <w:szCs w:val="24"/>
        </w:rPr>
        <w:t>bagian dari jumlah dan karakteristik yang terdapa</w:t>
      </w:r>
      <w:r w:rsidR="00C31973" w:rsidRPr="00F902BC">
        <w:rPr>
          <w:rFonts w:ascii="Times New Roman" w:hAnsi="Times New Roman" w:cs="Times New Roman"/>
          <w:color w:val="000000" w:themeColor="text1"/>
          <w:sz w:val="24"/>
          <w:szCs w:val="24"/>
        </w:rPr>
        <w:t>t dalam populasi</w:t>
      </w:r>
      <w:r w:rsidR="00B77831">
        <w:rPr>
          <w:rFonts w:ascii="Times New Roman" w:hAnsi="Times New Roman" w:cs="Times New Roman"/>
          <w:color w:val="000000" w:themeColor="text1"/>
          <w:sz w:val="24"/>
          <w:szCs w:val="24"/>
        </w:rPr>
        <w:t xml:space="preserve"> </w:t>
      </w:r>
      <w:r w:rsidR="00B77831">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R&amp;D","type":"book"},"uris":["http://www.mendeley.com/documents/?uuid=8eb97ae2-c365-4ce3-9105-945d15aa2cb8"]}],"mendeley":{"formattedCitation":"(Sugiyono 2019)","manualFormatting":"(Sugiyono, 2019: 127)","plainTextFormattedCitation":"(Sugiyono 2019)","previouslyFormattedCitation":"(Sugiyono 2019)"},"properties":{"noteIndex":0},"schema":"https://github.com/citation-style-language/schema/raw/master/csl-citation.json"}</w:instrText>
      </w:r>
      <w:r w:rsidR="00B77831">
        <w:rPr>
          <w:rFonts w:ascii="Times New Roman" w:hAnsi="Times New Roman" w:cs="Times New Roman"/>
          <w:color w:val="000000" w:themeColor="text1"/>
          <w:sz w:val="24"/>
          <w:szCs w:val="24"/>
        </w:rPr>
        <w:fldChar w:fldCharType="separate"/>
      </w:r>
      <w:r w:rsidR="00B77831" w:rsidRPr="00B77831">
        <w:rPr>
          <w:rFonts w:ascii="Times New Roman" w:hAnsi="Times New Roman" w:cs="Times New Roman"/>
          <w:noProof/>
          <w:color w:val="000000" w:themeColor="text1"/>
          <w:sz w:val="24"/>
          <w:szCs w:val="24"/>
        </w:rPr>
        <w:t>(Sugiyono, 2019</w:t>
      </w:r>
      <w:r w:rsidR="00B77831">
        <w:rPr>
          <w:rFonts w:ascii="Times New Roman" w:hAnsi="Times New Roman" w:cs="Times New Roman"/>
          <w:noProof/>
          <w:color w:val="000000" w:themeColor="text1"/>
          <w:sz w:val="24"/>
          <w:szCs w:val="24"/>
        </w:rPr>
        <w:t>: 127</w:t>
      </w:r>
      <w:r w:rsidR="00B77831" w:rsidRPr="00B77831">
        <w:rPr>
          <w:rFonts w:ascii="Times New Roman" w:hAnsi="Times New Roman" w:cs="Times New Roman"/>
          <w:noProof/>
          <w:color w:val="000000" w:themeColor="text1"/>
          <w:sz w:val="24"/>
          <w:szCs w:val="24"/>
        </w:rPr>
        <w:t>)</w:t>
      </w:r>
      <w:r w:rsidR="00B77831">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 Jika jumlah populasinya kurang dari 100 orang, maka jumlah sampelnya diambil secara keseluruhan, tetapi jika populasinya lebih besar dari 100 orang, maka bisa diambil 10-15% atau 20-25% dari jumlah populasinya</w:t>
      </w:r>
      <w:r w:rsidR="00536262">
        <w:rPr>
          <w:rFonts w:ascii="Times New Roman" w:hAnsi="Times New Roman" w:cs="Times New Roman"/>
          <w:color w:val="000000" w:themeColor="text1"/>
          <w:sz w:val="24"/>
          <w:szCs w:val="24"/>
        </w:rPr>
        <w:t xml:space="preserve"> </w:t>
      </w:r>
      <w:r w:rsidR="00536262">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{"citationItems":[{"id":"ITEM-1","itemData":{"author":[{"dropping-particle":"","family":"Arikunto","given":"","non-dropping-particle":"","parse-names":false,"suffix":""}],"id":"ITEM-1","issued":{"date-parts":[["2012"]]},"publisher":"Rineka Cipta","publisher-place":"Jakarta","title":"Prosedur Penelitian","type":"book"},"uris":["http://www.mendeley.com/documents/?uuid=5eedf023-0747-4bf3-8727-7b71d26ef1fb"]}],"mendeley":{"formattedCitation":"(Arikunto 2012)","manualFormatting":"(Arikunto, 2012: 104)","plainTextFormattedCitation":"(Arikunto 2012)","previouslyFormattedCitation":"(Arikunto 2012)"},"properties":{"noteIndex":0},"schema":"https://github.com/citation-style-language/schema/raw/master/csl-citation.json"}</w:instrText>
      </w:r>
      <w:r w:rsidR="00536262">
        <w:rPr>
          <w:rFonts w:ascii="Times New Roman" w:hAnsi="Times New Roman" w:cs="Times New Roman"/>
          <w:color w:val="000000" w:themeColor="text1"/>
          <w:sz w:val="24"/>
          <w:szCs w:val="24"/>
        </w:rPr>
        <w:fldChar w:fldCharType="separate"/>
      </w:r>
      <w:r w:rsidR="00536262" w:rsidRPr="00536262">
        <w:rPr>
          <w:rFonts w:ascii="Times New Roman" w:hAnsi="Times New Roman" w:cs="Times New Roman"/>
          <w:noProof/>
          <w:color w:val="000000" w:themeColor="text1"/>
          <w:sz w:val="24"/>
          <w:szCs w:val="24"/>
        </w:rPr>
        <w:t>(Arikunto, 2012</w:t>
      </w:r>
      <w:r w:rsidR="00536262">
        <w:rPr>
          <w:rFonts w:ascii="Times New Roman" w:hAnsi="Times New Roman" w:cs="Times New Roman"/>
          <w:noProof/>
          <w:color w:val="000000" w:themeColor="text1"/>
          <w:sz w:val="24"/>
          <w:szCs w:val="24"/>
        </w:rPr>
        <w:t>: 104</w:t>
      </w:r>
      <w:r w:rsidR="00536262" w:rsidRPr="00536262">
        <w:rPr>
          <w:rFonts w:ascii="Times New Roman" w:hAnsi="Times New Roman" w:cs="Times New Roman"/>
          <w:noProof/>
          <w:color w:val="000000" w:themeColor="text1"/>
          <w:sz w:val="24"/>
          <w:szCs w:val="24"/>
        </w:rPr>
        <w:t>)</w:t>
      </w:r>
      <w:r w:rsidR="00536262">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w:t>
      </w:r>
    </w:p>
    <w:p w14:paraId="2CEDBC92" w14:textId="77777777" w:rsidR="00756295" w:rsidRPr="00F902BC" w:rsidRDefault="00756295" w:rsidP="00DC3DD6">
      <w:pPr>
        <w:spacing w:line="480" w:lineRule="auto"/>
        <w:ind w:left="851" w:firstLine="709"/>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Berdasarkan penelitian ini karena jumlah populasinya tidak lebih besar dari 100 orang responden, maka penulis mengambil 100% jumlah populasi yang ada pada </w:t>
      </w:r>
      <w:r w:rsidRPr="00F902BC">
        <w:rPr>
          <w:rFonts w:ascii="Times New Roman" w:hAnsi="Times New Roman" w:cs="Times New Roman"/>
          <w:color w:val="000000" w:themeColor="text1"/>
          <w:sz w:val="24"/>
          <w:szCs w:val="24"/>
        </w:rPr>
        <w:t xml:space="preserve">Koperasi Simpan Pinjam Pembiayaan Syariah </w:t>
      </w:r>
      <w:r w:rsidRPr="00F902BC">
        <w:rPr>
          <w:rFonts w:ascii="Times New Roman" w:eastAsia="Times New Roman" w:hAnsi="Times New Roman" w:cs="Times New Roman"/>
          <w:color w:val="000000" w:themeColor="text1"/>
          <w:sz w:val="24"/>
          <w:szCs w:val="24"/>
        </w:rPr>
        <w:t>Bina Insan Mandiri Karanganyar yaitu sebanyak 76 orang responden.</w:t>
      </w:r>
    </w:p>
    <w:p w14:paraId="37680994" w14:textId="77777777" w:rsidR="00A07287" w:rsidRPr="00F902BC" w:rsidRDefault="00A07287" w:rsidP="00947FAC">
      <w:pPr>
        <w:numPr>
          <w:ilvl w:val="0"/>
          <w:numId w:val="42"/>
        </w:numPr>
        <w:spacing w:line="480" w:lineRule="auto"/>
        <w:ind w:left="425" w:hanging="425"/>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Sumber Data</w:t>
      </w:r>
    </w:p>
    <w:p w14:paraId="2D4432C1" w14:textId="77777777" w:rsidR="00F42C14" w:rsidRDefault="00756295" w:rsidP="00F42C14">
      <w:pPr>
        <w:numPr>
          <w:ilvl w:val="0"/>
          <w:numId w:val="57"/>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Data Primer</w:t>
      </w:r>
    </w:p>
    <w:p w14:paraId="2C5BF499" w14:textId="6539DF00" w:rsidR="00756295" w:rsidRPr="00F42C14" w:rsidRDefault="00756295" w:rsidP="00F42C14">
      <w:pPr>
        <w:spacing w:line="480" w:lineRule="auto"/>
        <w:ind w:left="851" w:firstLine="709"/>
        <w:jc w:val="both"/>
        <w:rPr>
          <w:rFonts w:ascii="Times New Roman" w:eastAsia="Times New Roman" w:hAnsi="Times New Roman" w:cs="Times New Roman"/>
          <w:color w:val="000000" w:themeColor="text1"/>
          <w:sz w:val="24"/>
          <w:szCs w:val="24"/>
        </w:rPr>
      </w:pPr>
      <w:r w:rsidRPr="00F42C14">
        <w:rPr>
          <w:rFonts w:asciiTheme="majorBidi" w:hAnsiTheme="majorBidi" w:cstheme="majorBidi"/>
          <w:color w:val="000000" w:themeColor="text1"/>
          <w:sz w:val="24"/>
          <w:szCs w:val="24"/>
        </w:rPr>
        <w:t>Data primer adalah data yang dikumpulkan sendiri oleh peneliti langsung, yang berasal dari sumber pertama atau tempat objek penelitian dilakukan</w:t>
      </w:r>
      <w:r w:rsidR="00FF2E24" w:rsidRPr="00F42C14">
        <w:rPr>
          <w:rFonts w:asciiTheme="majorBidi" w:hAnsiTheme="majorBidi" w:cstheme="majorBidi"/>
          <w:color w:val="000000" w:themeColor="text1"/>
          <w:sz w:val="24"/>
          <w:szCs w:val="24"/>
        </w:rPr>
        <w:t xml:space="preserve"> </w:t>
      </w:r>
      <w:r w:rsidR="00FF2E24" w:rsidRPr="00F42C14">
        <w:rPr>
          <w:rFonts w:asciiTheme="majorBidi" w:hAnsiTheme="majorBidi" w:cstheme="majorBidi"/>
          <w:color w:val="000000" w:themeColor="text1"/>
          <w:sz w:val="24"/>
          <w:szCs w:val="24"/>
        </w:rPr>
        <w:fldChar w:fldCharType="begin" w:fldLock="1"/>
      </w:r>
      <w:r w:rsidR="00E01362">
        <w:rPr>
          <w:rFonts w:asciiTheme="majorBidi" w:hAnsiTheme="majorBidi" w:cstheme="majorBidi"/>
          <w:color w:val="000000" w:themeColor="text1"/>
          <w:sz w:val="24"/>
          <w:szCs w:val="24"/>
        </w:rPr>
        <w:instrText>ADDIN CSL_CITATION {"citationItems":[{"id":"ITEM-1","itemData":{"author":[{"dropping-particle":"","family":"Siregar","given":"Syofian","non-dropping-particle":"","parse-names":false,"suffix":""}],"id":"ITEM-1","issued":{"date-parts":[["2017"]]},"publisher":"Penerbit Kencana","publisher-place":"Jakarta","title":"Metode Penelitian Kuantitatif : dilengkapi dengan perbandingan perhitungan manual dan SPSS","type":"book"},"uris":["http://www.mendeley.com/documents/?uuid=9a4f56ba-6f29-44cc-9cfe-5c579f9e2e3b","http://www.mendeley.com/documents/?uuid=fb2d5bbc-92cb-4879-a8b4-2f426a411e08"]}],"mendeley":{"formattedCitation":"(Siregar 2017)","manualFormatting":"(Siregar, 2017: 16)","plainTextFormattedCitation":"(Siregar 2017)","previouslyFormattedCitation":"(Siregar 2017)"},"properties":{"noteIndex":0},"schema":"https://github.com/citation-style-language/schema/raw/master/csl-citation.json"}</w:instrText>
      </w:r>
      <w:r w:rsidR="00FF2E24" w:rsidRPr="00F42C14">
        <w:rPr>
          <w:rFonts w:asciiTheme="majorBidi" w:hAnsiTheme="majorBidi" w:cstheme="majorBidi"/>
          <w:color w:val="000000" w:themeColor="text1"/>
          <w:sz w:val="24"/>
          <w:szCs w:val="24"/>
        </w:rPr>
        <w:fldChar w:fldCharType="separate"/>
      </w:r>
      <w:r w:rsidR="00FF2E24" w:rsidRPr="00F42C14">
        <w:rPr>
          <w:rFonts w:asciiTheme="majorBidi" w:hAnsiTheme="majorBidi" w:cstheme="majorBidi"/>
          <w:noProof/>
          <w:color w:val="000000" w:themeColor="text1"/>
          <w:sz w:val="24"/>
          <w:szCs w:val="24"/>
        </w:rPr>
        <w:t>(Siregar, 2017: 16)</w:t>
      </w:r>
      <w:r w:rsidR="00FF2E24" w:rsidRPr="00F42C14">
        <w:rPr>
          <w:rFonts w:asciiTheme="majorBidi" w:hAnsiTheme="majorBidi" w:cstheme="majorBidi"/>
          <w:color w:val="000000" w:themeColor="text1"/>
          <w:sz w:val="24"/>
          <w:szCs w:val="24"/>
        </w:rPr>
        <w:fldChar w:fldCharType="end"/>
      </w:r>
      <w:r w:rsidRPr="00F42C14">
        <w:rPr>
          <w:rFonts w:asciiTheme="majorBidi" w:hAnsiTheme="majorBidi" w:cstheme="majorBidi"/>
          <w:color w:val="000000" w:themeColor="text1"/>
          <w:sz w:val="24"/>
          <w:szCs w:val="24"/>
        </w:rPr>
        <w:t>. Dalam penelitian ini, data primer diperoleh secara langsung dari sumber asli. Data ini merupakan hasil wawancara langsung dan penyebaran kuesioner yang diberikan kepada pegawai Koperasi Simpan Pinjam dan Pembiayaan Syariah Bina Insan Mandiri Karanganyar</w:t>
      </w:r>
      <w:r w:rsidRPr="00F42C14">
        <w:rPr>
          <w:rFonts w:asciiTheme="majorBidi" w:hAnsiTheme="majorBidi" w:cstheme="majorBidi"/>
          <w:color w:val="000000" w:themeColor="text1"/>
          <w:sz w:val="24"/>
          <w:szCs w:val="24"/>
          <w:lang w:val="en-ID"/>
        </w:rPr>
        <w:t>.</w:t>
      </w:r>
    </w:p>
    <w:p w14:paraId="5EC36D4B" w14:textId="77777777" w:rsidR="00DC3DD6" w:rsidRPr="00F902BC" w:rsidRDefault="00DC3DD6" w:rsidP="00DC3DD6">
      <w:pPr>
        <w:spacing w:line="480" w:lineRule="auto"/>
        <w:ind w:left="851" w:firstLine="709"/>
        <w:jc w:val="both"/>
        <w:rPr>
          <w:rFonts w:asciiTheme="majorBidi" w:hAnsiTheme="majorBidi" w:cstheme="majorBidi"/>
          <w:color w:val="000000" w:themeColor="text1"/>
          <w:sz w:val="24"/>
          <w:szCs w:val="24"/>
          <w:lang w:val="en-ID"/>
        </w:rPr>
      </w:pPr>
    </w:p>
    <w:p w14:paraId="0A44BCAD" w14:textId="77777777" w:rsidR="00DC3DD6" w:rsidRPr="00F902BC" w:rsidRDefault="00DC3DD6" w:rsidP="00D246F2">
      <w:pPr>
        <w:spacing w:line="480" w:lineRule="auto"/>
        <w:jc w:val="both"/>
        <w:rPr>
          <w:rFonts w:ascii="Times New Roman" w:eastAsia="Times New Roman" w:hAnsi="Times New Roman" w:cs="Times New Roman"/>
          <w:color w:val="000000" w:themeColor="text1"/>
          <w:sz w:val="24"/>
          <w:szCs w:val="24"/>
        </w:rPr>
      </w:pPr>
    </w:p>
    <w:p w14:paraId="0A06F7F1" w14:textId="77777777" w:rsidR="00F42C14" w:rsidRDefault="00756295" w:rsidP="00F42C14">
      <w:pPr>
        <w:numPr>
          <w:ilvl w:val="0"/>
          <w:numId w:val="57"/>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Data Sekunder</w:t>
      </w:r>
    </w:p>
    <w:p w14:paraId="486289C7" w14:textId="2535871F" w:rsidR="00756295" w:rsidRPr="00F42C14" w:rsidRDefault="00756295" w:rsidP="00F42C14">
      <w:pPr>
        <w:spacing w:line="480" w:lineRule="auto"/>
        <w:ind w:left="851" w:firstLine="709"/>
        <w:jc w:val="both"/>
        <w:rPr>
          <w:rFonts w:ascii="Times New Roman" w:eastAsia="Times New Roman" w:hAnsi="Times New Roman" w:cs="Times New Roman"/>
          <w:color w:val="000000" w:themeColor="text1"/>
          <w:sz w:val="24"/>
          <w:szCs w:val="24"/>
        </w:rPr>
      </w:pPr>
      <w:r w:rsidRPr="00F42C14">
        <w:rPr>
          <w:rFonts w:asciiTheme="majorBidi" w:hAnsiTheme="majorBidi" w:cstheme="majorBidi"/>
          <w:color w:val="000000" w:themeColor="text1"/>
          <w:sz w:val="24"/>
          <w:szCs w:val="24"/>
        </w:rPr>
        <w:t>Data sekunder adalah data yang diterbitkan atau digunakan oleh organisasi yang bukan pengolahannya</w:t>
      </w:r>
      <w:r w:rsidR="00FF2E24" w:rsidRPr="00F42C14">
        <w:rPr>
          <w:rFonts w:asciiTheme="majorBidi" w:hAnsiTheme="majorBidi" w:cstheme="majorBidi"/>
          <w:color w:val="000000" w:themeColor="text1"/>
          <w:sz w:val="24"/>
          <w:szCs w:val="24"/>
        </w:rPr>
        <w:t xml:space="preserve"> </w:t>
      </w:r>
      <w:r w:rsidR="00FF2E24" w:rsidRPr="00F42C14">
        <w:rPr>
          <w:rFonts w:asciiTheme="majorBidi" w:hAnsiTheme="majorBidi" w:cstheme="majorBidi"/>
          <w:color w:val="000000" w:themeColor="text1"/>
          <w:sz w:val="24"/>
          <w:szCs w:val="24"/>
        </w:rPr>
        <w:fldChar w:fldCharType="begin" w:fldLock="1"/>
      </w:r>
      <w:r w:rsidR="00E01362">
        <w:rPr>
          <w:rFonts w:asciiTheme="majorBidi" w:hAnsiTheme="majorBidi" w:cstheme="majorBidi"/>
          <w:color w:val="000000" w:themeColor="text1"/>
          <w:sz w:val="24"/>
          <w:szCs w:val="24"/>
        </w:rPr>
        <w:instrText>ADDIN CSL_CITATION {"citationItems":[{"id":"ITEM-1","itemData":{"author":[{"dropping-particle":"","family":"Siregar","given":"Syofian","non-dropping-particle":"","parse-names":false,"suffix":""}],"id":"ITEM-1","issued":{"date-parts":[["2017"]]},"publisher":"Penerbit Kencana","publisher-place":"Jakarta","title":"Metode Penelitian Kuantitatif : dilengkapi dengan perbandingan perhitungan manual dan SPSS","type":"book"},"uris":["http://www.mendeley.com/documents/?uuid=fb2d5bbc-92cb-4879-a8b4-2f426a411e08","http://www.mendeley.com/documents/?uuid=9a4f56ba-6f29-44cc-9cfe-5c579f9e2e3b"]}],"mendeley":{"formattedCitation":"(Siregar 2017)","manualFormatting":"(Siregar, 2017: 16)","plainTextFormattedCitation":"(Siregar 2017)","previouslyFormattedCitation":"(Siregar 2017)"},"properties":{"noteIndex":0},"schema":"https://github.com/citation-style-language/schema/raw/master/csl-citation.json"}</w:instrText>
      </w:r>
      <w:r w:rsidR="00FF2E24" w:rsidRPr="00F42C14">
        <w:rPr>
          <w:rFonts w:asciiTheme="majorBidi" w:hAnsiTheme="majorBidi" w:cstheme="majorBidi"/>
          <w:color w:val="000000" w:themeColor="text1"/>
          <w:sz w:val="24"/>
          <w:szCs w:val="24"/>
        </w:rPr>
        <w:fldChar w:fldCharType="separate"/>
      </w:r>
      <w:r w:rsidR="00FF2E24" w:rsidRPr="00F42C14">
        <w:rPr>
          <w:rFonts w:asciiTheme="majorBidi" w:hAnsiTheme="majorBidi" w:cstheme="majorBidi"/>
          <w:noProof/>
          <w:color w:val="000000" w:themeColor="text1"/>
          <w:sz w:val="24"/>
          <w:szCs w:val="24"/>
        </w:rPr>
        <w:t>(Siregar, 2017</w:t>
      </w:r>
      <w:r w:rsidR="00E310A8" w:rsidRPr="00F42C14">
        <w:rPr>
          <w:rFonts w:asciiTheme="majorBidi" w:hAnsiTheme="majorBidi" w:cstheme="majorBidi"/>
          <w:noProof/>
          <w:color w:val="000000" w:themeColor="text1"/>
          <w:sz w:val="24"/>
          <w:szCs w:val="24"/>
        </w:rPr>
        <w:t>: 16</w:t>
      </w:r>
      <w:r w:rsidR="00FF2E24" w:rsidRPr="00F42C14">
        <w:rPr>
          <w:rFonts w:asciiTheme="majorBidi" w:hAnsiTheme="majorBidi" w:cstheme="majorBidi"/>
          <w:noProof/>
          <w:color w:val="000000" w:themeColor="text1"/>
          <w:sz w:val="24"/>
          <w:szCs w:val="24"/>
        </w:rPr>
        <w:t>)</w:t>
      </w:r>
      <w:r w:rsidR="00FF2E24" w:rsidRPr="00F42C14">
        <w:rPr>
          <w:rFonts w:asciiTheme="majorBidi" w:hAnsiTheme="majorBidi" w:cstheme="majorBidi"/>
          <w:color w:val="000000" w:themeColor="text1"/>
          <w:sz w:val="24"/>
          <w:szCs w:val="24"/>
        </w:rPr>
        <w:fldChar w:fldCharType="end"/>
      </w:r>
      <w:r w:rsidRPr="00F42C14">
        <w:rPr>
          <w:rFonts w:asciiTheme="majorBidi" w:hAnsiTheme="majorBidi" w:cstheme="majorBidi"/>
          <w:color w:val="000000" w:themeColor="text1"/>
          <w:sz w:val="24"/>
          <w:szCs w:val="24"/>
        </w:rPr>
        <w:t>. Dalam penelitian ini, data sekunder diperoleh dari berbagai sumber atau studi pustaka yang berkaitan dengan penelitian baik berupa jurnal, buku, catatan dan dokumentasi.</w:t>
      </w:r>
    </w:p>
    <w:p w14:paraId="074C7E19" w14:textId="77777777" w:rsidR="00A07287" w:rsidRPr="00F902BC" w:rsidRDefault="00A07287" w:rsidP="00947FAC">
      <w:pPr>
        <w:numPr>
          <w:ilvl w:val="0"/>
          <w:numId w:val="42"/>
        </w:numPr>
        <w:spacing w:line="480" w:lineRule="auto"/>
        <w:ind w:left="425" w:hanging="425"/>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Teknik Pengumpulan Data</w:t>
      </w:r>
    </w:p>
    <w:p w14:paraId="1C8E40A7" w14:textId="77777777" w:rsidR="00F92258" w:rsidRPr="00F902BC" w:rsidRDefault="00F92258" w:rsidP="00DC3DD6">
      <w:pPr>
        <w:spacing w:line="480" w:lineRule="auto"/>
        <w:ind w:left="425" w:firstLine="709"/>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Pengumpulan data merupakan cara yang dilakukan penulis untuk mendapatkan informasi yang dibutuhkan dalam upaya untuk mencapai tujuan dari suatu penelitian. Metode pengumpulan data yang digunakan dalam penelitian ini adalah sebagai berikut:</w:t>
      </w:r>
    </w:p>
    <w:p w14:paraId="185309A8" w14:textId="77777777" w:rsidR="00F42C14" w:rsidRDefault="00F92258" w:rsidP="00F42C14">
      <w:pPr>
        <w:numPr>
          <w:ilvl w:val="0"/>
          <w:numId w:val="56"/>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Observasi</w:t>
      </w:r>
    </w:p>
    <w:p w14:paraId="44A63458" w14:textId="641A97E6" w:rsidR="00F92258" w:rsidRPr="00F42C14" w:rsidRDefault="00F92258" w:rsidP="00F42C14">
      <w:pPr>
        <w:spacing w:line="480" w:lineRule="auto"/>
        <w:ind w:left="851" w:firstLine="709"/>
        <w:jc w:val="both"/>
        <w:rPr>
          <w:rFonts w:ascii="Times New Roman" w:eastAsia="Times New Roman" w:hAnsi="Times New Roman" w:cs="Times New Roman"/>
          <w:color w:val="000000" w:themeColor="text1"/>
          <w:sz w:val="24"/>
          <w:szCs w:val="24"/>
        </w:rPr>
      </w:pPr>
      <w:r w:rsidRPr="00F42C14">
        <w:rPr>
          <w:rFonts w:ascii="Times New Roman" w:eastAsia="Times New Roman" w:hAnsi="Times New Roman" w:cs="Times New Roman"/>
          <w:color w:val="000000" w:themeColor="text1"/>
          <w:sz w:val="24"/>
          <w:szCs w:val="24"/>
        </w:rPr>
        <w:t>Observasi merupakan kegiatan mengamati dan mencatat sistematik data atau informasi pada objek penelitian</w:t>
      </w:r>
      <w:r w:rsidR="002B426A" w:rsidRPr="00F42C14">
        <w:rPr>
          <w:rFonts w:ascii="Times New Roman" w:eastAsia="Times New Roman" w:hAnsi="Times New Roman" w:cs="Times New Roman"/>
          <w:color w:val="000000" w:themeColor="text1"/>
          <w:sz w:val="24"/>
          <w:szCs w:val="24"/>
        </w:rPr>
        <w:t xml:space="preserve"> </w:t>
      </w:r>
      <w:r w:rsidR="002B426A" w:rsidRPr="00F42C14">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{"citationItems":[{"id":"ITEM-1","itemData":{"author":[{"dropping-particle":"","family":"Istiatin","given":"","non-dropping-particle":"","parse-names":false,"suffix":""}],"id":"ITEM-1","issued":{"date-parts":[["2018"]]},"publisher":"Universitas Islam Batik","publisher-place":"Surakarta","title":"Modul Metodologi Penelitian","type":"book"},"uris":["http://www.mendeley.com/documents/?uuid=b827c368-3736-4959-847a-3ecdcff85cd0","http://www.mendeley.com/documents/?uuid=169abdfd-927d-4576-899a-d2b06e7cb17f"]}],"mendeley":{"formattedCitation":"(Istiatin 2018)","manualFormatting":"(Istiatin, 2018: 34)","plainTextFormattedCitation":"(Istiatin 2018)","previouslyFormattedCitation":"(Istiatin 2018)"},"properties":{"noteIndex":0},"schema":"https://github.com/citation-style-language/schema/raw/master/csl-citation.json"}</w:instrText>
      </w:r>
      <w:r w:rsidR="002B426A" w:rsidRPr="00F42C14">
        <w:rPr>
          <w:rFonts w:ascii="Times New Roman" w:eastAsia="Times New Roman" w:hAnsi="Times New Roman" w:cs="Times New Roman"/>
          <w:color w:val="000000" w:themeColor="text1"/>
          <w:sz w:val="24"/>
          <w:szCs w:val="24"/>
        </w:rPr>
        <w:fldChar w:fldCharType="separate"/>
      </w:r>
      <w:r w:rsidR="002B426A" w:rsidRPr="00F42C14">
        <w:rPr>
          <w:rFonts w:ascii="Times New Roman" w:eastAsia="Times New Roman" w:hAnsi="Times New Roman" w:cs="Times New Roman"/>
          <w:noProof/>
          <w:color w:val="000000" w:themeColor="text1"/>
          <w:sz w:val="24"/>
          <w:szCs w:val="24"/>
        </w:rPr>
        <w:t>(Istiatin, 2018: 34)</w:t>
      </w:r>
      <w:r w:rsidR="002B426A" w:rsidRPr="00F42C14">
        <w:rPr>
          <w:rFonts w:ascii="Times New Roman" w:eastAsia="Times New Roman" w:hAnsi="Times New Roman" w:cs="Times New Roman"/>
          <w:color w:val="000000" w:themeColor="text1"/>
          <w:sz w:val="24"/>
          <w:szCs w:val="24"/>
        </w:rPr>
        <w:fldChar w:fldCharType="end"/>
      </w:r>
      <w:r w:rsidRPr="00F42C14">
        <w:rPr>
          <w:rFonts w:ascii="Times New Roman" w:eastAsia="Times New Roman" w:hAnsi="Times New Roman" w:cs="Times New Roman"/>
          <w:color w:val="000000" w:themeColor="text1"/>
          <w:sz w:val="24"/>
          <w:szCs w:val="24"/>
        </w:rPr>
        <w:t>. Observasi dilakukan dengan melakukan pengamatan langsung di lokasi penelitian yaitu di Koperasi Simpan Pinjam Pembiayaan Syariah Bina Insan Mandiri Karanganyar.</w:t>
      </w:r>
    </w:p>
    <w:p w14:paraId="3732E44B" w14:textId="77777777" w:rsidR="00F92258" w:rsidRPr="00F902BC" w:rsidRDefault="00F92258" w:rsidP="00947FAC">
      <w:pPr>
        <w:numPr>
          <w:ilvl w:val="0"/>
          <w:numId w:val="56"/>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Wawancara</w:t>
      </w:r>
    </w:p>
    <w:p w14:paraId="366CE04C" w14:textId="287ECFD5" w:rsidR="00F92258" w:rsidRPr="00F902BC" w:rsidRDefault="00F92258" w:rsidP="00F42C14">
      <w:pPr>
        <w:spacing w:line="480" w:lineRule="auto"/>
        <w:ind w:left="851" w:firstLine="709"/>
        <w:jc w:val="both"/>
        <w:rPr>
          <w:rFonts w:ascii="Times New Roman" w:eastAsia="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Wawancara merupakan cara pengumpulan informasi dengan bertatap muka langsung di depan responden, peneliti melakukan dialog yang digunakan untuk menggali informasi secara langsung dengan sebuah pertanyaan yang tidak dapat diungkapkan dengan teknik kuesioner</w:t>
      </w:r>
      <w:r w:rsidR="002B426A">
        <w:rPr>
          <w:rFonts w:ascii="Times New Roman" w:hAnsi="Times New Roman" w:cs="Times New Roman"/>
          <w:color w:val="000000" w:themeColor="text1"/>
          <w:sz w:val="24"/>
          <w:szCs w:val="24"/>
        </w:rPr>
        <w:t xml:space="preserve"> </w:t>
      </w:r>
      <w:r w:rsidR="002B426A">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{"citationItems":[{"id":"ITEM-1","itemData":{"author":[{"dropping-particle":"","family":"Istiatin","given":"","non-dropping-particle":"","parse-names":false,"suffix":""}],"id":"ITEM-1","issued":{"date-parts":[["2018"]]},"publisher":"Universitas Islam Batik","publisher-place":"Surakarta","title":"Modul Metodologi Penelitian","type":"book"},"uris":["http://www.mendeley.com/documents/?uuid=169abdfd-927d-4576-899a-d2b06e7cb17f","http://www.mendeley.com/documents/?uuid=b827c368-3736-4959-847a-3ecdcff85cd0"]}],"mendeley":{"formattedCitation":"(Istiatin 2018)","manualFormatting":"(Istiatin, 2018: 94)","plainTextFormattedCitation":"(Istiatin 2018)","previouslyFormattedCitation":"(Istiatin 2018)"},"properties":{"noteIndex":0},"schema":"https://github.com/citation-style-language/schema/raw/master/csl-citation.json"}</w:instrText>
      </w:r>
      <w:r w:rsidR="002B426A">
        <w:rPr>
          <w:rFonts w:ascii="Times New Roman" w:hAnsi="Times New Roman" w:cs="Times New Roman"/>
          <w:color w:val="000000" w:themeColor="text1"/>
          <w:sz w:val="24"/>
          <w:szCs w:val="24"/>
        </w:rPr>
        <w:fldChar w:fldCharType="separate"/>
      </w:r>
      <w:r w:rsidR="002B426A" w:rsidRPr="002B426A">
        <w:rPr>
          <w:rFonts w:ascii="Times New Roman" w:hAnsi="Times New Roman" w:cs="Times New Roman"/>
          <w:noProof/>
          <w:color w:val="000000" w:themeColor="text1"/>
          <w:sz w:val="24"/>
          <w:szCs w:val="24"/>
        </w:rPr>
        <w:t>(Istiatin, 2018</w:t>
      </w:r>
      <w:r w:rsidR="002B426A">
        <w:rPr>
          <w:rFonts w:ascii="Times New Roman" w:hAnsi="Times New Roman" w:cs="Times New Roman"/>
          <w:noProof/>
          <w:color w:val="000000" w:themeColor="text1"/>
          <w:sz w:val="24"/>
          <w:szCs w:val="24"/>
        </w:rPr>
        <w:t>: 94</w:t>
      </w:r>
      <w:r w:rsidR="002B426A" w:rsidRPr="002B426A">
        <w:rPr>
          <w:rFonts w:ascii="Times New Roman" w:hAnsi="Times New Roman" w:cs="Times New Roman"/>
          <w:noProof/>
          <w:color w:val="000000" w:themeColor="text1"/>
          <w:sz w:val="24"/>
          <w:szCs w:val="24"/>
        </w:rPr>
        <w:t>)</w:t>
      </w:r>
      <w:r w:rsidR="002B426A">
        <w:rPr>
          <w:rFonts w:ascii="Times New Roman" w:hAnsi="Times New Roman" w:cs="Times New Roman"/>
          <w:color w:val="000000" w:themeColor="text1"/>
          <w:sz w:val="24"/>
          <w:szCs w:val="24"/>
        </w:rPr>
        <w:fldChar w:fldCharType="end"/>
      </w:r>
      <w:r w:rsidR="000258B3">
        <w:rPr>
          <w:rFonts w:ascii="Times New Roman" w:hAnsi="Times New Roman" w:cs="Times New Roman"/>
          <w:color w:val="000000" w:themeColor="text1"/>
          <w:sz w:val="24"/>
          <w:szCs w:val="24"/>
        </w:rPr>
        <w:t>.</w:t>
      </w:r>
    </w:p>
    <w:p w14:paraId="09E58F4A" w14:textId="77777777" w:rsidR="00F92258" w:rsidRPr="00F902BC" w:rsidRDefault="00F92258" w:rsidP="00947FAC">
      <w:pPr>
        <w:numPr>
          <w:ilvl w:val="0"/>
          <w:numId w:val="56"/>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Dokumentasi</w:t>
      </w:r>
    </w:p>
    <w:p w14:paraId="46B6CEE4" w14:textId="65010B21" w:rsidR="00F92258" w:rsidRPr="00F902BC" w:rsidRDefault="00F92258" w:rsidP="00F42C14">
      <w:pPr>
        <w:spacing w:line="480" w:lineRule="auto"/>
        <w:ind w:left="851" w:firstLine="709"/>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Dokumentasi merupakan teknik penelitian dengan mendapatkan dokumen langsung kepada obyeknya, dalam melaksanakan metode dokumentasi maka peneliti dapat menyelidiki barang-barang seperti dokumen dan catatan</w:t>
      </w:r>
      <w:r w:rsidR="002B426A">
        <w:rPr>
          <w:rFonts w:ascii="Times New Roman" w:eastAsia="Times New Roman" w:hAnsi="Times New Roman" w:cs="Times New Roman"/>
          <w:color w:val="000000" w:themeColor="text1"/>
          <w:sz w:val="24"/>
          <w:szCs w:val="24"/>
        </w:rPr>
        <w:t xml:space="preserve"> </w:t>
      </w:r>
      <w:r w:rsidR="002B426A">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{"citationItems":[{"id":"ITEM-1","itemData":{"author":[{"dropping-particle":"","family":"Istiatin","given":"","non-dropping-particle":"","parse-names":false,"suffix":""}],"id":"ITEM-1","issued":{"date-parts":[["2018"]]},"publisher":"Universitas Islam Batik","publisher-place":"Surakarta","title":"Modul Metodologi Penelitian","type":"book"},"uris":["http://www.mendeley.com/documents/?uuid=169abdfd-927d-4576-899a-d2b06e7cb17f","http://www.mendeley.com/documents/?uuid=b827c368-3736-4959-847a-3ecdcff85cd0"]}],"mendeley":{"formattedCitation":"(Istiatin 2018)","manualFormatting":"(Istiatin, 2018: 96)","plainTextFormattedCitation":"(Istiatin 2018)","previouslyFormattedCitation":"(Istiatin 2018)"},"properties":{"noteIndex":0},"schema":"https://github.com/citation-style-language/schema/raw/master/csl-citation.json"}</w:instrText>
      </w:r>
      <w:r w:rsidR="002B426A">
        <w:rPr>
          <w:rFonts w:ascii="Times New Roman" w:eastAsia="Times New Roman" w:hAnsi="Times New Roman" w:cs="Times New Roman"/>
          <w:color w:val="000000" w:themeColor="text1"/>
          <w:sz w:val="24"/>
          <w:szCs w:val="24"/>
        </w:rPr>
        <w:fldChar w:fldCharType="separate"/>
      </w:r>
      <w:r w:rsidR="002B426A" w:rsidRPr="002B426A">
        <w:rPr>
          <w:rFonts w:ascii="Times New Roman" w:eastAsia="Times New Roman" w:hAnsi="Times New Roman" w:cs="Times New Roman"/>
          <w:noProof/>
          <w:color w:val="000000" w:themeColor="text1"/>
          <w:sz w:val="24"/>
          <w:szCs w:val="24"/>
        </w:rPr>
        <w:t>(Istiatin, 2018</w:t>
      </w:r>
      <w:r w:rsidR="002B426A">
        <w:rPr>
          <w:rFonts w:ascii="Times New Roman" w:eastAsia="Times New Roman" w:hAnsi="Times New Roman" w:cs="Times New Roman"/>
          <w:noProof/>
          <w:color w:val="000000" w:themeColor="text1"/>
          <w:sz w:val="24"/>
          <w:szCs w:val="24"/>
        </w:rPr>
        <w:t>: 96</w:t>
      </w:r>
      <w:r w:rsidR="002B426A" w:rsidRPr="002B426A">
        <w:rPr>
          <w:rFonts w:ascii="Times New Roman" w:eastAsia="Times New Roman" w:hAnsi="Times New Roman" w:cs="Times New Roman"/>
          <w:noProof/>
          <w:color w:val="000000" w:themeColor="text1"/>
          <w:sz w:val="24"/>
          <w:szCs w:val="24"/>
        </w:rPr>
        <w:t>)</w:t>
      </w:r>
      <w:r w:rsidR="002B426A">
        <w:rPr>
          <w:rFonts w:ascii="Times New Roman" w:eastAsia="Times New Roman" w:hAnsi="Times New Roman" w:cs="Times New Roman"/>
          <w:color w:val="000000" w:themeColor="text1"/>
          <w:sz w:val="24"/>
          <w:szCs w:val="24"/>
        </w:rPr>
        <w:fldChar w:fldCharType="end"/>
      </w:r>
      <w:r w:rsidRPr="00F902BC">
        <w:rPr>
          <w:rFonts w:ascii="Times New Roman" w:eastAsia="Times New Roman" w:hAnsi="Times New Roman" w:cs="Times New Roman"/>
          <w:color w:val="000000" w:themeColor="text1"/>
          <w:sz w:val="24"/>
          <w:szCs w:val="24"/>
        </w:rPr>
        <w:t>.</w:t>
      </w:r>
    </w:p>
    <w:p w14:paraId="6E2BE5D4" w14:textId="77777777" w:rsidR="00F92258" w:rsidRPr="00F902BC" w:rsidRDefault="00F92258" w:rsidP="00947FAC">
      <w:pPr>
        <w:numPr>
          <w:ilvl w:val="0"/>
          <w:numId w:val="56"/>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Kuesioner</w:t>
      </w:r>
    </w:p>
    <w:p w14:paraId="251CF086" w14:textId="29C34449" w:rsidR="00F92258" w:rsidRPr="00F902BC" w:rsidRDefault="00F92258" w:rsidP="005D2A32">
      <w:pPr>
        <w:spacing w:line="480" w:lineRule="auto"/>
        <w:ind w:left="851" w:firstLine="709"/>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Teknik pengumpulan data yang digunakan dalam penelitian adalah angket atau kuesioner. </w:t>
      </w:r>
      <w:r w:rsidR="00C31973" w:rsidRPr="00F902BC">
        <w:rPr>
          <w:rFonts w:ascii="Times New Roman" w:hAnsi="Times New Roman" w:cs="Times New Roman"/>
          <w:color w:val="000000" w:themeColor="text1"/>
          <w:sz w:val="24"/>
          <w:szCs w:val="24"/>
        </w:rPr>
        <w:t>Menurut</w:t>
      </w:r>
      <w:r w:rsidR="00B77831">
        <w:rPr>
          <w:rFonts w:ascii="Times New Roman" w:hAnsi="Times New Roman" w:cs="Times New Roman"/>
          <w:color w:val="000000" w:themeColor="text1"/>
          <w:sz w:val="24"/>
          <w:szCs w:val="24"/>
        </w:rPr>
        <w:t xml:space="preserve"> </w:t>
      </w:r>
      <w:r w:rsidR="00B77831">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R&amp;D","type":"book"},"uris":["http://www.mendeley.com/documents/?uuid=8eb97ae2-c365-4ce3-9105-945d15aa2cb8"]}],"mendeley":{"formattedCitation":"(Sugiyono 2019)","manualFormatting":"Sugiyono (2019: 199)","plainTextFormattedCitation":"(Sugiyono 2019)","previouslyFormattedCitation":"(Sugiyono 2019)"},"properties":{"noteIndex":0},"schema":"https://github.com/citation-style-language/schema/raw/master/csl-citation.json"}</w:instrText>
      </w:r>
      <w:r w:rsidR="00B77831">
        <w:rPr>
          <w:rFonts w:ascii="Times New Roman" w:hAnsi="Times New Roman" w:cs="Times New Roman"/>
          <w:color w:val="000000" w:themeColor="text1"/>
          <w:sz w:val="24"/>
          <w:szCs w:val="24"/>
        </w:rPr>
        <w:fldChar w:fldCharType="separate"/>
      </w:r>
      <w:r w:rsidR="00B77831">
        <w:rPr>
          <w:rFonts w:ascii="Times New Roman" w:hAnsi="Times New Roman" w:cs="Times New Roman"/>
          <w:noProof/>
          <w:color w:val="000000" w:themeColor="text1"/>
          <w:sz w:val="24"/>
          <w:szCs w:val="24"/>
        </w:rPr>
        <w:t>Sugiyono (</w:t>
      </w:r>
      <w:r w:rsidR="00B77831" w:rsidRPr="00B77831">
        <w:rPr>
          <w:rFonts w:ascii="Times New Roman" w:hAnsi="Times New Roman" w:cs="Times New Roman"/>
          <w:noProof/>
          <w:color w:val="000000" w:themeColor="text1"/>
          <w:sz w:val="24"/>
          <w:szCs w:val="24"/>
        </w:rPr>
        <w:t>2019</w:t>
      </w:r>
      <w:r w:rsidR="00B77831">
        <w:rPr>
          <w:rFonts w:ascii="Times New Roman" w:hAnsi="Times New Roman" w:cs="Times New Roman"/>
          <w:noProof/>
          <w:color w:val="000000" w:themeColor="text1"/>
          <w:sz w:val="24"/>
          <w:szCs w:val="24"/>
        </w:rPr>
        <w:t>: 199</w:t>
      </w:r>
      <w:r w:rsidR="00B77831" w:rsidRPr="00B77831">
        <w:rPr>
          <w:rFonts w:ascii="Times New Roman" w:hAnsi="Times New Roman" w:cs="Times New Roman"/>
          <w:noProof/>
          <w:color w:val="000000" w:themeColor="text1"/>
          <w:sz w:val="24"/>
          <w:szCs w:val="24"/>
        </w:rPr>
        <w:t>)</w:t>
      </w:r>
      <w:r w:rsidR="00B77831">
        <w:rPr>
          <w:rFonts w:ascii="Times New Roman" w:hAnsi="Times New Roman" w:cs="Times New Roman"/>
          <w:color w:val="000000" w:themeColor="text1"/>
          <w:sz w:val="24"/>
          <w:szCs w:val="24"/>
        </w:rPr>
        <w:fldChar w:fldCharType="end"/>
      </w:r>
      <w:r w:rsidR="00B77831">
        <w:rPr>
          <w:rFonts w:ascii="Times New Roman" w:hAnsi="Times New Roman" w:cs="Times New Roman"/>
          <w:color w:val="000000" w:themeColor="text1"/>
          <w:sz w:val="24"/>
          <w:szCs w:val="24"/>
        </w:rPr>
        <w:t xml:space="preserve"> </w:t>
      </w:r>
      <w:r w:rsidRPr="00F902BC">
        <w:rPr>
          <w:rFonts w:ascii="Times New Roman" w:hAnsi="Times New Roman" w:cs="Times New Roman"/>
          <w:color w:val="000000" w:themeColor="text1"/>
          <w:sz w:val="24"/>
          <w:szCs w:val="24"/>
        </w:rPr>
        <w:t>angket atau kuesioner merupakan teknik pengumpulan data yang dilakukan dengan cara memberi seperangkat pertanyaan atau pernyataan tertulis kepada responden untuk dijawabnya</w:t>
      </w:r>
      <w:r w:rsidRPr="00F902BC">
        <w:rPr>
          <w:rFonts w:ascii="Times New Roman" w:eastAsia="Times New Roman" w:hAnsi="Times New Roman" w:cs="Times New Roman"/>
          <w:color w:val="000000" w:themeColor="text1"/>
          <w:sz w:val="24"/>
          <w:szCs w:val="24"/>
        </w:rPr>
        <w:t>. Skala pengukuran dalam penelitian ini menggunakan skala Likert yaitu skala sikap yang menggunakan pilihan jawaban responden. Kelima pilihan jawaban itu adalah:</w:t>
      </w:r>
    </w:p>
    <w:p w14:paraId="62441DEB" w14:textId="02E49EC4" w:rsidR="00F92258" w:rsidRPr="00F902BC" w:rsidRDefault="00F92258" w:rsidP="00BD2B21">
      <w:pPr>
        <w:tabs>
          <w:tab w:val="left" w:pos="1418"/>
          <w:tab w:val="left" w:pos="4253"/>
        </w:tabs>
        <w:spacing w:line="480" w:lineRule="auto"/>
        <w:ind w:left="85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SS </w:t>
      </w:r>
      <w:r w:rsidR="00BD2B21">
        <w:rPr>
          <w:rFonts w:ascii="Times New Roman" w:eastAsia="Times New Roman" w:hAnsi="Times New Roman" w:cs="Times New Roman"/>
          <w:color w:val="000000" w:themeColor="text1"/>
          <w:sz w:val="24"/>
          <w:szCs w:val="24"/>
        </w:rPr>
        <w:tab/>
      </w:r>
      <w:r w:rsidRPr="00F902BC">
        <w:rPr>
          <w:rFonts w:ascii="Times New Roman" w:eastAsia="Times New Roman" w:hAnsi="Times New Roman" w:cs="Times New Roman"/>
          <w:color w:val="000000" w:themeColor="text1"/>
          <w:sz w:val="24"/>
          <w:szCs w:val="24"/>
        </w:rPr>
        <w:t>= Sangat S</w:t>
      </w:r>
      <w:r w:rsidR="00BD2B21">
        <w:rPr>
          <w:rFonts w:ascii="Times New Roman" w:eastAsia="Times New Roman" w:hAnsi="Times New Roman" w:cs="Times New Roman"/>
          <w:color w:val="000000" w:themeColor="text1"/>
          <w:sz w:val="24"/>
          <w:szCs w:val="24"/>
        </w:rPr>
        <w:t>etuju,</w:t>
      </w:r>
      <w:r w:rsidR="00BD2B21">
        <w:rPr>
          <w:rFonts w:ascii="Times New Roman" w:eastAsia="Times New Roman" w:hAnsi="Times New Roman" w:cs="Times New Roman"/>
          <w:color w:val="000000" w:themeColor="text1"/>
          <w:sz w:val="24"/>
          <w:szCs w:val="24"/>
        </w:rPr>
        <w:tab/>
      </w:r>
      <w:r w:rsidR="00BD2B21">
        <w:rPr>
          <w:rFonts w:ascii="Times New Roman" w:eastAsia="Times New Roman" w:hAnsi="Times New Roman" w:cs="Times New Roman"/>
          <w:color w:val="000000" w:themeColor="text1"/>
          <w:sz w:val="24"/>
          <w:szCs w:val="24"/>
        </w:rPr>
        <w:tab/>
      </w:r>
      <w:r w:rsidRPr="00F902BC">
        <w:rPr>
          <w:rFonts w:ascii="Times New Roman" w:eastAsia="Times New Roman" w:hAnsi="Times New Roman" w:cs="Times New Roman"/>
          <w:color w:val="000000" w:themeColor="text1"/>
          <w:sz w:val="24"/>
          <w:szCs w:val="24"/>
        </w:rPr>
        <w:t xml:space="preserve">skor </w:t>
      </w:r>
      <w:r w:rsidR="00BD2B21">
        <w:rPr>
          <w:rFonts w:ascii="Times New Roman" w:eastAsia="Times New Roman" w:hAnsi="Times New Roman" w:cs="Times New Roman"/>
          <w:color w:val="000000" w:themeColor="text1"/>
          <w:sz w:val="24"/>
          <w:szCs w:val="24"/>
        </w:rPr>
        <w:t xml:space="preserve"> </w:t>
      </w:r>
      <w:r w:rsidRPr="00F902BC">
        <w:rPr>
          <w:rFonts w:ascii="Times New Roman" w:eastAsia="Times New Roman" w:hAnsi="Times New Roman" w:cs="Times New Roman"/>
          <w:color w:val="000000" w:themeColor="text1"/>
          <w:sz w:val="24"/>
          <w:szCs w:val="24"/>
        </w:rPr>
        <w:t xml:space="preserve">= </w:t>
      </w:r>
      <w:r w:rsidR="00BD2B21">
        <w:rPr>
          <w:rFonts w:ascii="Times New Roman" w:eastAsia="Times New Roman" w:hAnsi="Times New Roman" w:cs="Times New Roman"/>
          <w:color w:val="000000" w:themeColor="text1"/>
          <w:sz w:val="24"/>
          <w:szCs w:val="24"/>
        </w:rPr>
        <w:t xml:space="preserve"> </w:t>
      </w:r>
      <w:r w:rsidRPr="00F902BC">
        <w:rPr>
          <w:rFonts w:ascii="Times New Roman" w:eastAsia="Times New Roman" w:hAnsi="Times New Roman" w:cs="Times New Roman"/>
          <w:color w:val="000000" w:themeColor="text1"/>
          <w:sz w:val="24"/>
          <w:szCs w:val="24"/>
        </w:rPr>
        <w:t>5</w:t>
      </w:r>
    </w:p>
    <w:p w14:paraId="6A3CA705" w14:textId="7097705F" w:rsidR="00F92258" w:rsidRPr="00F902BC" w:rsidRDefault="00F92258" w:rsidP="00BD2B21">
      <w:pPr>
        <w:tabs>
          <w:tab w:val="left" w:pos="1418"/>
          <w:tab w:val="left" w:pos="4253"/>
        </w:tabs>
        <w:spacing w:line="480" w:lineRule="auto"/>
        <w:ind w:left="85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S </w:t>
      </w:r>
      <w:r w:rsidR="00BD2B21">
        <w:rPr>
          <w:rFonts w:ascii="Times New Roman" w:eastAsia="Times New Roman" w:hAnsi="Times New Roman" w:cs="Times New Roman"/>
          <w:color w:val="000000" w:themeColor="text1"/>
          <w:sz w:val="24"/>
          <w:szCs w:val="24"/>
        </w:rPr>
        <w:tab/>
      </w:r>
      <w:r w:rsidRPr="00F902BC">
        <w:rPr>
          <w:rFonts w:ascii="Times New Roman" w:eastAsia="Times New Roman" w:hAnsi="Times New Roman" w:cs="Times New Roman"/>
          <w:color w:val="000000" w:themeColor="text1"/>
          <w:sz w:val="24"/>
          <w:szCs w:val="24"/>
        </w:rPr>
        <w:t>= Setuju,</w:t>
      </w:r>
      <w:r w:rsidRPr="00F902BC">
        <w:rPr>
          <w:rFonts w:ascii="Times New Roman" w:eastAsia="Times New Roman" w:hAnsi="Times New Roman" w:cs="Times New Roman"/>
          <w:color w:val="000000" w:themeColor="text1"/>
          <w:sz w:val="24"/>
          <w:szCs w:val="24"/>
        </w:rPr>
        <w:tab/>
      </w:r>
      <w:r w:rsidRPr="00F902BC">
        <w:rPr>
          <w:rFonts w:ascii="Times New Roman" w:eastAsia="Times New Roman" w:hAnsi="Times New Roman" w:cs="Times New Roman"/>
          <w:color w:val="000000" w:themeColor="text1"/>
          <w:sz w:val="24"/>
          <w:szCs w:val="24"/>
        </w:rPr>
        <w:tab/>
        <w:t xml:space="preserve">skor </w:t>
      </w:r>
      <w:r w:rsidR="00BD2B21">
        <w:rPr>
          <w:rFonts w:ascii="Times New Roman" w:eastAsia="Times New Roman" w:hAnsi="Times New Roman" w:cs="Times New Roman"/>
          <w:color w:val="000000" w:themeColor="text1"/>
          <w:sz w:val="24"/>
          <w:szCs w:val="24"/>
        </w:rPr>
        <w:t xml:space="preserve"> </w:t>
      </w:r>
      <w:r w:rsidRPr="00F902BC">
        <w:rPr>
          <w:rFonts w:ascii="Times New Roman" w:eastAsia="Times New Roman" w:hAnsi="Times New Roman" w:cs="Times New Roman"/>
          <w:color w:val="000000" w:themeColor="text1"/>
          <w:sz w:val="24"/>
          <w:szCs w:val="24"/>
        </w:rPr>
        <w:t xml:space="preserve">= </w:t>
      </w:r>
      <w:r w:rsidR="00BD2B21">
        <w:rPr>
          <w:rFonts w:ascii="Times New Roman" w:eastAsia="Times New Roman" w:hAnsi="Times New Roman" w:cs="Times New Roman"/>
          <w:color w:val="000000" w:themeColor="text1"/>
          <w:sz w:val="24"/>
          <w:szCs w:val="24"/>
        </w:rPr>
        <w:t xml:space="preserve"> </w:t>
      </w:r>
      <w:r w:rsidRPr="00F902BC">
        <w:rPr>
          <w:rFonts w:ascii="Times New Roman" w:eastAsia="Times New Roman" w:hAnsi="Times New Roman" w:cs="Times New Roman"/>
          <w:color w:val="000000" w:themeColor="text1"/>
          <w:sz w:val="24"/>
          <w:szCs w:val="24"/>
        </w:rPr>
        <w:t>4</w:t>
      </w:r>
    </w:p>
    <w:p w14:paraId="33E0652D" w14:textId="41B1AFA4" w:rsidR="00F92258" w:rsidRPr="00F902BC" w:rsidRDefault="00F92258" w:rsidP="00BD2B21">
      <w:pPr>
        <w:tabs>
          <w:tab w:val="left" w:pos="1418"/>
          <w:tab w:val="left" w:pos="4253"/>
        </w:tabs>
        <w:spacing w:line="480" w:lineRule="auto"/>
        <w:ind w:left="85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R </w:t>
      </w:r>
      <w:r w:rsidR="00BD2B21">
        <w:rPr>
          <w:rFonts w:ascii="Times New Roman" w:eastAsia="Times New Roman" w:hAnsi="Times New Roman" w:cs="Times New Roman"/>
          <w:color w:val="000000" w:themeColor="text1"/>
          <w:sz w:val="24"/>
          <w:szCs w:val="24"/>
        </w:rPr>
        <w:tab/>
      </w:r>
      <w:r w:rsidRPr="00F902BC">
        <w:rPr>
          <w:rFonts w:ascii="Times New Roman" w:eastAsia="Times New Roman" w:hAnsi="Times New Roman" w:cs="Times New Roman"/>
          <w:color w:val="000000" w:themeColor="text1"/>
          <w:sz w:val="24"/>
          <w:szCs w:val="24"/>
        </w:rPr>
        <w:t>= Ragu-ragu,</w:t>
      </w:r>
      <w:r w:rsidRPr="00F902BC">
        <w:rPr>
          <w:rFonts w:ascii="Times New Roman" w:eastAsia="Times New Roman" w:hAnsi="Times New Roman" w:cs="Times New Roman"/>
          <w:color w:val="000000" w:themeColor="text1"/>
          <w:sz w:val="24"/>
          <w:szCs w:val="24"/>
        </w:rPr>
        <w:tab/>
      </w:r>
      <w:r w:rsidRPr="00F902BC">
        <w:rPr>
          <w:rFonts w:ascii="Times New Roman" w:eastAsia="Times New Roman" w:hAnsi="Times New Roman" w:cs="Times New Roman"/>
          <w:color w:val="000000" w:themeColor="text1"/>
          <w:sz w:val="24"/>
          <w:szCs w:val="24"/>
        </w:rPr>
        <w:tab/>
        <w:t xml:space="preserve">skor </w:t>
      </w:r>
      <w:r w:rsidR="00BD2B21">
        <w:rPr>
          <w:rFonts w:ascii="Times New Roman" w:eastAsia="Times New Roman" w:hAnsi="Times New Roman" w:cs="Times New Roman"/>
          <w:color w:val="000000" w:themeColor="text1"/>
          <w:sz w:val="24"/>
          <w:szCs w:val="24"/>
        </w:rPr>
        <w:t xml:space="preserve"> </w:t>
      </w:r>
      <w:r w:rsidRPr="00F902BC">
        <w:rPr>
          <w:rFonts w:ascii="Times New Roman" w:eastAsia="Times New Roman" w:hAnsi="Times New Roman" w:cs="Times New Roman"/>
          <w:color w:val="000000" w:themeColor="text1"/>
          <w:sz w:val="24"/>
          <w:szCs w:val="24"/>
        </w:rPr>
        <w:t xml:space="preserve">= </w:t>
      </w:r>
      <w:r w:rsidR="00BD2B21">
        <w:rPr>
          <w:rFonts w:ascii="Times New Roman" w:eastAsia="Times New Roman" w:hAnsi="Times New Roman" w:cs="Times New Roman"/>
          <w:color w:val="000000" w:themeColor="text1"/>
          <w:sz w:val="24"/>
          <w:szCs w:val="24"/>
        </w:rPr>
        <w:t xml:space="preserve"> </w:t>
      </w:r>
      <w:r w:rsidRPr="00F902BC">
        <w:rPr>
          <w:rFonts w:ascii="Times New Roman" w:eastAsia="Times New Roman" w:hAnsi="Times New Roman" w:cs="Times New Roman"/>
          <w:color w:val="000000" w:themeColor="text1"/>
          <w:sz w:val="24"/>
          <w:szCs w:val="24"/>
        </w:rPr>
        <w:t>3</w:t>
      </w:r>
    </w:p>
    <w:p w14:paraId="42963A93" w14:textId="7CBEE059" w:rsidR="00F92258" w:rsidRPr="00F902BC" w:rsidRDefault="00F92258" w:rsidP="00BD2B21">
      <w:pPr>
        <w:tabs>
          <w:tab w:val="left" w:pos="1418"/>
          <w:tab w:val="left" w:pos="4253"/>
        </w:tabs>
        <w:spacing w:line="480" w:lineRule="auto"/>
        <w:ind w:left="85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TS </w:t>
      </w:r>
      <w:r w:rsidR="00BD2B21">
        <w:rPr>
          <w:rFonts w:ascii="Times New Roman" w:eastAsia="Times New Roman" w:hAnsi="Times New Roman" w:cs="Times New Roman"/>
          <w:color w:val="000000" w:themeColor="text1"/>
          <w:sz w:val="24"/>
          <w:szCs w:val="24"/>
        </w:rPr>
        <w:tab/>
      </w:r>
      <w:r w:rsidRPr="00F902BC">
        <w:rPr>
          <w:rFonts w:ascii="Times New Roman" w:eastAsia="Times New Roman" w:hAnsi="Times New Roman" w:cs="Times New Roman"/>
          <w:color w:val="000000" w:themeColor="text1"/>
          <w:sz w:val="24"/>
          <w:szCs w:val="24"/>
        </w:rPr>
        <w:t>= Tidak Setuju ,</w:t>
      </w:r>
      <w:r w:rsidRPr="00F902BC">
        <w:rPr>
          <w:rFonts w:ascii="Times New Roman" w:eastAsia="Times New Roman" w:hAnsi="Times New Roman" w:cs="Times New Roman"/>
          <w:color w:val="000000" w:themeColor="text1"/>
          <w:sz w:val="24"/>
          <w:szCs w:val="24"/>
        </w:rPr>
        <w:tab/>
      </w:r>
      <w:r w:rsidRPr="00F902BC">
        <w:rPr>
          <w:rFonts w:ascii="Times New Roman" w:eastAsia="Times New Roman" w:hAnsi="Times New Roman" w:cs="Times New Roman"/>
          <w:color w:val="000000" w:themeColor="text1"/>
          <w:sz w:val="24"/>
          <w:szCs w:val="24"/>
        </w:rPr>
        <w:tab/>
        <w:t xml:space="preserve">skor </w:t>
      </w:r>
      <w:r w:rsidR="00BD2B21">
        <w:rPr>
          <w:rFonts w:ascii="Times New Roman" w:eastAsia="Times New Roman" w:hAnsi="Times New Roman" w:cs="Times New Roman"/>
          <w:color w:val="000000" w:themeColor="text1"/>
          <w:sz w:val="24"/>
          <w:szCs w:val="24"/>
        </w:rPr>
        <w:t xml:space="preserve"> </w:t>
      </w:r>
      <w:r w:rsidRPr="00F902BC">
        <w:rPr>
          <w:rFonts w:ascii="Times New Roman" w:eastAsia="Times New Roman" w:hAnsi="Times New Roman" w:cs="Times New Roman"/>
          <w:color w:val="000000" w:themeColor="text1"/>
          <w:sz w:val="24"/>
          <w:szCs w:val="24"/>
        </w:rPr>
        <w:t xml:space="preserve">= </w:t>
      </w:r>
      <w:r w:rsidR="00BD2B21">
        <w:rPr>
          <w:rFonts w:ascii="Times New Roman" w:eastAsia="Times New Roman" w:hAnsi="Times New Roman" w:cs="Times New Roman"/>
          <w:color w:val="000000" w:themeColor="text1"/>
          <w:sz w:val="24"/>
          <w:szCs w:val="24"/>
        </w:rPr>
        <w:t xml:space="preserve"> </w:t>
      </w:r>
      <w:r w:rsidRPr="00F902BC">
        <w:rPr>
          <w:rFonts w:ascii="Times New Roman" w:eastAsia="Times New Roman" w:hAnsi="Times New Roman" w:cs="Times New Roman"/>
          <w:color w:val="000000" w:themeColor="text1"/>
          <w:sz w:val="24"/>
          <w:szCs w:val="24"/>
        </w:rPr>
        <w:t>2</w:t>
      </w:r>
    </w:p>
    <w:p w14:paraId="18520155" w14:textId="58AC036A" w:rsidR="00F92258" w:rsidRPr="00F902BC" w:rsidRDefault="00F92258" w:rsidP="00BD2B21">
      <w:pPr>
        <w:tabs>
          <w:tab w:val="left" w:pos="1418"/>
          <w:tab w:val="left" w:pos="4253"/>
        </w:tabs>
        <w:spacing w:line="480" w:lineRule="auto"/>
        <w:ind w:left="85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STS </w:t>
      </w:r>
      <w:r w:rsidR="00BD2B21">
        <w:rPr>
          <w:rFonts w:ascii="Times New Roman" w:eastAsia="Times New Roman" w:hAnsi="Times New Roman" w:cs="Times New Roman"/>
          <w:color w:val="000000" w:themeColor="text1"/>
          <w:sz w:val="24"/>
          <w:szCs w:val="24"/>
        </w:rPr>
        <w:tab/>
      </w:r>
      <w:r w:rsidRPr="00F902BC">
        <w:rPr>
          <w:rFonts w:ascii="Times New Roman" w:eastAsia="Times New Roman" w:hAnsi="Times New Roman" w:cs="Times New Roman"/>
          <w:color w:val="000000" w:themeColor="text1"/>
          <w:sz w:val="24"/>
          <w:szCs w:val="24"/>
        </w:rPr>
        <w:t>= Sangat Tidak Setuju,</w:t>
      </w:r>
      <w:r w:rsidRPr="00F902BC">
        <w:rPr>
          <w:rFonts w:ascii="Times New Roman" w:eastAsia="Times New Roman" w:hAnsi="Times New Roman" w:cs="Times New Roman"/>
          <w:color w:val="000000" w:themeColor="text1"/>
          <w:sz w:val="24"/>
          <w:szCs w:val="24"/>
        </w:rPr>
        <w:tab/>
      </w:r>
      <w:r w:rsidRPr="00F902BC">
        <w:rPr>
          <w:rFonts w:ascii="Times New Roman" w:eastAsia="Times New Roman" w:hAnsi="Times New Roman" w:cs="Times New Roman"/>
          <w:color w:val="000000" w:themeColor="text1"/>
          <w:sz w:val="24"/>
          <w:szCs w:val="24"/>
        </w:rPr>
        <w:tab/>
        <w:t xml:space="preserve">skor </w:t>
      </w:r>
      <w:r w:rsidR="00BD2B21">
        <w:rPr>
          <w:rFonts w:ascii="Times New Roman" w:eastAsia="Times New Roman" w:hAnsi="Times New Roman" w:cs="Times New Roman"/>
          <w:color w:val="000000" w:themeColor="text1"/>
          <w:sz w:val="24"/>
          <w:szCs w:val="24"/>
        </w:rPr>
        <w:t xml:space="preserve"> </w:t>
      </w:r>
      <w:r w:rsidRPr="00F902BC">
        <w:rPr>
          <w:rFonts w:ascii="Times New Roman" w:eastAsia="Times New Roman" w:hAnsi="Times New Roman" w:cs="Times New Roman"/>
          <w:color w:val="000000" w:themeColor="text1"/>
          <w:sz w:val="24"/>
          <w:szCs w:val="24"/>
        </w:rPr>
        <w:t xml:space="preserve">= </w:t>
      </w:r>
      <w:r w:rsidR="00BD2B21">
        <w:rPr>
          <w:rFonts w:ascii="Times New Roman" w:eastAsia="Times New Roman" w:hAnsi="Times New Roman" w:cs="Times New Roman"/>
          <w:color w:val="000000" w:themeColor="text1"/>
          <w:sz w:val="24"/>
          <w:szCs w:val="24"/>
        </w:rPr>
        <w:t xml:space="preserve"> </w:t>
      </w:r>
      <w:r w:rsidRPr="00F902BC">
        <w:rPr>
          <w:rFonts w:ascii="Times New Roman" w:eastAsia="Times New Roman" w:hAnsi="Times New Roman" w:cs="Times New Roman"/>
          <w:color w:val="000000" w:themeColor="text1"/>
          <w:sz w:val="24"/>
          <w:szCs w:val="24"/>
        </w:rPr>
        <w:t>1</w:t>
      </w:r>
    </w:p>
    <w:p w14:paraId="1D09CAE2" w14:textId="77777777" w:rsidR="00F92258" w:rsidRPr="00F902BC" w:rsidRDefault="00F92258" w:rsidP="00947FAC">
      <w:pPr>
        <w:numPr>
          <w:ilvl w:val="0"/>
          <w:numId w:val="56"/>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Studi Pustaka</w:t>
      </w:r>
    </w:p>
    <w:p w14:paraId="25F451EF" w14:textId="43D0508D" w:rsidR="003D60AB" w:rsidRPr="00F902BC" w:rsidRDefault="00F92258" w:rsidP="009345A0">
      <w:pPr>
        <w:spacing w:line="480" w:lineRule="auto"/>
        <w:ind w:left="851" w:firstLine="709"/>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Studi kepustakaan merupakan segala usaha yang dilakukan peneliti untuk menghimpun informasi relevan dengan topik masalah penelitian. Informasi tersebut dapat diperoleh dari buku-buku ilmiah, tesis, karya </w:t>
      </w:r>
      <w:r w:rsidRPr="00F902BC">
        <w:rPr>
          <w:rFonts w:ascii="Times New Roman" w:eastAsia="Times New Roman" w:hAnsi="Times New Roman" w:cs="Times New Roman"/>
          <w:color w:val="000000" w:themeColor="text1"/>
          <w:sz w:val="24"/>
          <w:szCs w:val="24"/>
        </w:rPr>
        <w:lastRenderedPageBreak/>
        <w:t>ilmiah laporan penelitian dan sumber-sumber lain baik yang tercetak maupun elektronik</w:t>
      </w:r>
      <w:r w:rsidR="00B77831">
        <w:rPr>
          <w:rFonts w:ascii="Times New Roman" w:eastAsia="Times New Roman" w:hAnsi="Times New Roman" w:cs="Times New Roman"/>
          <w:color w:val="000000" w:themeColor="text1"/>
          <w:sz w:val="24"/>
          <w:szCs w:val="24"/>
        </w:rPr>
        <w:t xml:space="preserve"> </w:t>
      </w:r>
      <w:r w:rsidR="002B426A">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{"citationItems":[{"id":"ITEM-1","itemData":{"author":[{"dropping-particle":"","family":"Istiatin","given":"","non-dropping-particle":"","parse-names":false,"suffix":""}],"id":"ITEM-1","issued":{"date-parts":[["2018"]]},"publisher":"Universitas Islam Batik","publisher-place":"Surakarta","title":"Modul Metodologi Penelitian","type":"book"},"uris":["http://www.mendeley.com/documents/?uuid=169abdfd-927d-4576-899a-d2b06e7cb17f","http://www.mendeley.com/documents/?uuid=b827c368-3736-4959-847a-3ecdcff85cd0"]}],"mendeley":{"formattedCitation":"(Istiatin 2018)","manualFormatting":"(Istiatin, 2018: 39)","plainTextFormattedCitation":"(Istiatin 2018)","previouslyFormattedCitation":"(Istiatin 2018)"},"properties":{"noteIndex":0},"schema":"https://github.com/citation-style-language/schema/raw/master/csl-citation.json"}</w:instrText>
      </w:r>
      <w:r w:rsidR="002B426A">
        <w:rPr>
          <w:rFonts w:ascii="Times New Roman" w:eastAsia="Times New Roman" w:hAnsi="Times New Roman" w:cs="Times New Roman"/>
          <w:color w:val="000000" w:themeColor="text1"/>
          <w:sz w:val="24"/>
          <w:szCs w:val="24"/>
        </w:rPr>
        <w:fldChar w:fldCharType="separate"/>
      </w:r>
      <w:r w:rsidR="002B426A" w:rsidRPr="002B426A">
        <w:rPr>
          <w:rFonts w:ascii="Times New Roman" w:eastAsia="Times New Roman" w:hAnsi="Times New Roman" w:cs="Times New Roman"/>
          <w:noProof/>
          <w:color w:val="000000" w:themeColor="text1"/>
          <w:sz w:val="24"/>
          <w:szCs w:val="24"/>
        </w:rPr>
        <w:t>(Istiatin, 2018</w:t>
      </w:r>
      <w:r w:rsidR="002B426A">
        <w:rPr>
          <w:rFonts w:ascii="Times New Roman" w:eastAsia="Times New Roman" w:hAnsi="Times New Roman" w:cs="Times New Roman"/>
          <w:noProof/>
          <w:color w:val="000000" w:themeColor="text1"/>
          <w:sz w:val="24"/>
          <w:szCs w:val="24"/>
        </w:rPr>
        <w:t>: 39</w:t>
      </w:r>
      <w:r w:rsidR="002B426A" w:rsidRPr="002B426A">
        <w:rPr>
          <w:rFonts w:ascii="Times New Roman" w:eastAsia="Times New Roman" w:hAnsi="Times New Roman" w:cs="Times New Roman"/>
          <w:noProof/>
          <w:color w:val="000000" w:themeColor="text1"/>
          <w:sz w:val="24"/>
          <w:szCs w:val="24"/>
        </w:rPr>
        <w:t>)</w:t>
      </w:r>
      <w:r w:rsidR="002B426A">
        <w:rPr>
          <w:rFonts w:ascii="Times New Roman" w:eastAsia="Times New Roman" w:hAnsi="Times New Roman" w:cs="Times New Roman"/>
          <w:color w:val="000000" w:themeColor="text1"/>
          <w:sz w:val="24"/>
          <w:szCs w:val="24"/>
        </w:rPr>
        <w:fldChar w:fldCharType="end"/>
      </w:r>
      <w:r w:rsidRPr="00F902BC">
        <w:rPr>
          <w:rFonts w:ascii="Times New Roman" w:eastAsia="Times New Roman" w:hAnsi="Times New Roman" w:cs="Times New Roman"/>
          <w:color w:val="000000" w:themeColor="text1"/>
          <w:sz w:val="24"/>
          <w:szCs w:val="24"/>
        </w:rPr>
        <w:t>.</w:t>
      </w:r>
    </w:p>
    <w:p w14:paraId="28F7FFB0" w14:textId="77777777" w:rsidR="00A07287" w:rsidRPr="00F902BC" w:rsidRDefault="00A07287" w:rsidP="00947FAC">
      <w:pPr>
        <w:numPr>
          <w:ilvl w:val="0"/>
          <w:numId w:val="42"/>
        </w:numPr>
        <w:spacing w:line="480" w:lineRule="auto"/>
        <w:ind w:left="425" w:hanging="425"/>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Definisi Operasional Variabel</w:t>
      </w:r>
    </w:p>
    <w:p w14:paraId="4D18CFD0" w14:textId="461391CD" w:rsidR="00441770" w:rsidRPr="00F902BC" w:rsidRDefault="00441770" w:rsidP="00910310">
      <w:pPr>
        <w:spacing w:line="480" w:lineRule="auto"/>
        <w:ind w:left="425" w:firstLine="709"/>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Variabel penelitian adalah suatu atribut atau sifat atau nilai dari orang objek atau kegiatan mempunyai variasi tertentu ditetapkan oleh peneliti untuk dipelajari dan kemudian untuk ditarik kesimpulan</w:t>
      </w:r>
      <w:r w:rsidR="00B77831">
        <w:rPr>
          <w:rFonts w:ascii="Times New Roman" w:hAnsi="Times New Roman"/>
          <w:color w:val="000000" w:themeColor="text1"/>
          <w:sz w:val="24"/>
          <w:szCs w:val="24"/>
        </w:rPr>
        <w:t xml:space="preserve"> </w:t>
      </w:r>
      <w:r w:rsidR="00B77831">
        <w:rPr>
          <w:rFonts w:ascii="Times New Roman" w:hAnsi="Times New Roman"/>
          <w:color w:val="000000" w:themeColor="text1"/>
          <w:sz w:val="24"/>
          <w:szCs w:val="24"/>
        </w:rPr>
        <w:fldChar w:fldCharType="begin" w:fldLock="1"/>
      </w:r>
      <w:r w:rsidR="00E01362">
        <w:rPr>
          <w:rFonts w:ascii="Times New Roman" w:hAnsi="Times New Roman"/>
          <w:color w:val="000000" w:themeColor="text1"/>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R&amp;D","type":"book"},"uris":["http://www.mendeley.com/documents/?uuid=8eb97ae2-c365-4ce3-9105-945d15aa2cb8"]}],"mendeley":{"formattedCitation":"(Sugiyono 2019)","manualFormatting":"(Sugiyono, 2019: 67)","plainTextFormattedCitation":"(Sugiyono 2019)","previouslyFormattedCitation":"(Sugiyono 2019)"},"properties":{"noteIndex":0},"schema":"https://github.com/citation-style-language/schema/raw/master/csl-citation.json"}</w:instrText>
      </w:r>
      <w:r w:rsidR="00B77831">
        <w:rPr>
          <w:rFonts w:ascii="Times New Roman" w:hAnsi="Times New Roman"/>
          <w:color w:val="000000" w:themeColor="text1"/>
          <w:sz w:val="24"/>
          <w:szCs w:val="24"/>
        </w:rPr>
        <w:fldChar w:fldCharType="separate"/>
      </w:r>
      <w:r w:rsidR="00B77831" w:rsidRPr="00B77831">
        <w:rPr>
          <w:rFonts w:ascii="Times New Roman" w:hAnsi="Times New Roman"/>
          <w:noProof/>
          <w:color w:val="000000" w:themeColor="text1"/>
          <w:sz w:val="24"/>
          <w:szCs w:val="24"/>
        </w:rPr>
        <w:t>(Sugiyono, 2019</w:t>
      </w:r>
      <w:r w:rsidR="00B77831">
        <w:rPr>
          <w:rFonts w:ascii="Times New Roman" w:hAnsi="Times New Roman"/>
          <w:noProof/>
          <w:color w:val="000000" w:themeColor="text1"/>
          <w:sz w:val="24"/>
          <w:szCs w:val="24"/>
        </w:rPr>
        <w:t>: 67</w:t>
      </w:r>
      <w:r w:rsidR="00B77831" w:rsidRPr="00B77831">
        <w:rPr>
          <w:rFonts w:ascii="Times New Roman" w:hAnsi="Times New Roman"/>
          <w:noProof/>
          <w:color w:val="000000" w:themeColor="text1"/>
          <w:sz w:val="24"/>
          <w:szCs w:val="24"/>
        </w:rPr>
        <w:t>)</w:t>
      </w:r>
      <w:r w:rsidR="00B77831">
        <w:rPr>
          <w:rFonts w:ascii="Times New Roman" w:hAnsi="Times New Roman"/>
          <w:color w:val="000000" w:themeColor="text1"/>
          <w:sz w:val="24"/>
          <w:szCs w:val="24"/>
        </w:rPr>
        <w:fldChar w:fldCharType="end"/>
      </w:r>
      <w:r w:rsidRPr="00F902BC">
        <w:rPr>
          <w:rFonts w:ascii="Times New Roman" w:hAnsi="Times New Roman"/>
          <w:color w:val="000000" w:themeColor="text1"/>
          <w:sz w:val="24"/>
          <w:szCs w:val="24"/>
        </w:rPr>
        <w:t>. Variabel- variabel yang terdapat didalam penelitian ini yaitu:</w:t>
      </w:r>
    </w:p>
    <w:p w14:paraId="4BE94656" w14:textId="77777777" w:rsidR="00441770" w:rsidRPr="00F902BC" w:rsidRDefault="007654B4" w:rsidP="00441770">
      <w:pPr>
        <w:ind w:left="425" w:firstLine="295"/>
        <w:jc w:val="center"/>
        <w:rPr>
          <w:rFonts w:ascii="Times New Roman" w:hAnsi="Times New Roman"/>
          <w:color w:val="000000" w:themeColor="text1"/>
          <w:sz w:val="24"/>
          <w:szCs w:val="24"/>
        </w:rPr>
      </w:pPr>
      <w:r>
        <w:rPr>
          <w:rFonts w:ascii="Times New Roman" w:hAnsi="Times New Roman"/>
          <w:color w:val="000000" w:themeColor="text1"/>
          <w:sz w:val="24"/>
          <w:szCs w:val="24"/>
        </w:rPr>
        <w:t>Tabel 3.1</w:t>
      </w:r>
    </w:p>
    <w:p w14:paraId="4F3C4109" w14:textId="77777777" w:rsidR="00441770" w:rsidRPr="00F902BC" w:rsidRDefault="00441770" w:rsidP="00441770">
      <w:pPr>
        <w:ind w:left="425" w:firstLine="295"/>
        <w:jc w:val="center"/>
        <w:rPr>
          <w:rFonts w:ascii="Times New Roman" w:hAnsi="Times New Roman"/>
          <w:color w:val="000000" w:themeColor="text1"/>
          <w:sz w:val="24"/>
          <w:szCs w:val="24"/>
        </w:rPr>
      </w:pPr>
      <w:r w:rsidRPr="00F902BC">
        <w:rPr>
          <w:rFonts w:ascii="Times New Roman" w:hAnsi="Times New Roman"/>
          <w:color w:val="000000" w:themeColor="text1"/>
          <w:sz w:val="24"/>
          <w:szCs w:val="24"/>
        </w:rPr>
        <w:t>Definisi Operasional Variabel</w:t>
      </w:r>
    </w:p>
    <w:p w14:paraId="5597D068" w14:textId="77777777" w:rsidR="00441770" w:rsidRPr="00F902BC" w:rsidRDefault="00441770" w:rsidP="00441770">
      <w:pPr>
        <w:ind w:left="425" w:firstLine="295"/>
        <w:jc w:val="center"/>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601"/>
        <w:gridCol w:w="2244"/>
        <w:gridCol w:w="1794"/>
        <w:gridCol w:w="2288"/>
      </w:tblGrid>
      <w:tr w:rsidR="00441770" w:rsidRPr="00F902BC" w14:paraId="485D3A8E" w14:textId="77777777" w:rsidTr="00A27D0A">
        <w:trPr>
          <w:trHeight w:val="571"/>
        </w:trPr>
        <w:tc>
          <w:tcPr>
            <w:tcW w:w="2093" w:type="dxa"/>
          </w:tcPr>
          <w:p w14:paraId="3C231354" w14:textId="77777777" w:rsidR="00441770" w:rsidRPr="003004C1" w:rsidRDefault="00441770" w:rsidP="00441770">
            <w:pPr>
              <w:jc w:val="center"/>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Variabel</w:t>
            </w:r>
          </w:p>
        </w:tc>
        <w:tc>
          <w:tcPr>
            <w:tcW w:w="2835" w:type="dxa"/>
          </w:tcPr>
          <w:p w14:paraId="28A9466C" w14:textId="77777777" w:rsidR="00441770" w:rsidRPr="003004C1" w:rsidRDefault="00441770" w:rsidP="00441770">
            <w:pPr>
              <w:jc w:val="center"/>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Definisi Operasional Variabel</w:t>
            </w:r>
          </w:p>
        </w:tc>
        <w:tc>
          <w:tcPr>
            <w:tcW w:w="1843" w:type="dxa"/>
          </w:tcPr>
          <w:p w14:paraId="00FF6CF6" w14:textId="77777777" w:rsidR="00441770" w:rsidRPr="003004C1" w:rsidRDefault="00441770" w:rsidP="00441770">
            <w:pPr>
              <w:jc w:val="center"/>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Indikator</w:t>
            </w:r>
          </w:p>
        </w:tc>
        <w:tc>
          <w:tcPr>
            <w:tcW w:w="2805" w:type="dxa"/>
          </w:tcPr>
          <w:p w14:paraId="6203D708" w14:textId="77777777" w:rsidR="00441770" w:rsidRPr="003004C1" w:rsidRDefault="00441770" w:rsidP="00441770">
            <w:pPr>
              <w:jc w:val="center"/>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Kisi-Kisi</w:t>
            </w:r>
          </w:p>
        </w:tc>
      </w:tr>
      <w:tr w:rsidR="00441770" w:rsidRPr="00F902BC" w14:paraId="4107956E" w14:textId="77777777" w:rsidTr="00A27D0A">
        <w:tc>
          <w:tcPr>
            <w:tcW w:w="2093" w:type="dxa"/>
          </w:tcPr>
          <w:p w14:paraId="3B9C2710" w14:textId="77777777" w:rsidR="00441770" w:rsidRPr="003004C1" w:rsidRDefault="00441770" w:rsidP="00441770">
            <w:pPr>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Kinerja Karyawan (Y)</w:t>
            </w:r>
          </w:p>
        </w:tc>
        <w:tc>
          <w:tcPr>
            <w:tcW w:w="2835" w:type="dxa"/>
          </w:tcPr>
          <w:p w14:paraId="7093639B" w14:textId="77777777" w:rsidR="00441770" w:rsidRPr="003004C1" w:rsidRDefault="00441770" w:rsidP="00441770">
            <w:pPr>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Kinerja adalah hasil kerja secara kualitas dan kuantitas yang dicapai oleh seseorang karyawan dalam melaksanakan tugasnya sesuai dengan tanggung jawab yang diberikan kepadanya.</w:t>
            </w:r>
          </w:p>
          <w:p w14:paraId="6161267F" w14:textId="77777777" w:rsidR="00441770" w:rsidRPr="003004C1" w:rsidRDefault="00441770" w:rsidP="00441770">
            <w:pPr>
              <w:rPr>
                <w:rFonts w:ascii="Times New Roman" w:hAnsi="Times New Roman" w:cs="Times New Roman"/>
                <w:color w:val="000000" w:themeColor="text1"/>
                <w:sz w:val="22"/>
                <w:szCs w:val="22"/>
              </w:rPr>
            </w:pPr>
          </w:p>
          <w:p w14:paraId="670EB345" w14:textId="7DE55855" w:rsidR="00441770" w:rsidRPr="003004C1" w:rsidRDefault="000A07B1" w:rsidP="004417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{"citationItems":[{"id":"ITEM-1","itemData":{"author":[{"dropping-particle":"","family":"Mangkunegara","given":"Anwar Prabu","non-dropping-particle":"","parse-names":false,"suffix":""}],"id":"ITEM-1","issued":{"date-parts":[["2013"]]},"number-of-pages":"67","publisher":"PT Remaja Rosdakarya","publisher-place":"Bandung","title":"Manajemen Sumber Daya Manusia Perusahaan","type":"book"},"uris":["http://www.mendeley.com/documents/?uuid=449693a4-a852-4a8b-b4c8-4174784073c3","http://www.mendeley.com/documents/?uuid=5fe0f4a4-17ba-4999-b400-e5ae9ac9a184"]}],"mendeley":{"formattedCitation":"(Mangkunegara 2013)","manualFormatting":"(Mangkunegara, 2013: 67)","plainTextFormattedCitation":"(Mangkunegara 2013)","previouslyFormattedCitation":"(Mangkunegara 2013)"},"properties":{"noteIndex":0},"schema":"https://github.com/citation-style-language/schema/raw/master/csl-citation.json"}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Pr="000A07B1">
              <w:rPr>
                <w:rFonts w:ascii="Times New Roman" w:hAnsi="Times New Roman" w:cs="Times New Roman"/>
                <w:noProof/>
                <w:color w:val="000000" w:themeColor="text1"/>
                <w:sz w:val="22"/>
                <w:szCs w:val="22"/>
              </w:rPr>
              <w:t>(Mangkunegara, 2013</w:t>
            </w:r>
            <w:r>
              <w:rPr>
                <w:rFonts w:ascii="Times New Roman" w:hAnsi="Times New Roman" w:cs="Times New Roman"/>
                <w:noProof/>
                <w:color w:val="000000" w:themeColor="text1"/>
                <w:sz w:val="22"/>
                <w:szCs w:val="22"/>
              </w:rPr>
              <w:t>: 67</w:t>
            </w:r>
            <w:r w:rsidRPr="000A07B1">
              <w:rPr>
                <w:rFonts w:ascii="Times New Roman" w:hAnsi="Times New Roman" w:cs="Times New Roman"/>
                <w:noProof/>
                <w:color w:val="000000" w:themeColor="text1"/>
                <w:sz w:val="22"/>
                <w:szCs w:val="22"/>
              </w:rPr>
              <w:t>)</w:t>
            </w:r>
            <w:r>
              <w:rPr>
                <w:rFonts w:ascii="Times New Roman" w:hAnsi="Times New Roman" w:cs="Times New Roman"/>
                <w:color w:val="000000" w:themeColor="text1"/>
                <w:sz w:val="22"/>
                <w:szCs w:val="22"/>
              </w:rPr>
              <w:fldChar w:fldCharType="end"/>
            </w:r>
          </w:p>
        </w:tc>
        <w:tc>
          <w:tcPr>
            <w:tcW w:w="1843" w:type="dxa"/>
          </w:tcPr>
          <w:p w14:paraId="3A0055CD" w14:textId="77777777" w:rsidR="00441770" w:rsidRPr="003004C1" w:rsidRDefault="00441770" w:rsidP="00947FAC">
            <w:pPr>
              <w:numPr>
                <w:ilvl w:val="0"/>
                <w:numId w:val="28"/>
              </w:numPr>
              <w:ind w:left="132" w:hanging="21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Prestasi kerja</w:t>
            </w:r>
          </w:p>
          <w:p w14:paraId="39E87D5A" w14:textId="77777777" w:rsidR="00441770" w:rsidRPr="003004C1" w:rsidRDefault="00441770" w:rsidP="00947FAC">
            <w:pPr>
              <w:numPr>
                <w:ilvl w:val="0"/>
                <w:numId w:val="28"/>
              </w:numPr>
              <w:ind w:left="132" w:hanging="21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Disiplin kerja</w:t>
            </w:r>
          </w:p>
          <w:p w14:paraId="271DC468" w14:textId="77777777" w:rsidR="00441770" w:rsidRPr="003004C1" w:rsidRDefault="00441770" w:rsidP="00947FAC">
            <w:pPr>
              <w:numPr>
                <w:ilvl w:val="0"/>
                <w:numId w:val="28"/>
              </w:numPr>
              <w:ind w:left="132" w:hanging="21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Efektivitas dan efisiensi</w:t>
            </w:r>
          </w:p>
          <w:p w14:paraId="3C049409" w14:textId="77777777" w:rsidR="00441770" w:rsidRPr="003004C1" w:rsidRDefault="00441770" w:rsidP="00947FAC">
            <w:pPr>
              <w:numPr>
                <w:ilvl w:val="0"/>
                <w:numId w:val="28"/>
              </w:numPr>
              <w:ind w:left="132" w:hanging="21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Tanggung jawab</w:t>
            </w:r>
          </w:p>
          <w:p w14:paraId="16AFF756" w14:textId="77777777" w:rsidR="00441770" w:rsidRPr="003004C1" w:rsidRDefault="00441770" w:rsidP="00947FAC">
            <w:pPr>
              <w:numPr>
                <w:ilvl w:val="0"/>
                <w:numId w:val="28"/>
              </w:numPr>
              <w:ind w:left="132" w:hanging="21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Hubungan antar sesama</w:t>
            </w:r>
          </w:p>
          <w:p w14:paraId="77B05E74" w14:textId="77777777" w:rsidR="00441770" w:rsidRPr="003004C1" w:rsidRDefault="00441770" w:rsidP="00441770">
            <w:pPr>
              <w:rPr>
                <w:rFonts w:ascii="Times New Roman" w:hAnsi="Times New Roman" w:cs="Times New Roman"/>
                <w:color w:val="000000" w:themeColor="text1"/>
                <w:sz w:val="22"/>
                <w:szCs w:val="22"/>
              </w:rPr>
            </w:pPr>
          </w:p>
          <w:p w14:paraId="44247B88" w14:textId="569E6970" w:rsidR="00441770" w:rsidRPr="003004C1" w:rsidRDefault="000A07B1" w:rsidP="004417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{"citationItems":[{"id":"ITEM-1","itemData":{"DOI":"10.47201/jamin.v2i2.53","abstract":"This study aims to describe the effect of salary and incentives on the performance of employees of PT. Unilastindo Interbuana Pandaan simultaneously, partially and most dominantly. The method used in this study is a descriptive method with a quantitative approach, data analysis techniques that are validity, reliability, multiple linear regression with F test and t test. The validity test results obtained by the calculated r value of the variable salary, incentives and employee performance is greater than the value of r proven valid tables and the reliability test results obtained a reliable value of salary, incentives and proven reliable employee performance. Based on the results of the F test (Simultaneous), known the value of sig. F count is 0.00 because the significance value of F is less than 0.05, the regression analysis model is significant. T test results explain, that the salary and incentive variables significantly influence employee performance variables, because the salary is significant 0.018 &lt;0.05 and the incentive is significant 0.012 &lt;0.05. The most dominant incentive variable influences employee performance, this is indicated by the value of Standardized Coefficients Beta incentive variable is greater than the salary variable. Influenced by indicators include: performance, length of work, seniority, needs, fairness and eligibility, job evaluation.","author":[{"dropping-particle":"","family":"Ratnasari","given":"Ike","non-dropping-particle":"","parse-names":false,"suffix":""},{"dropping-particle":"","family":"Mahmud","given":"Ashadi","non-dropping-particle":"","parse-names":false,"suffix":""}],"container-title":"JAMIN : Jurnal Aplikasi Manajemen dan Inovasi Bisnis","id":"ITEM-1","issue":"2","issued":{"date-parts":[["2020"]]},"page":"66-79","title":"Pengaruh Gaji dan Insentif terhadap Kinerja Karyawan bagian produksi PT. Uniplastindo Interbuana Pandaan","type":"article-journal","volume":"2"},"uris":["http://www.mendeley.com/documents/?uuid=a37534eb-f472-4952-bfff-25011d5feeb2","http://www.mendeley.com/documents/?uuid=abf43357-2e59-4dbc-ab1f-83dda37d22df"]}],"mendeley":{"formattedCitation":"(Ratnasari and Mahmud 2020)","manualFormatting":"(Ratnasari dan Mahmud, 2020)","plainTextFormattedCitation":"(Ratnasari and Mahmud 2020)","previouslyFormattedCitation":"(Ratnasari and Mahmud 2020)"},"properties":{"noteIndex":0},"schema":"https://github.com/citation-style-language/schema/raw/master/csl-citation.json"}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Pr>
                <w:rFonts w:ascii="Times New Roman" w:hAnsi="Times New Roman" w:cs="Times New Roman"/>
                <w:noProof/>
                <w:color w:val="000000" w:themeColor="text1"/>
                <w:sz w:val="22"/>
                <w:szCs w:val="22"/>
              </w:rPr>
              <w:t>(Ratnasari dan</w:t>
            </w:r>
            <w:r w:rsidRPr="000A07B1">
              <w:rPr>
                <w:rFonts w:ascii="Times New Roman" w:hAnsi="Times New Roman" w:cs="Times New Roman"/>
                <w:noProof/>
                <w:color w:val="000000" w:themeColor="text1"/>
                <w:sz w:val="22"/>
                <w:szCs w:val="22"/>
              </w:rPr>
              <w:t xml:space="preserve"> Mahmud, 2020)</w:t>
            </w:r>
            <w:r>
              <w:rPr>
                <w:rFonts w:ascii="Times New Roman" w:hAnsi="Times New Roman" w:cs="Times New Roman"/>
                <w:color w:val="000000" w:themeColor="text1"/>
                <w:sz w:val="22"/>
                <w:szCs w:val="22"/>
              </w:rPr>
              <w:fldChar w:fldCharType="end"/>
            </w:r>
          </w:p>
        </w:tc>
        <w:tc>
          <w:tcPr>
            <w:tcW w:w="2805" w:type="dxa"/>
          </w:tcPr>
          <w:p w14:paraId="46A3DFC1" w14:textId="77777777" w:rsidR="00441770" w:rsidRPr="003004C1" w:rsidRDefault="00441770" w:rsidP="004E3D50">
            <w:pPr>
              <w:numPr>
                <w:ilvl w:val="0"/>
                <w:numId w:val="49"/>
              </w:numPr>
              <w:ind w:left="124" w:hanging="189"/>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mampu memberikan hasil kerja yang maksimal</w:t>
            </w:r>
          </w:p>
          <w:p w14:paraId="17CBD6AB" w14:textId="77777777" w:rsidR="00441770" w:rsidRPr="003004C1" w:rsidRDefault="00441770" w:rsidP="004E3D50">
            <w:pPr>
              <w:numPr>
                <w:ilvl w:val="0"/>
                <w:numId w:val="49"/>
              </w:numPr>
              <w:ind w:left="124" w:hanging="189"/>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datang ke kantor dengan tepat waktu</w:t>
            </w:r>
          </w:p>
          <w:p w14:paraId="01F712A6" w14:textId="77777777" w:rsidR="00441770" w:rsidRPr="003004C1" w:rsidRDefault="00441770" w:rsidP="004E3D50">
            <w:pPr>
              <w:numPr>
                <w:ilvl w:val="0"/>
                <w:numId w:val="49"/>
              </w:numPr>
              <w:ind w:left="124" w:hanging="189"/>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mampu meminimalkan kesalahan dalam menyelesaikan pekerjaan</w:t>
            </w:r>
          </w:p>
          <w:p w14:paraId="7E932A71" w14:textId="77777777" w:rsidR="00441770" w:rsidRPr="003004C1" w:rsidRDefault="00441770" w:rsidP="004E3D50">
            <w:pPr>
              <w:numPr>
                <w:ilvl w:val="0"/>
                <w:numId w:val="49"/>
              </w:numPr>
              <w:ind w:left="124" w:hanging="189"/>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dapat menyelesaikan tugas yang diberikan pimpinan</w:t>
            </w:r>
          </w:p>
          <w:p w14:paraId="6ED01D79" w14:textId="77777777" w:rsidR="00441770" w:rsidRPr="003004C1" w:rsidRDefault="00441770" w:rsidP="004E3D50">
            <w:pPr>
              <w:numPr>
                <w:ilvl w:val="0"/>
                <w:numId w:val="49"/>
              </w:numPr>
              <w:ind w:left="124" w:hanging="189"/>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dapat bekerja dalam tim dengan baik</w:t>
            </w:r>
          </w:p>
        </w:tc>
      </w:tr>
      <w:tr w:rsidR="00441770" w:rsidRPr="00F902BC" w14:paraId="199FD03B" w14:textId="77777777" w:rsidTr="00A27D0A">
        <w:tc>
          <w:tcPr>
            <w:tcW w:w="2093" w:type="dxa"/>
          </w:tcPr>
          <w:p w14:paraId="5AFC7B25" w14:textId="77777777" w:rsidR="00441770" w:rsidRPr="003004C1" w:rsidRDefault="00441770" w:rsidP="00441770">
            <w:pPr>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Insentif (X</w:t>
            </w:r>
            <w:r w:rsidRPr="003004C1">
              <w:rPr>
                <w:rFonts w:ascii="Times New Roman" w:hAnsi="Times New Roman" w:cs="Times New Roman"/>
                <w:color w:val="000000" w:themeColor="text1"/>
                <w:sz w:val="22"/>
                <w:szCs w:val="22"/>
                <w:vertAlign w:val="subscript"/>
              </w:rPr>
              <w:t>1</w:t>
            </w:r>
            <w:r w:rsidRPr="003004C1">
              <w:rPr>
                <w:rFonts w:ascii="Times New Roman" w:hAnsi="Times New Roman" w:cs="Times New Roman"/>
                <w:color w:val="000000" w:themeColor="text1"/>
                <w:sz w:val="22"/>
                <w:szCs w:val="22"/>
              </w:rPr>
              <w:t>)</w:t>
            </w:r>
          </w:p>
        </w:tc>
        <w:tc>
          <w:tcPr>
            <w:tcW w:w="2835" w:type="dxa"/>
          </w:tcPr>
          <w:p w14:paraId="230D20A5" w14:textId="77777777" w:rsidR="00441770" w:rsidRPr="003004C1" w:rsidRDefault="00441770" w:rsidP="00441770">
            <w:pPr>
              <w:rPr>
                <w:rFonts w:ascii="Times New Roman" w:eastAsia="Times New Roman" w:hAnsi="Times New Roman" w:cs="Times New Roman"/>
                <w:color w:val="000000" w:themeColor="text1"/>
                <w:sz w:val="22"/>
                <w:szCs w:val="22"/>
              </w:rPr>
            </w:pPr>
            <w:r w:rsidRPr="003004C1">
              <w:rPr>
                <w:rFonts w:ascii="Times New Roman" w:eastAsia="Times New Roman" w:hAnsi="Times New Roman" w:cs="Times New Roman"/>
                <w:color w:val="000000" w:themeColor="text1"/>
                <w:sz w:val="22"/>
                <w:szCs w:val="22"/>
              </w:rPr>
              <w:t>Insentif adalah imbalan yang diberikan secara langsung kepada karyawan disebabkan kinerja karyawan tersebut melampaui standar yang ditetapkan perusahaan dan bersifat tidak tetap.</w:t>
            </w:r>
          </w:p>
          <w:p w14:paraId="49AA2A7D" w14:textId="77777777" w:rsidR="00441770" w:rsidRPr="003004C1" w:rsidRDefault="00441770" w:rsidP="00441770">
            <w:pPr>
              <w:rPr>
                <w:rFonts w:ascii="Times New Roman" w:eastAsia="Times New Roman" w:hAnsi="Times New Roman" w:cs="Times New Roman"/>
                <w:color w:val="000000" w:themeColor="text1"/>
                <w:sz w:val="22"/>
                <w:szCs w:val="22"/>
              </w:rPr>
            </w:pPr>
          </w:p>
          <w:p w14:paraId="202CE15E" w14:textId="7BA5C2B8" w:rsidR="00441770" w:rsidRPr="003004C1" w:rsidRDefault="000A07B1" w:rsidP="00441770">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fldChar w:fldCharType="begin" w:fldLock="1"/>
            </w:r>
            <w:r w:rsidR="00E01362">
              <w:rPr>
                <w:rFonts w:ascii="Times New Roman" w:eastAsia="Times New Roman" w:hAnsi="Times New Roman" w:cs="Times New Roman"/>
                <w:color w:val="000000" w:themeColor="text1"/>
                <w:sz w:val="22"/>
                <w:szCs w:val="22"/>
              </w:rPr>
              <w:instrText>ADDIN CSL_CITATION {"citationItems":[{"id":"ITEM-1","itemData":{"author":[{"dropping-particle":"","family":"Batjo","given":"Nurdin","non-dropping-particle":"","parse-names":false,"suffix":""},{"dropping-particle":"","family":"Shaleh","given":"Mahadin","non-dropping-particle":"","parse-names":false,"suffix":""}],"id":"ITEM-1","issued":{"date-parts":[["2018"]]},"publisher":"Aksara Timur","publisher-place":"Sulawesi Selatan","title":"Manajemen Sumber Daya Manusia","type":"book"},"uris":["http://www.mendeley.com/documents/?uuid=d9f27c5f-07be-4f44-953a-9a4b450351ef","http://www.mendeley.com/documents/?uuid=2b9cf951-55de-4fdd-a123-0074b63b16b1"]}],"mendeley":{"formattedCitation":"(Batjo and Shaleh 2018)","manualFormatting":"(Nurdin dan Shaleh, 2018: 93)","plainTextFormattedCitation":"(Batjo and Shaleh 2018)","previouslyFormattedCitation":"(Batjo and Shaleh 2018)"},"properties":{"noteIndex":0},"schema":"https://github.com/citation-style-language/schema/raw/master/csl-citation.json"}</w:instrText>
            </w:r>
            <w:r>
              <w:rPr>
                <w:rFonts w:ascii="Times New Roman" w:eastAsia="Times New Roman" w:hAnsi="Times New Roman" w:cs="Times New Roman"/>
                <w:color w:val="000000" w:themeColor="text1"/>
                <w:sz w:val="22"/>
                <w:szCs w:val="22"/>
              </w:rPr>
              <w:fldChar w:fldCharType="separate"/>
            </w:r>
            <w:r>
              <w:rPr>
                <w:rFonts w:ascii="Times New Roman" w:eastAsia="Times New Roman" w:hAnsi="Times New Roman" w:cs="Times New Roman"/>
                <w:noProof/>
                <w:color w:val="000000" w:themeColor="text1"/>
                <w:sz w:val="22"/>
                <w:szCs w:val="22"/>
              </w:rPr>
              <w:t>(Nurdin dan</w:t>
            </w:r>
            <w:r w:rsidRPr="000A07B1">
              <w:rPr>
                <w:rFonts w:ascii="Times New Roman" w:eastAsia="Times New Roman" w:hAnsi="Times New Roman" w:cs="Times New Roman"/>
                <w:noProof/>
                <w:color w:val="000000" w:themeColor="text1"/>
                <w:sz w:val="22"/>
                <w:szCs w:val="22"/>
              </w:rPr>
              <w:t xml:space="preserve"> Shaleh, 2018</w:t>
            </w:r>
            <w:r>
              <w:rPr>
                <w:rFonts w:ascii="Times New Roman" w:eastAsia="Times New Roman" w:hAnsi="Times New Roman" w:cs="Times New Roman"/>
                <w:noProof/>
                <w:color w:val="000000" w:themeColor="text1"/>
                <w:sz w:val="22"/>
                <w:szCs w:val="22"/>
              </w:rPr>
              <w:t>: 93</w:t>
            </w:r>
            <w:r w:rsidRPr="000A07B1">
              <w:rPr>
                <w:rFonts w:ascii="Times New Roman" w:eastAsia="Times New Roman" w:hAnsi="Times New Roman" w:cs="Times New Roman"/>
                <w:noProof/>
                <w:color w:val="000000" w:themeColor="text1"/>
                <w:sz w:val="22"/>
                <w:szCs w:val="22"/>
              </w:rPr>
              <w:t>)</w:t>
            </w:r>
            <w:r>
              <w:rPr>
                <w:rFonts w:ascii="Times New Roman" w:eastAsia="Times New Roman" w:hAnsi="Times New Roman" w:cs="Times New Roman"/>
                <w:color w:val="000000" w:themeColor="text1"/>
                <w:sz w:val="22"/>
                <w:szCs w:val="22"/>
              </w:rPr>
              <w:fldChar w:fldCharType="end"/>
            </w:r>
          </w:p>
          <w:p w14:paraId="74CE9276" w14:textId="77777777" w:rsidR="00441770" w:rsidRPr="003004C1" w:rsidRDefault="00441770" w:rsidP="00441770">
            <w:pPr>
              <w:rPr>
                <w:rFonts w:ascii="Times New Roman" w:hAnsi="Times New Roman" w:cs="Times New Roman"/>
                <w:color w:val="000000" w:themeColor="text1"/>
                <w:sz w:val="22"/>
                <w:szCs w:val="22"/>
              </w:rPr>
            </w:pPr>
          </w:p>
        </w:tc>
        <w:tc>
          <w:tcPr>
            <w:tcW w:w="1843" w:type="dxa"/>
          </w:tcPr>
          <w:p w14:paraId="33D5A55D" w14:textId="77777777" w:rsidR="00441770" w:rsidRPr="003004C1" w:rsidRDefault="00441770" w:rsidP="00947FAC">
            <w:pPr>
              <w:numPr>
                <w:ilvl w:val="0"/>
                <w:numId w:val="50"/>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lastRenderedPageBreak/>
              <w:t>Kinerja</w:t>
            </w:r>
          </w:p>
          <w:p w14:paraId="2635BB3A" w14:textId="77777777" w:rsidR="00441770" w:rsidRPr="003004C1" w:rsidRDefault="00441770" w:rsidP="00947FAC">
            <w:pPr>
              <w:numPr>
                <w:ilvl w:val="0"/>
                <w:numId w:val="50"/>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Lama kerja</w:t>
            </w:r>
          </w:p>
          <w:p w14:paraId="765C5CC2" w14:textId="77777777" w:rsidR="00441770" w:rsidRPr="003004C1" w:rsidRDefault="00441770" w:rsidP="00947FAC">
            <w:pPr>
              <w:numPr>
                <w:ilvl w:val="0"/>
                <w:numId w:val="50"/>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Senioritas</w:t>
            </w:r>
          </w:p>
          <w:p w14:paraId="505F83A0" w14:textId="77777777" w:rsidR="00441770" w:rsidRPr="003004C1" w:rsidRDefault="00441770" w:rsidP="00947FAC">
            <w:pPr>
              <w:numPr>
                <w:ilvl w:val="0"/>
                <w:numId w:val="50"/>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Kebutuhan</w:t>
            </w:r>
          </w:p>
          <w:p w14:paraId="7B49626B" w14:textId="77777777" w:rsidR="00441770" w:rsidRPr="003004C1" w:rsidRDefault="00441770" w:rsidP="00947FAC">
            <w:pPr>
              <w:numPr>
                <w:ilvl w:val="0"/>
                <w:numId w:val="50"/>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Keadilan dan kelayakan</w:t>
            </w:r>
          </w:p>
          <w:p w14:paraId="4951A625" w14:textId="77777777" w:rsidR="00441770" w:rsidRPr="003004C1" w:rsidRDefault="00441770" w:rsidP="00947FAC">
            <w:pPr>
              <w:numPr>
                <w:ilvl w:val="0"/>
                <w:numId w:val="50"/>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Evaluasi jabatan</w:t>
            </w:r>
          </w:p>
          <w:p w14:paraId="5C5FBC45" w14:textId="77777777" w:rsidR="00441770" w:rsidRPr="003004C1" w:rsidRDefault="00441770" w:rsidP="00441770">
            <w:pPr>
              <w:ind w:left="-65"/>
              <w:rPr>
                <w:rFonts w:ascii="Times New Roman" w:hAnsi="Times New Roman" w:cs="Times New Roman"/>
                <w:color w:val="000000" w:themeColor="text1"/>
                <w:sz w:val="22"/>
                <w:szCs w:val="22"/>
              </w:rPr>
            </w:pPr>
          </w:p>
          <w:p w14:paraId="5FC6934F" w14:textId="5D531149" w:rsidR="00441770" w:rsidRPr="003004C1" w:rsidRDefault="000A07B1" w:rsidP="00797D9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{"citationItems":[{"id":"ITEM-1","itemData":{"abstract":"This research is important because employees performance in PT. PNM (Permodalan Nasional Madani) ULaMM Padangsidimpuan are low. The aims of this research are to know the effects of discipline and incentive to employee performance in PT. PNM (Permodalan Nasional Madani) ULaMM Padangsidimpuan. This is a quantitative research. The data collected by using questionnaires with 45 persons. The data analyzed by using correlation and regression through SPSS versi 22. The results of this research are: discipline has no significant partial effect to employee performance, incentive has significant partial effect to employee performance. Then discipline and incentive have significant simultan effect to employee performance in PT. PNM (Permodalan Nasional Madani) ULaMM Padangsidimpuan.","author":[{"dropping-particle":"","family":"Isa","given":"Muhammad","non-dropping-particle":"","parse-names":false,"suffix":""}],"container-title":"Jurnal Ilmu Manajemen dan Bisnis Islam","id":"ITEM-1","issue":"1","issued":{"date-parts":[["2018"]]},"page":"82-95","title":"Pengaruh Kedisiplinan Dan Insentif Terhadap Kinerja Karyawan Pada PT. PNM (Permodalan Nasional Madani) ULaMM Padangsidimpuan","type":"article-journal","volume":"4"},"uris":["http://www.mendeley.com/documents/?uuid=57fdcb95-2095-401f-973c-90cddaa465bd","http://www.mendeley.com/documents/?uuid=851f542f-037b-458e-8652-6cd117aa58a0"]}],"mendeley":{"formattedCitation":"(Isa 2018)","plainTextFormattedCitation":"(Isa 2018)","previouslyFormattedCitation":"(Isa 2018)"},"properties":{"noteIndex":0},"schema":"https://github.com/citation-style-language/schema/raw/master/csl-citation.json"}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00797D94" w:rsidRPr="00797D94">
              <w:rPr>
                <w:rFonts w:ascii="Times New Roman" w:hAnsi="Times New Roman" w:cs="Times New Roman"/>
                <w:noProof/>
                <w:color w:val="000000" w:themeColor="text1"/>
                <w:sz w:val="22"/>
                <w:szCs w:val="22"/>
              </w:rPr>
              <w:t>(Isa 2018)</w:t>
            </w:r>
            <w:r>
              <w:rPr>
                <w:rFonts w:ascii="Times New Roman" w:hAnsi="Times New Roman" w:cs="Times New Roman"/>
                <w:color w:val="000000" w:themeColor="text1"/>
                <w:sz w:val="22"/>
                <w:szCs w:val="22"/>
              </w:rPr>
              <w:fldChar w:fldCharType="end"/>
            </w:r>
          </w:p>
        </w:tc>
        <w:tc>
          <w:tcPr>
            <w:tcW w:w="2805" w:type="dxa"/>
          </w:tcPr>
          <w:p w14:paraId="600E1B48" w14:textId="77777777" w:rsidR="00441770" w:rsidRPr="003004C1" w:rsidRDefault="00441770" w:rsidP="004E3D50">
            <w:pPr>
              <w:numPr>
                <w:ilvl w:val="0"/>
                <w:numId w:val="51"/>
              </w:numPr>
              <w:ind w:left="170" w:hanging="235"/>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Kinerja anda selama ini sudah cukup baik serta mempengaruhi insentif yang diterima</w:t>
            </w:r>
          </w:p>
          <w:p w14:paraId="18399457" w14:textId="77777777" w:rsidR="00441770" w:rsidRPr="003004C1" w:rsidRDefault="00441770" w:rsidP="004E3D50">
            <w:pPr>
              <w:numPr>
                <w:ilvl w:val="0"/>
                <w:numId w:val="51"/>
              </w:numPr>
              <w:ind w:left="170" w:hanging="235"/>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Lama kerja karyawan mempengaruhi insentif yang diberikan</w:t>
            </w:r>
          </w:p>
          <w:p w14:paraId="73FC98C1" w14:textId="77777777" w:rsidR="00441770" w:rsidRPr="003004C1" w:rsidRDefault="00441770" w:rsidP="004E3D50">
            <w:pPr>
              <w:numPr>
                <w:ilvl w:val="0"/>
                <w:numId w:val="51"/>
              </w:numPr>
              <w:ind w:left="170" w:hanging="235"/>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lastRenderedPageBreak/>
              <w:t>Perusahaan memberikan insentif berdasarkan senioritas karyawan</w:t>
            </w:r>
          </w:p>
          <w:p w14:paraId="3C7D2B6F" w14:textId="77777777" w:rsidR="00441770" w:rsidRPr="003004C1" w:rsidRDefault="00441770" w:rsidP="004E3D50">
            <w:pPr>
              <w:numPr>
                <w:ilvl w:val="0"/>
                <w:numId w:val="51"/>
              </w:numPr>
              <w:ind w:left="170" w:hanging="235"/>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Insentif yang diberikan perusahaan cukup untuk memenuhi kebutuhan anda sehari-hari</w:t>
            </w:r>
          </w:p>
          <w:p w14:paraId="28F81CF7" w14:textId="77777777" w:rsidR="00441770" w:rsidRPr="003004C1" w:rsidRDefault="00441770" w:rsidP="004E3D50">
            <w:pPr>
              <w:numPr>
                <w:ilvl w:val="0"/>
                <w:numId w:val="51"/>
              </w:numPr>
              <w:ind w:left="170" w:hanging="235"/>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Karyawan merasa adil terhadap insentif yang diberikan perusahaan</w:t>
            </w:r>
          </w:p>
          <w:p w14:paraId="517BE8D3" w14:textId="77777777" w:rsidR="00441770" w:rsidRPr="003004C1" w:rsidRDefault="00441770" w:rsidP="004E3D50">
            <w:pPr>
              <w:numPr>
                <w:ilvl w:val="0"/>
                <w:numId w:val="51"/>
              </w:numPr>
              <w:ind w:left="170" w:hanging="235"/>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Evaluasi jabatan karyawan mempengaruhi insentif yang diberikan</w:t>
            </w:r>
          </w:p>
        </w:tc>
      </w:tr>
      <w:tr w:rsidR="00441770" w:rsidRPr="00F902BC" w14:paraId="3D6101D0" w14:textId="77777777" w:rsidTr="00A27D0A">
        <w:tc>
          <w:tcPr>
            <w:tcW w:w="2093" w:type="dxa"/>
          </w:tcPr>
          <w:p w14:paraId="2304184A" w14:textId="77777777" w:rsidR="00441770" w:rsidRPr="003004C1" w:rsidRDefault="00441770" w:rsidP="00441770">
            <w:pPr>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lastRenderedPageBreak/>
              <w:t>Promosi Jabatan (X</w:t>
            </w:r>
            <w:r w:rsidRPr="003004C1">
              <w:rPr>
                <w:rFonts w:ascii="Times New Roman" w:hAnsi="Times New Roman" w:cs="Times New Roman"/>
                <w:color w:val="000000" w:themeColor="text1"/>
                <w:sz w:val="22"/>
                <w:szCs w:val="22"/>
                <w:vertAlign w:val="subscript"/>
              </w:rPr>
              <w:t>2</w:t>
            </w:r>
            <w:r w:rsidRPr="003004C1">
              <w:rPr>
                <w:rFonts w:ascii="Times New Roman" w:hAnsi="Times New Roman" w:cs="Times New Roman"/>
                <w:color w:val="000000" w:themeColor="text1"/>
                <w:sz w:val="22"/>
                <w:szCs w:val="22"/>
              </w:rPr>
              <w:t>)</w:t>
            </w:r>
          </w:p>
        </w:tc>
        <w:tc>
          <w:tcPr>
            <w:tcW w:w="2835" w:type="dxa"/>
          </w:tcPr>
          <w:p w14:paraId="6F2492D7" w14:textId="77777777" w:rsidR="00441770" w:rsidRPr="003004C1" w:rsidRDefault="00441770" w:rsidP="00441770">
            <w:pPr>
              <w:rPr>
                <w:rFonts w:ascii="Times New Roman" w:eastAsia="Times New Roman" w:hAnsi="Times New Roman" w:cs="Times New Roman"/>
                <w:color w:val="000000" w:themeColor="text1"/>
                <w:sz w:val="22"/>
                <w:szCs w:val="22"/>
              </w:rPr>
            </w:pPr>
            <w:r w:rsidRPr="003004C1">
              <w:rPr>
                <w:rFonts w:ascii="Times New Roman" w:eastAsia="Times New Roman" w:hAnsi="Times New Roman" w:cs="Times New Roman"/>
                <w:color w:val="000000" w:themeColor="text1"/>
                <w:sz w:val="22"/>
                <w:szCs w:val="22"/>
              </w:rPr>
              <w:t>Promosi jabatan berarti perpindahan yang memperbesar wewenang dan tanggung jawab ke jabatan yang lebih tinggi di dalam suatu organisasi yang diikuti dengan kewajiban, hak, status, dan penghasilan yang lebih besar.</w:t>
            </w:r>
          </w:p>
          <w:p w14:paraId="692238A4" w14:textId="77777777" w:rsidR="00441770" w:rsidRPr="003004C1" w:rsidRDefault="00441770" w:rsidP="00441770">
            <w:pPr>
              <w:rPr>
                <w:rFonts w:ascii="Times New Roman" w:eastAsia="Times New Roman" w:hAnsi="Times New Roman" w:cs="Times New Roman"/>
                <w:color w:val="000000" w:themeColor="text1"/>
                <w:sz w:val="22"/>
                <w:szCs w:val="22"/>
              </w:rPr>
            </w:pPr>
          </w:p>
          <w:p w14:paraId="60E3D334" w14:textId="5FEFDB9C" w:rsidR="00441770" w:rsidRPr="000A07B1" w:rsidRDefault="000A07B1" w:rsidP="00441770">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fldChar w:fldCharType="begin" w:fldLock="1"/>
            </w:r>
            <w:r w:rsidR="00E01362">
              <w:rPr>
                <w:rFonts w:ascii="Times New Roman" w:eastAsia="Times New Roman" w:hAnsi="Times New Roman" w:cs="Times New Roman"/>
                <w:color w:val="000000" w:themeColor="text1"/>
                <w:sz w:val="22"/>
                <w:szCs w:val="22"/>
              </w:rPr>
              <w:instrText>ADDIN CSL_CITATION {"citationItems":[{"id":"ITEM-1","itemData":{"author":[{"dropping-particle":"","family":"Hasibuan","given":"Malayu S.P.","non-dropping-particle":"","parse-names":false,"suffix":""}],"id":"ITEM-1","issued":{"date-parts":[["2013"]]},"number-of-pages":"273","publisher":"PT Bumi Aksara","publisher-place":"Jakarta","title":"Manajemen Sumber Daya Manusia Edisi Revisi","type":"book"},"uris":["http://www.mendeley.com/documents/?uuid=cfbb08d4-0dae-4439-92ec-6746288668f4","http://www.mendeley.com/documents/?uuid=1bd674d9-9c8e-4c88-9673-97068ab40eb4"]}],"mendeley":{"formattedCitation":"(Hasibuan 2013)","manualFormatting":"(Hasibuan, 2013: 73)","plainTextFormattedCitation":"(Hasibuan 2013)","previouslyFormattedCitation":"(Hasibuan 2013)"},"properties":{"noteIndex":0},"schema":"https://github.com/citation-style-language/schema/raw/master/csl-citation.json"}</w:instrText>
            </w:r>
            <w:r>
              <w:rPr>
                <w:rFonts w:ascii="Times New Roman" w:eastAsia="Times New Roman" w:hAnsi="Times New Roman" w:cs="Times New Roman"/>
                <w:color w:val="000000" w:themeColor="text1"/>
                <w:sz w:val="22"/>
                <w:szCs w:val="22"/>
              </w:rPr>
              <w:fldChar w:fldCharType="separate"/>
            </w:r>
            <w:r w:rsidRPr="000A07B1">
              <w:rPr>
                <w:rFonts w:ascii="Times New Roman" w:eastAsia="Times New Roman" w:hAnsi="Times New Roman" w:cs="Times New Roman"/>
                <w:noProof/>
                <w:color w:val="000000" w:themeColor="text1"/>
                <w:sz w:val="22"/>
                <w:szCs w:val="22"/>
              </w:rPr>
              <w:t>(Hasibuan, 2013</w:t>
            </w:r>
            <w:r>
              <w:rPr>
                <w:rFonts w:ascii="Times New Roman" w:eastAsia="Times New Roman" w:hAnsi="Times New Roman" w:cs="Times New Roman"/>
                <w:noProof/>
                <w:color w:val="000000" w:themeColor="text1"/>
                <w:sz w:val="22"/>
                <w:szCs w:val="22"/>
              </w:rPr>
              <w:t>: 73</w:t>
            </w:r>
            <w:r w:rsidRPr="000A07B1">
              <w:rPr>
                <w:rFonts w:ascii="Times New Roman" w:eastAsia="Times New Roman" w:hAnsi="Times New Roman" w:cs="Times New Roman"/>
                <w:noProof/>
                <w:color w:val="000000" w:themeColor="text1"/>
                <w:sz w:val="22"/>
                <w:szCs w:val="22"/>
              </w:rPr>
              <w:t>)</w:t>
            </w:r>
            <w:r>
              <w:rPr>
                <w:rFonts w:ascii="Times New Roman" w:eastAsia="Times New Roman" w:hAnsi="Times New Roman" w:cs="Times New Roman"/>
                <w:color w:val="000000" w:themeColor="text1"/>
                <w:sz w:val="22"/>
                <w:szCs w:val="22"/>
              </w:rPr>
              <w:fldChar w:fldCharType="end"/>
            </w:r>
          </w:p>
        </w:tc>
        <w:tc>
          <w:tcPr>
            <w:tcW w:w="1843" w:type="dxa"/>
          </w:tcPr>
          <w:p w14:paraId="1F2A53C0" w14:textId="77777777" w:rsidR="00441770" w:rsidRPr="003004C1" w:rsidRDefault="00441770" w:rsidP="00947FAC">
            <w:pPr>
              <w:numPr>
                <w:ilvl w:val="0"/>
                <w:numId w:val="52"/>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Kejujuran</w:t>
            </w:r>
          </w:p>
          <w:p w14:paraId="35DBA8C5" w14:textId="77777777" w:rsidR="00441770" w:rsidRPr="003004C1" w:rsidRDefault="00441770" w:rsidP="00947FAC">
            <w:pPr>
              <w:numPr>
                <w:ilvl w:val="0"/>
                <w:numId w:val="52"/>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Disiplin</w:t>
            </w:r>
          </w:p>
          <w:p w14:paraId="46E65400" w14:textId="77777777" w:rsidR="00441770" w:rsidRPr="003004C1" w:rsidRDefault="00441770" w:rsidP="00947FAC">
            <w:pPr>
              <w:numPr>
                <w:ilvl w:val="0"/>
                <w:numId w:val="52"/>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Prestasi kerja</w:t>
            </w:r>
          </w:p>
          <w:p w14:paraId="0D3153F4" w14:textId="77777777" w:rsidR="00441770" w:rsidRPr="003004C1" w:rsidRDefault="00441770" w:rsidP="00947FAC">
            <w:pPr>
              <w:numPr>
                <w:ilvl w:val="0"/>
                <w:numId w:val="52"/>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Kerjasama</w:t>
            </w:r>
          </w:p>
          <w:p w14:paraId="386E63D9" w14:textId="77777777" w:rsidR="00441770" w:rsidRPr="003004C1" w:rsidRDefault="00441770" w:rsidP="00947FAC">
            <w:pPr>
              <w:numPr>
                <w:ilvl w:val="0"/>
                <w:numId w:val="52"/>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Kecakapan</w:t>
            </w:r>
          </w:p>
          <w:p w14:paraId="7DF95C1D" w14:textId="77777777" w:rsidR="00441770" w:rsidRPr="003004C1" w:rsidRDefault="00441770" w:rsidP="00947FAC">
            <w:pPr>
              <w:numPr>
                <w:ilvl w:val="0"/>
                <w:numId w:val="52"/>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Loyalitas</w:t>
            </w:r>
          </w:p>
          <w:p w14:paraId="624FAE08" w14:textId="77777777" w:rsidR="00441770" w:rsidRPr="003004C1" w:rsidRDefault="00441770" w:rsidP="00947FAC">
            <w:pPr>
              <w:numPr>
                <w:ilvl w:val="0"/>
                <w:numId w:val="52"/>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Kepemimpinan</w:t>
            </w:r>
          </w:p>
          <w:p w14:paraId="25D45F85" w14:textId="77777777" w:rsidR="00441770" w:rsidRPr="003004C1" w:rsidRDefault="00441770" w:rsidP="00947FAC">
            <w:pPr>
              <w:numPr>
                <w:ilvl w:val="0"/>
                <w:numId w:val="52"/>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Komunikatif</w:t>
            </w:r>
          </w:p>
          <w:p w14:paraId="5F613965" w14:textId="77777777" w:rsidR="00441770" w:rsidRPr="003004C1" w:rsidRDefault="00441770" w:rsidP="00947FAC">
            <w:pPr>
              <w:numPr>
                <w:ilvl w:val="0"/>
                <w:numId w:val="52"/>
              </w:numPr>
              <w:ind w:left="173" w:hanging="238"/>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 xml:space="preserve">Pendidikan </w:t>
            </w:r>
          </w:p>
          <w:p w14:paraId="2FE3CDDB" w14:textId="77777777" w:rsidR="00441770" w:rsidRPr="003004C1" w:rsidRDefault="00441770" w:rsidP="00441770">
            <w:pPr>
              <w:rPr>
                <w:rFonts w:ascii="Times New Roman" w:hAnsi="Times New Roman" w:cs="Times New Roman"/>
                <w:color w:val="000000" w:themeColor="text1"/>
                <w:sz w:val="22"/>
                <w:szCs w:val="22"/>
              </w:rPr>
            </w:pPr>
          </w:p>
          <w:p w14:paraId="515D0F31" w14:textId="405B3922" w:rsidR="00441770" w:rsidRPr="003004C1" w:rsidRDefault="000A07B1" w:rsidP="004417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{"citationItems":[{"id":"ITEM-1","itemData":{"abstract":"The purpose of this study are: 1) To determine the effect of simultaneous promotion of positions, competencies, and incentives on the performance of employees of PT Pos Indonesia (Persero) Surakarta branch. 2) To determine the effect of promotion of positions, competencies, and incentives on the performance of employees of PT Pos Indonesia (Persero) Surakarta branch. Data collection method used was a questionnaire method to 58 employees as respondents. The sampling technique used is the incidental sampling method. Data analysis methods used include: test instruments (validity and reliability), hypothesis testing (multiple linear regression analysis, t-test, f and coefficient of determination (R2. The results of the descriptive analysis showed that respondents were male (55.2%) and female (44.8%). All data from the questionnaire have passed the test instrument. For testing the results of the f test that the value of F (14,158)&gt; F table (2.78) with a probability of 0,000 (p &lt;0.05). This means that the Fcount in the Ho region is rejected, which means that it has a significant effect between the job promotion, competence and incentives simultaneously on the employee performance . From the results of the t-test the results of job promotions have a negative influence on employee performance variables. This is evident from tcount (- 0.066)&gt; ttable (2.004) with a significance value&gt; α (0.05). The competency variable also has a positive and significant effect on employee performance. This is because tcount (3,439)&gt; ttable (2,004) with a significance value &lt;α (0.05). Incentive variables also have a positive and significant effect on employee performance. This is because tcount (2.687)&gt; ttable (2.004) with a significance value &lt;α (0.05). The results of the analysis in this study obtained an R2 value of 0.409 (40.9%). This means that the job promotion, competence and incentives is able to contribute 40.9% to the employee performance. While the remaining 59.1% is influenced by other variables outside this study such as leadership, motivation, work environment, work stress, etc","author":[{"dropping-particle":"","family":"Hidayah","given":"Rizka Nur","non-dropping-particle":"","parse-names":false,"suffix":""},{"dropping-particle":"","family":"Kustiyah","given":"Eny","non-dropping-particle":"","parse-names":false,"suffix":""},{"dropping-particle":"","family":"Hartono","given":"Sri","non-dropping-particle":"","parse-names":false,"suffix":""}],"container-title":"Jurnal Edunomika","id":"ITEM-1","issue":"01","issued":{"date-parts":[["2020"]]},"page":"88-95","title":"Kinerja Karyawan Ditinjau dari Promosi Jabatan, Kompetensi dan Insentif pada Karyawan PT Pos Indonesia (Persero) cabang Surakarta","type":"article-journal","volume":"04"},"uris":["http://www.mendeley.com/documents/?uuid=6b42fd18-7a6a-42a7-bcfa-bd86b1bcbdc2","http://www.mendeley.com/documents/?uuid=022db074-b11c-4d6e-88a1-4c8e9abacf6a"]}],"mendeley":{"formattedCitation":"(Hidayah, Kustiyah, and Hartono 2020)","manualFormatting":"(Hidayah, Kustiyah &amp; Hartono et, 2020)","plainTextFormattedCitation":"(Hidayah, Kustiyah, and Hartono 2020)","previouslyFormattedCitation":"(Hidayah, Kustiyah, and Hartono 2020)"},"properties":{"noteIndex":0},"schema":"https://github.com/citation-style-language/schema/raw/master/csl-citation.json"}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Pr="000A07B1">
              <w:rPr>
                <w:rFonts w:ascii="Times New Roman" w:hAnsi="Times New Roman" w:cs="Times New Roman"/>
                <w:noProof/>
                <w:color w:val="000000" w:themeColor="text1"/>
                <w:sz w:val="22"/>
                <w:szCs w:val="22"/>
              </w:rPr>
              <w:t>(Hidayah</w:t>
            </w:r>
            <w:r>
              <w:rPr>
                <w:rFonts w:ascii="Times New Roman" w:hAnsi="Times New Roman" w:cs="Times New Roman"/>
                <w:noProof/>
                <w:color w:val="000000" w:themeColor="text1"/>
                <w:sz w:val="22"/>
                <w:szCs w:val="22"/>
              </w:rPr>
              <w:t>, Kustiyah &amp; Hartono et</w:t>
            </w:r>
            <w:r w:rsidRPr="000A07B1">
              <w:rPr>
                <w:rFonts w:ascii="Times New Roman" w:hAnsi="Times New Roman" w:cs="Times New Roman"/>
                <w:noProof/>
                <w:color w:val="000000" w:themeColor="text1"/>
                <w:sz w:val="22"/>
                <w:szCs w:val="22"/>
              </w:rPr>
              <w:t>, 2020)</w:t>
            </w:r>
            <w:r>
              <w:rPr>
                <w:rFonts w:ascii="Times New Roman" w:hAnsi="Times New Roman" w:cs="Times New Roman"/>
                <w:color w:val="000000" w:themeColor="text1"/>
                <w:sz w:val="22"/>
                <w:szCs w:val="22"/>
              </w:rPr>
              <w:fldChar w:fldCharType="end"/>
            </w:r>
          </w:p>
        </w:tc>
        <w:tc>
          <w:tcPr>
            <w:tcW w:w="2805" w:type="dxa"/>
          </w:tcPr>
          <w:p w14:paraId="7A1CB353" w14:textId="77777777" w:rsidR="00441770" w:rsidRPr="003004C1" w:rsidRDefault="00441770" w:rsidP="004E3D50">
            <w:pPr>
              <w:numPr>
                <w:ilvl w:val="0"/>
                <w:numId w:val="54"/>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akan bekerja dengan menjunjung tinggi nilai kejujuran</w:t>
            </w:r>
          </w:p>
          <w:p w14:paraId="3A185FE7" w14:textId="77777777" w:rsidR="00441770" w:rsidRPr="003004C1" w:rsidRDefault="00441770" w:rsidP="004E3D50">
            <w:pPr>
              <w:numPr>
                <w:ilvl w:val="0"/>
                <w:numId w:val="54"/>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Sistem promosi yang dilakukan perusahaan dapat meningkatkan disiplin karyawan</w:t>
            </w:r>
          </w:p>
          <w:p w14:paraId="5423F85C" w14:textId="77777777" w:rsidR="00441770" w:rsidRPr="003004C1" w:rsidRDefault="00441770" w:rsidP="004E3D50">
            <w:pPr>
              <w:numPr>
                <w:ilvl w:val="0"/>
                <w:numId w:val="54"/>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mampu bekerja sesuai target yang diberikan</w:t>
            </w:r>
          </w:p>
          <w:p w14:paraId="02FBBA4A" w14:textId="77777777" w:rsidR="00441770" w:rsidRPr="003004C1" w:rsidRDefault="00441770" w:rsidP="004E3D50">
            <w:pPr>
              <w:numPr>
                <w:ilvl w:val="0"/>
                <w:numId w:val="54"/>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mampu bekerjasama dengan rekan kerja</w:t>
            </w:r>
          </w:p>
          <w:p w14:paraId="0E266CB2" w14:textId="77777777" w:rsidR="00441770" w:rsidRPr="003004C1" w:rsidRDefault="00441770" w:rsidP="004E3D50">
            <w:pPr>
              <w:numPr>
                <w:ilvl w:val="0"/>
                <w:numId w:val="54"/>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mampu menyelesaikan tugas – tugas baru dari pimpinan</w:t>
            </w:r>
          </w:p>
          <w:p w14:paraId="7324AAE6" w14:textId="77777777" w:rsidR="00441770" w:rsidRPr="003004C1" w:rsidRDefault="00441770" w:rsidP="004E3D50">
            <w:pPr>
              <w:numPr>
                <w:ilvl w:val="0"/>
                <w:numId w:val="54"/>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mampu bekerja di jam kerja atau diluar jam kerja</w:t>
            </w:r>
          </w:p>
          <w:p w14:paraId="60BD4046" w14:textId="77777777" w:rsidR="00441770" w:rsidRPr="003004C1" w:rsidRDefault="00441770" w:rsidP="004E3D50">
            <w:pPr>
              <w:numPr>
                <w:ilvl w:val="0"/>
                <w:numId w:val="54"/>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mampu mengkoordinasi bawahan saya dengan baik</w:t>
            </w:r>
          </w:p>
          <w:p w14:paraId="5757AE0C" w14:textId="77777777" w:rsidR="00441770" w:rsidRPr="003004C1" w:rsidRDefault="00441770" w:rsidP="004E3D50">
            <w:pPr>
              <w:numPr>
                <w:ilvl w:val="0"/>
                <w:numId w:val="54"/>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mampu berkomuikasi dengan baik dikantor maupun dilapangan</w:t>
            </w:r>
          </w:p>
          <w:p w14:paraId="59BCDC6C" w14:textId="77777777" w:rsidR="00441770" w:rsidRPr="003004C1" w:rsidRDefault="00441770" w:rsidP="004E3D50">
            <w:pPr>
              <w:numPr>
                <w:ilvl w:val="0"/>
                <w:numId w:val="54"/>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 xml:space="preserve">Saya mampu bekerja dengan baik sesuai tingkat pendidikan </w:t>
            </w:r>
            <w:r w:rsidR="00F92258" w:rsidRPr="003004C1">
              <w:rPr>
                <w:rFonts w:ascii="Times New Roman" w:hAnsi="Times New Roman" w:cs="Times New Roman"/>
                <w:color w:val="000000" w:themeColor="text1"/>
                <w:sz w:val="22"/>
                <w:szCs w:val="22"/>
              </w:rPr>
              <w:t>saya</w:t>
            </w:r>
          </w:p>
        </w:tc>
      </w:tr>
      <w:tr w:rsidR="00441770" w:rsidRPr="00F902BC" w14:paraId="3B226FFC" w14:textId="77777777" w:rsidTr="00A27D0A">
        <w:tc>
          <w:tcPr>
            <w:tcW w:w="2093" w:type="dxa"/>
          </w:tcPr>
          <w:p w14:paraId="4D8F5597" w14:textId="77777777" w:rsidR="00441770" w:rsidRPr="003004C1" w:rsidRDefault="00441770" w:rsidP="00441770">
            <w:pPr>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lastRenderedPageBreak/>
              <w:t>Stres Kerja (X</w:t>
            </w:r>
            <w:r w:rsidRPr="003004C1">
              <w:rPr>
                <w:rFonts w:ascii="Times New Roman" w:hAnsi="Times New Roman" w:cs="Times New Roman"/>
                <w:color w:val="000000" w:themeColor="text1"/>
                <w:sz w:val="22"/>
                <w:szCs w:val="22"/>
                <w:vertAlign w:val="subscript"/>
              </w:rPr>
              <w:t>3</w:t>
            </w:r>
            <w:r w:rsidRPr="003004C1">
              <w:rPr>
                <w:rFonts w:ascii="Times New Roman" w:hAnsi="Times New Roman" w:cs="Times New Roman"/>
                <w:color w:val="000000" w:themeColor="text1"/>
                <w:sz w:val="22"/>
                <w:szCs w:val="22"/>
              </w:rPr>
              <w:t>)</w:t>
            </w:r>
          </w:p>
        </w:tc>
        <w:tc>
          <w:tcPr>
            <w:tcW w:w="2835" w:type="dxa"/>
          </w:tcPr>
          <w:p w14:paraId="0ED35135" w14:textId="77777777" w:rsidR="00441770" w:rsidRPr="003004C1" w:rsidRDefault="00441770" w:rsidP="00441770">
            <w:pPr>
              <w:rPr>
                <w:rFonts w:ascii="Times New Roman" w:eastAsia="Times New Roman" w:hAnsi="Times New Roman" w:cs="Times New Roman"/>
                <w:color w:val="000000" w:themeColor="text1"/>
                <w:sz w:val="22"/>
                <w:szCs w:val="22"/>
              </w:rPr>
            </w:pPr>
            <w:r w:rsidRPr="003004C1">
              <w:rPr>
                <w:rFonts w:ascii="Times New Roman" w:eastAsia="Times New Roman" w:hAnsi="Times New Roman" w:cs="Times New Roman"/>
                <w:color w:val="000000" w:themeColor="text1"/>
                <w:sz w:val="22"/>
                <w:szCs w:val="22"/>
              </w:rPr>
              <w:t>stres kerja adalah suatu kondisi ketegangan yang menciptakan adanya ketidak seimbangan fisik dan psikis yang mempengaruhi emosi, proses berfikir, dan kondisi seorang karyawan, apabila stress yang terlalu besar dapat mengancam kemampuan seseorang untuk menghadapi lingkungan.</w:t>
            </w:r>
          </w:p>
          <w:p w14:paraId="5BDF1F71" w14:textId="77777777" w:rsidR="00441770" w:rsidRPr="003004C1" w:rsidRDefault="00441770" w:rsidP="00441770">
            <w:pPr>
              <w:rPr>
                <w:rFonts w:ascii="Times New Roman" w:eastAsia="Times New Roman" w:hAnsi="Times New Roman" w:cs="Times New Roman"/>
                <w:color w:val="000000" w:themeColor="text1"/>
                <w:sz w:val="22"/>
                <w:szCs w:val="22"/>
              </w:rPr>
            </w:pPr>
          </w:p>
          <w:p w14:paraId="19C60CF1" w14:textId="6BE28743" w:rsidR="00441770" w:rsidRPr="003004C1" w:rsidRDefault="003004C1" w:rsidP="004417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{"citationItems":[{"id":"ITEM-1","itemData":{"author":[{"dropping-particle":"","family":"Rivai","given":"Veithzal dan Ella Jauvani Sagala","non-dropping-particle":"","parse-names":false,"suffix":""}],"id":"ITEM-1","issued":{"date-parts":[["2011"]]},"publisher":"Rajawali Pers.","publisher-place":"Jakarta","title":"Manajemen Sumberdaya Manusia untuk Perusahaan","type":"book"},"uris":["http://www.mendeley.com/documents/?uuid=2be60b73-d69b-4db2-a36c-39e4e77d0564","http://www.mendeley.com/documents/?uuid=a473b2a0-a265-4288-bcef-ec3ef24114c7"]}],"mendeley":{"formattedCitation":"(Rivai 2011)","manualFormatting":"(Rivai, 2011: 108)","plainTextFormattedCitation":"(Rivai 2011)","previouslyFormattedCitation":"(Rivai 2011)"},"properties":{"noteIndex":0},"schema":"https://github.com/citation-style-language/schema/raw/master/csl-citation.json"}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Pr="003004C1">
              <w:rPr>
                <w:rFonts w:ascii="Times New Roman" w:hAnsi="Times New Roman" w:cs="Times New Roman"/>
                <w:noProof/>
                <w:color w:val="000000" w:themeColor="text1"/>
                <w:sz w:val="22"/>
                <w:szCs w:val="22"/>
              </w:rPr>
              <w:t>(Rivai, 2011</w:t>
            </w:r>
            <w:r>
              <w:rPr>
                <w:rFonts w:ascii="Times New Roman" w:hAnsi="Times New Roman" w:cs="Times New Roman"/>
                <w:noProof/>
                <w:color w:val="000000" w:themeColor="text1"/>
                <w:sz w:val="22"/>
                <w:szCs w:val="22"/>
              </w:rPr>
              <w:t>: 108</w:t>
            </w:r>
            <w:r w:rsidRPr="003004C1">
              <w:rPr>
                <w:rFonts w:ascii="Times New Roman" w:hAnsi="Times New Roman" w:cs="Times New Roman"/>
                <w:noProof/>
                <w:color w:val="000000" w:themeColor="text1"/>
                <w:sz w:val="22"/>
                <w:szCs w:val="22"/>
              </w:rPr>
              <w:t>)</w:t>
            </w:r>
            <w:r>
              <w:rPr>
                <w:rFonts w:ascii="Times New Roman" w:hAnsi="Times New Roman" w:cs="Times New Roman"/>
                <w:color w:val="000000" w:themeColor="text1"/>
                <w:sz w:val="22"/>
                <w:szCs w:val="22"/>
              </w:rPr>
              <w:fldChar w:fldCharType="end"/>
            </w:r>
          </w:p>
        </w:tc>
        <w:tc>
          <w:tcPr>
            <w:tcW w:w="1843" w:type="dxa"/>
          </w:tcPr>
          <w:p w14:paraId="5DEB39B0" w14:textId="77777777" w:rsidR="00441770" w:rsidRPr="003004C1" w:rsidRDefault="00441770" w:rsidP="00947FAC">
            <w:pPr>
              <w:numPr>
                <w:ilvl w:val="0"/>
                <w:numId w:val="53"/>
              </w:numPr>
              <w:ind w:left="236" w:hanging="301"/>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Beban kerja</w:t>
            </w:r>
          </w:p>
          <w:p w14:paraId="2411015C" w14:textId="77777777" w:rsidR="00441770" w:rsidRPr="003004C1" w:rsidRDefault="00441770" w:rsidP="00947FAC">
            <w:pPr>
              <w:numPr>
                <w:ilvl w:val="0"/>
                <w:numId w:val="53"/>
              </w:numPr>
              <w:ind w:left="236" w:hanging="301"/>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Waktu yang terbatas</w:t>
            </w:r>
          </w:p>
          <w:p w14:paraId="3B6DF9E5" w14:textId="77777777" w:rsidR="00441770" w:rsidRPr="003004C1" w:rsidRDefault="00441770" w:rsidP="00947FAC">
            <w:pPr>
              <w:numPr>
                <w:ilvl w:val="0"/>
                <w:numId w:val="53"/>
              </w:numPr>
              <w:ind w:left="236" w:hanging="301"/>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Karakteristik pekerjaan</w:t>
            </w:r>
          </w:p>
          <w:p w14:paraId="05188702" w14:textId="77777777" w:rsidR="00441770" w:rsidRPr="003004C1" w:rsidRDefault="00441770" w:rsidP="00441770">
            <w:pPr>
              <w:ind w:left="-65"/>
              <w:rPr>
                <w:rFonts w:ascii="Times New Roman" w:hAnsi="Times New Roman" w:cs="Times New Roman"/>
                <w:color w:val="000000" w:themeColor="text1"/>
                <w:sz w:val="22"/>
                <w:szCs w:val="22"/>
              </w:rPr>
            </w:pPr>
          </w:p>
          <w:p w14:paraId="19000FC7" w14:textId="17E06AE8" w:rsidR="00441770" w:rsidRPr="003004C1" w:rsidRDefault="003004C1" w:rsidP="000A07B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{"citationItems":[{"id":"ITEM-1","itemData":{"abstract":"The purpose of this study is To describe the variables Work Environment, Motivation, Job Stress and Employee Performance. The population in this study amounted to 56 people. To collect the data the researcher used questionnaires. For descriptive and regresion analysis SPSS version 20 were applied. Based on the result of research indicate that 1). Work environment does not significantly affect employee performance, because the work environment culture is well established 2). Motivation of work affect the performance of employees, the better the motivation the better the performance of employees, 3). Job stress affects the performance of employees, the more stress increases the more increases the performance of employees, 4). Motivation is a variable that has a dominant influence on employee performance, so the motivation must be considered well by the leader.","author":[{"dropping-particle":"","family":"Prabowo","given":"Lindu","non-dropping-particle":"","parse-names":false,"suffix":""},{"dropping-particle":"","family":"Sanusi","given":"Anwar","non-dropping-particle":"","parse-names":false,"suffix":""},{"dropping-particle":"","family":"Sumarsono","given":"Tanto","non-dropping-particle":"","parse-names":false,"suffix":""}],"container-title":"Jurnal Penelitian Ilmu Ekonomi","id":"ITEM-1","issue":"1","issued":{"date-parts":[["2018"]]},"page":"24-31","title":"Pengaruh Lingkungan Kerja, Motivasi Kerja Dan Stres Kerja Terhadap Kinerja Pegawai","type":"article-journal","volume":"8"},"uris":["http://www.mendeley.com/documents/?uuid=bba1a1a0-ac17-4c73-8718-4ac5216c946b","http://www.mendeley.com/documents/?uuid=5924c6a7-034c-4a42-97cc-3b6f82096abd"]}],"mendeley":{"formattedCitation":"(Prabowo, Sanusi, and Sumarsono 2018)","manualFormatting":"(Prabowo, Sanusi &amp; Sumarsono, 2018)","plainTextFormattedCitation":"(Prabowo, Sanusi, and Sumarsono 2018)","previouslyFormattedCitation":"(Prabowo, Sanusi, and Sumarsono 2018)"},"properties":{"noteIndex":0},"schema":"https://github.com/citation-style-language/schema/raw/master/csl-citation.json"}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Pr="003004C1">
              <w:rPr>
                <w:rFonts w:ascii="Times New Roman" w:hAnsi="Times New Roman" w:cs="Times New Roman"/>
                <w:noProof/>
                <w:color w:val="000000" w:themeColor="text1"/>
                <w:sz w:val="22"/>
                <w:szCs w:val="22"/>
              </w:rPr>
              <w:t>(Prabowo</w:t>
            </w:r>
            <w:r w:rsidR="000A07B1">
              <w:rPr>
                <w:rFonts w:ascii="Times New Roman" w:hAnsi="Times New Roman" w:cs="Times New Roman"/>
                <w:noProof/>
                <w:color w:val="000000" w:themeColor="text1"/>
                <w:sz w:val="22"/>
                <w:szCs w:val="22"/>
              </w:rPr>
              <w:t>, Sanusi &amp; Sumarsono,</w:t>
            </w:r>
            <w:r w:rsidRPr="003004C1">
              <w:rPr>
                <w:rFonts w:ascii="Times New Roman" w:hAnsi="Times New Roman" w:cs="Times New Roman"/>
                <w:noProof/>
                <w:color w:val="000000" w:themeColor="text1"/>
                <w:sz w:val="22"/>
                <w:szCs w:val="22"/>
              </w:rPr>
              <w:t xml:space="preserve"> 2018)</w:t>
            </w:r>
            <w:r>
              <w:rPr>
                <w:rFonts w:ascii="Times New Roman" w:hAnsi="Times New Roman" w:cs="Times New Roman"/>
                <w:color w:val="000000" w:themeColor="text1"/>
                <w:sz w:val="22"/>
                <w:szCs w:val="22"/>
              </w:rPr>
              <w:fldChar w:fldCharType="end"/>
            </w:r>
          </w:p>
        </w:tc>
        <w:tc>
          <w:tcPr>
            <w:tcW w:w="2805" w:type="dxa"/>
          </w:tcPr>
          <w:p w14:paraId="3269F3AD" w14:textId="77777777" w:rsidR="00441770" w:rsidRPr="003004C1" w:rsidRDefault="00441770" w:rsidP="004E3D50">
            <w:pPr>
              <w:numPr>
                <w:ilvl w:val="0"/>
                <w:numId w:val="55"/>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Target perusahaan dan tuntutan tugas terlalu tinggi</w:t>
            </w:r>
          </w:p>
          <w:p w14:paraId="25B5F809" w14:textId="77777777" w:rsidR="00441770" w:rsidRPr="003004C1" w:rsidRDefault="00F51580" w:rsidP="004E3D50">
            <w:pPr>
              <w:numPr>
                <w:ilvl w:val="0"/>
                <w:numId w:val="55"/>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Dalam menjalankan pekerjaan, saya ditekan dengan banyak peraturan</w:t>
            </w:r>
          </w:p>
          <w:p w14:paraId="50F92FFC" w14:textId="77777777" w:rsidR="00441770" w:rsidRPr="003004C1" w:rsidRDefault="00F51580" w:rsidP="004E3D50">
            <w:pPr>
              <w:numPr>
                <w:ilvl w:val="0"/>
                <w:numId w:val="55"/>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tidak punya cukup waktu untuk menyelesaikan semua pekerjaan</w:t>
            </w:r>
          </w:p>
          <w:p w14:paraId="02B2B1AA" w14:textId="77777777" w:rsidR="00D246F2" w:rsidRPr="003004C1" w:rsidRDefault="00F51580" w:rsidP="004E3D50">
            <w:pPr>
              <w:numPr>
                <w:ilvl w:val="0"/>
                <w:numId w:val="55"/>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Saya mempunyai banyak pekerjaan yang harus diselesaikan dalam waktu yang sama</w:t>
            </w:r>
          </w:p>
          <w:p w14:paraId="1C567571" w14:textId="77777777" w:rsidR="00D246F2" w:rsidRPr="003004C1" w:rsidRDefault="00F51580" w:rsidP="004E3D50">
            <w:pPr>
              <w:numPr>
                <w:ilvl w:val="0"/>
                <w:numId w:val="55"/>
              </w:numPr>
              <w:ind w:left="147" w:hanging="212"/>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Selama ini dalam melakukan tugas jarang ada informasi yang jelas mengenai tugas saya</w:t>
            </w:r>
          </w:p>
          <w:p w14:paraId="3BE429C0" w14:textId="77777777" w:rsidR="00441770" w:rsidRPr="003004C1" w:rsidRDefault="00441770" w:rsidP="004E3D50">
            <w:pPr>
              <w:rPr>
                <w:rFonts w:ascii="Times New Roman" w:hAnsi="Times New Roman" w:cs="Times New Roman"/>
                <w:color w:val="000000" w:themeColor="text1"/>
                <w:sz w:val="22"/>
                <w:szCs w:val="22"/>
              </w:rPr>
            </w:pPr>
          </w:p>
        </w:tc>
      </w:tr>
    </w:tbl>
    <w:p w14:paraId="29D76280" w14:textId="77777777" w:rsidR="00561EE6" w:rsidRPr="00F902BC" w:rsidRDefault="00BC46C7" w:rsidP="00646DA9">
      <w:pPr>
        <w:numPr>
          <w:ilvl w:val="0"/>
          <w:numId w:val="42"/>
        </w:numPr>
        <w:spacing w:before="240" w:line="480" w:lineRule="auto"/>
        <w:ind w:left="425" w:hanging="425"/>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Uji Instrumen</w:t>
      </w:r>
    </w:p>
    <w:p w14:paraId="46EAA2CA" w14:textId="77777777" w:rsidR="00561EE6" w:rsidRPr="00F902BC" w:rsidRDefault="00561EE6" w:rsidP="00947FAC">
      <w:pPr>
        <w:numPr>
          <w:ilvl w:val="0"/>
          <w:numId w:val="48"/>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Uji Validitas</w:t>
      </w:r>
    </w:p>
    <w:p w14:paraId="3273F481" w14:textId="56DAF68F" w:rsidR="00F92258" w:rsidRPr="00646DA9" w:rsidRDefault="00A87746" w:rsidP="00F51580">
      <w:pPr>
        <w:spacing w:line="480" w:lineRule="auto"/>
        <w:ind w:left="782" w:firstLine="658"/>
        <w:jc w:val="both"/>
        <w:rPr>
          <w:rFonts w:ascii="Times New Roman" w:hAnsi="Times New Roman" w:cs="Times New Roman"/>
          <w:color w:val="000000" w:themeColor="text1"/>
          <w:spacing w:val="-4"/>
          <w:sz w:val="24"/>
          <w:szCs w:val="24"/>
        </w:rPr>
      </w:pPr>
      <w:r w:rsidRPr="00646DA9">
        <w:rPr>
          <w:rFonts w:ascii="Times New Roman" w:hAnsi="Times New Roman" w:cs="Times New Roman"/>
          <w:color w:val="000000" w:themeColor="text1"/>
          <w:spacing w:val="-4"/>
          <w:sz w:val="24"/>
          <w:szCs w:val="24"/>
        </w:rPr>
        <w:t xml:space="preserve">Uji validitas digunakan untuk mengukur sah atau valid tidaknya suatu kuesioner. Suatu kuesioner sebagai instrumen penelitian dinyatakan valid jika pertanyaan pada kuesioner mampu untuk mengungkapkan sesuatu yang akan diukur oleh kuesioner tersebut. Item kuesioner dikatakan valid apabila r </w:t>
      </w:r>
      <w:r w:rsidRPr="00646DA9">
        <w:rPr>
          <w:rFonts w:ascii="Times New Roman" w:hAnsi="Times New Roman" w:cs="Times New Roman"/>
          <w:color w:val="000000" w:themeColor="text1"/>
          <w:spacing w:val="-4"/>
          <w:sz w:val="24"/>
          <w:szCs w:val="24"/>
          <w:vertAlign w:val="subscript"/>
        </w:rPr>
        <w:t>hitung</w:t>
      </w:r>
      <w:r w:rsidRPr="00646DA9">
        <w:rPr>
          <w:rFonts w:ascii="Times New Roman" w:hAnsi="Times New Roman" w:cs="Times New Roman"/>
          <w:color w:val="000000" w:themeColor="text1"/>
          <w:spacing w:val="-4"/>
          <w:sz w:val="24"/>
          <w:szCs w:val="24"/>
        </w:rPr>
        <w:t xml:space="preserve"> &gt; r </w:t>
      </w:r>
      <w:r w:rsidRPr="00646DA9">
        <w:rPr>
          <w:rFonts w:ascii="Times New Roman" w:hAnsi="Times New Roman" w:cs="Times New Roman"/>
          <w:color w:val="000000" w:themeColor="text1"/>
          <w:spacing w:val="-4"/>
          <w:sz w:val="24"/>
          <w:szCs w:val="24"/>
          <w:vertAlign w:val="subscript"/>
        </w:rPr>
        <w:t>tabel</w:t>
      </w:r>
      <w:r w:rsidRPr="00646DA9">
        <w:rPr>
          <w:rFonts w:ascii="Times New Roman" w:hAnsi="Times New Roman" w:cs="Times New Roman"/>
          <w:color w:val="000000" w:themeColor="text1"/>
          <w:spacing w:val="-4"/>
          <w:sz w:val="24"/>
          <w:szCs w:val="24"/>
        </w:rPr>
        <w:t xml:space="preserve"> pada nilai signifikasi 5% dan sebaliknya</w:t>
      </w:r>
      <w:r w:rsidR="00027700" w:rsidRPr="00646DA9">
        <w:rPr>
          <w:rFonts w:ascii="Times New Roman" w:hAnsi="Times New Roman" w:cs="Times New Roman"/>
          <w:color w:val="000000" w:themeColor="text1"/>
          <w:spacing w:val="-4"/>
          <w:sz w:val="24"/>
          <w:szCs w:val="24"/>
        </w:rPr>
        <w:t xml:space="preserve"> </w:t>
      </w:r>
      <w:r w:rsidR="00027700" w:rsidRPr="00646DA9">
        <w:rPr>
          <w:rFonts w:ascii="Times New Roman" w:hAnsi="Times New Roman" w:cs="Times New Roman"/>
          <w:color w:val="000000" w:themeColor="text1"/>
          <w:spacing w:val="-4"/>
          <w:sz w:val="24"/>
          <w:szCs w:val="24"/>
        </w:rPr>
        <w:fldChar w:fldCharType="begin" w:fldLock="1"/>
      </w:r>
      <w:r w:rsidR="00E01362" w:rsidRPr="00646DA9">
        <w:rPr>
          <w:rFonts w:ascii="Times New Roman" w:hAnsi="Times New Roman" w:cs="Times New Roman"/>
          <w:color w:val="000000" w:themeColor="text1"/>
          <w:spacing w:val="-4"/>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SPSS","type":"book"},"uris":["http://www.mendeley.com/documents/?uuid=da4c25d2-23eb-4564-a602-51ba30d6cdcc"]}],"mendeley":{"formattedCitation":"(Ghozali 2018)","manualFormatting":"(Ghozali, 2018: 51)","plainTextFormattedCitation":"(Ghozali 2018)","previouslyFormattedCitation":"(Ghozali 2018)"},"properties":{"noteIndex":0},"schema":"https://github.com/citation-style-language/schema/raw/master/csl-citation.json"}</w:instrText>
      </w:r>
      <w:r w:rsidR="00027700" w:rsidRPr="00646DA9">
        <w:rPr>
          <w:rFonts w:ascii="Times New Roman" w:hAnsi="Times New Roman" w:cs="Times New Roman"/>
          <w:color w:val="000000" w:themeColor="text1"/>
          <w:spacing w:val="-4"/>
          <w:sz w:val="24"/>
          <w:szCs w:val="24"/>
        </w:rPr>
        <w:fldChar w:fldCharType="separate"/>
      </w:r>
      <w:r w:rsidR="00027700" w:rsidRPr="00646DA9">
        <w:rPr>
          <w:rFonts w:ascii="Times New Roman" w:hAnsi="Times New Roman" w:cs="Times New Roman"/>
          <w:noProof/>
          <w:color w:val="000000" w:themeColor="text1"/>
          <w:spacing w:val="-4"/>
          <w:sz w:val="24"/>
          <w:szCs w:val="24"/>
        </w:rPr>
        <w:t>(Ghozali, 2018: 51)</w:t>
      </w:r>
      <w:r w:rsidR="00027700" w:rsidRPr="00646DA9">
        <w:rPr>
          <w:rFonts w:ascii="Times New Roman" w:hAnsi="Times New Roman" w:cs="Times New Roman"/>
          <w:color w:val="000000" w:themeColor="text1"/>
          <w:spacing w:val="-4"/>
          <w:sz w:val="24"/>
          <w:szCs w:val="24"/>
        </w:rPr>
        <w:fldChar w:fldCharType="end"/>
      </w:r>
      <w:r w:rsidRPr="00646DA9">
        <w:rPr>
          <w:rFonts w:ascii="Times New Roman" w:hAnsi="Times New Roman" w:cs="Times New Roman"/>
          <w:color w:val="000000" w:themeColor="text1"/>
          <w:spacing w:val="-4"/>
          <w:sz w:val="24"/>
          <w:szCs w:val="24"/>
        </w:rPr>
        <w:t>.</w:t>
      </w:r>
    </w:p>
    <w:p w14:paraId="2577B987" w14:textId="77777777" w:rsidR="00293A2E" w:rsidRPr="00F902BC" w:rsidRDefault="00293A2E" w:rsidP="00F51580">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 xml:space="preserve">Peneliti melakukan uji coba kuesioner terhadap 10 responden, dengan membandingkan nilai r-hitung yang didapat dari kolom </w:t>
      </w:r>
      <w:r w:rsidRPr="00F902BC">
        <w:rPr>
          <w:rFonts w:ascii="Times New Roman" w:hAnsi="Times New Roman"/>
          <w:i/>
          <w:color w:val="000000" w:themeColor="text1"/>
          <w:sz w:val="24"/>
          <w:szCs w:val="24"/>
        </w:rPr>
        <w:t xml:space="preserve">Corrected Item-Total Correlation </w:t>
      </w:r>
      <w:r w:rsidRPr="00F902BC">
        <w:rPr>
          <w:rFonts w:ascii="Times New Roman" w:hAnsi="Times New Roman"/>
          <w:color w:val="000000" w:themeColor="text1"/>
          <w:sz w:val="24"/>
          <w:szCs w:val="24"/>
        </w:rPr>
        <w:t xml:space="preserve">dengan r-tabel. Dapat dari perhitungan menggunakan rumus df= n-2, jadi 10-2= 8 diperoleh hasil nilai-r tabel 0.632. Pernyataan dikatakan valid jika mempunyai validitas tinggi yaitu </w:t>
      </w:r>
      <w:r w:rsidRPr="00F902BC">
        <w:rPr>
          <w:rFonts w:ascii="Times New Roman" w:hAnsi="Times New Roman"/>
          <w:i/>
          <w:color w:val="000000" w:themeColor="text1"/>
          <w:sz w:val="24"/>
          <w:szCs w:val="24"/>
        </w:rPr>
        <w:t>correlation</w:t>
      </w:r>
      <w:r w:rsidRPr="00F902BC">
        <w:rPr>
          <w:rFonts w:ascii="Times New Roman" w:hAnsi="Times New Roman"/>
          <w:color w:val="000000" w:themeColor="text1"/>
          <w:sz w:val="24"/>
          <w:szCs w:val="24"/>
        </w:rPr>
        <w:t xml:space="preserve"> r-</w:t>
      </w:r>
      <w:r w:rsidRPr="00F902BC">
        <w:rPr>
          <w:rFonts w:ascii="Times New Roman" w:hAnsi="Times New Roman"/>
          <w:color w:val="000000" w:themeColor="text1"/>
          <w:sz w:val="24"/>
          <w:szCs w:val="24"/>
          <w:vertAlign w:val="subscript"/>
        </w:rPr>
        <w:t xml:space="preserve">hitung </w:t>
      </w:r>
      <w:r w:rsidRPr="00F902BC">
        <w:rPr>
          <w:rFonts w:ascii="Times New Roman" w:hAnsi="Times New Roman"/>
          <w:color w:val="000000" w:themeColor="text1"/>
          <w:sz w:val="24"/>
          <w:szCs w:val="24"/>
        </w:rPr>
        <w:t>&gt; r-</w:t>
      </w:r>
      <w:r w:rsidRPr="00F902BC">
        <w:rPr>
          <w:rFonts w:ascii="Times New Roman" w:hAnsi="Times New Roman"/>
          <w:color w:val="000000" w:themeColor="text1"/>
          <w:sz w:val="24"/>
          <w:szCs w:val="24"/>
          <w:vertAlign w:val="subscript"/>
        </w:rPr>
        <w:t>tabel</w:t>
      </w:r>
      <w:r w:rsidRPr="00F902BC">
        <w:rPr>
          <w:rFonts w:ascii="Times New Roman" w:hAnsi="Times New Roman"/>
          <w:color w:val="000000" w:themeColor="text1"/>
          <w:sz w:val="24"/>
          <w:szCs w:val="24"/>
        </w:rPr>
        <w:t>.</w:t>
      </w:r>
    </w:p>
    <w:p w14:paraId="7D154083" w14:textId="77777777" w:rsidR="00293A2E" w:rsidRPr="00F902BC" w:rsidRDefault="007654B4" w:rsidP="00A948CA">
      <w:pPr>
        <w:ind w:left="782" w:firstLine="658"/>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Tabel 3.2</w:t>
      </w:r>
    </w:p>
    <w:p w14:paraId="3358E4F1" w14:textId="77777777" w:rsidR="00293A2E" w:rsidRPr="00F902BC" w:rsidRDefault="00293A2E" w:rsidP="00A948CA">
      <w:pPr>
        <w:ind w:left="1080" w:firstLine="360"/>
        <w:jc w:val="center"/>
        <w:rPr>
          <w:rFonts w:ascii="Times New Roman" w:hAnsi="Times New Roman"/>
          <w:color w:val="000000" w:themeColor="text1"/>
          <w:sz w:val="24"/>
          <w:szCs w:val="24"/>
        </w:rPr>
      </w:pPr>
      <w:r w:rsidRPr="00F902BC">
        <w:rPr>
          <w:rFonts w:ascii="Times New Roman" w:hAnsi="Times New Roman" w:cs="Times New Roman"/>
          <w:color w:val="000000" w:themeColor="text1"/>
          <w:sz w:val="24"/>
          <w:szCs w:val="24"/>
        </w:rPr>
        <w:t xml:space="preserve">Hasil </w:t>
      </w:r>
      <w:r w:rsidRPr="00F902BC">
        <w:rPr>
          <w:rFonts w:ascii="Times New Roman" w:hAnsi="Times New Roman"/>
          <w:color w:val="000000" w:themeColor="text1"/>
          <w:sz w:val="24"/>
          <w:szCs w:val="24"/>
        </w:rPr>
        <w:t xml:space="preserve">Uji Validitas Variabel Kinerja </w:t>
      </w:r>
      <w:proofErr w:type="spellStart"/>
      <w:r w:rsidRPr="00F902BC">
        <w:rPr>
          <w:rFonts w:ascii="Times New Roman" w:hAnsi="Times New Roman"/>
          <w:color w:val="000000" w:themeColor="text1"/>
          <w:sz w:val="24"/>
          <w:szCs w:val="24"/>
          <w:lang w:val="en-US"/>
        </w:rPr>
        <w:t>Karyawan</w:t>
      </w:r>
      <w:proofErr w:type="spellEnd"/>
      <w:r w:rsidRPr="00F902BC">
        <w:rPr>
          <w:rFonts w:ascii="Times New Roman" w:hAnsi="Times New Roman"/>
          <w:color w:val="000000" w:themeColor="text1"/>
          <w:sz w:val="24"/>
          <w:szCs w:val="24"/>
          <w:lang w:val="en-US"/>
        </w:rPr>
        <w:t xml:space="preserve"> </w:t>
      </w:r>
      <w:r w:rsidRPr="00F902BC">
        <w:rPr>
          <w:rFonts w:ascii="Times New Roman" w:hAnsi="Times New Roman"/>
          <w:color w:val="000000" w:themeColor="text1"/>
          <w:sz w:val="24"/>
          <w:szCs w:val="24"/>
        </w:rPr>
        <w:t>(Y)</w:t>
      </w:r>
    </w:p>
    <w:tbl>
      <w:tblPr>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417"/>
        <w:gridCol w:w="1276"/>
        <w:gridCol w:w="1446"/>
      </w:tblGrid>
      <w:tr w:rsidR="00293A2E" w:rsidRPr="00F902BC" w14:paraId="733ACE76" w14:textId="77777777" w:rsidTr="00851804">
        <w:tc>
          <w:tcPr>
            <w:tcW w:w="2665" w:type="dxa"/>
            <w:shd w:val="clear" w:color="auto" w:fill="auto"/>
          </w:tcPr>
          <w:p w14:paraId="4A55F38A" w14:textId="77777777" w:rsidR="00293A2E" w:rsidRPr="00F902BC" w:rsidRDefault="00293A2E" w:rsidP="00293A2E">
            <w:pPr>
              <w:jc w:val="center"/>
              <w:rPr>
                <w:rFonts w:ascii="Times New Roman" w:hAnsi="Times New Roman"/>
                <w:b/>
                <w:color w:val="000000" w:themeColor="text1"/>
                <w:sz w:val="22"/>
              </w:rPr>
            </w:pPr>
            <w:r w:rsidRPr="00F902BC">
              <w:rPr>
                <w:rFonts w:ascii="Times New Roman" w:hAnsi="Times New Roman"/>
                <w:b/>
                <w:color w:val="000000" w:themeColor="text1"/>
                <w:sz w:val="22"/>
              </w:rPr>
              <w:t>Indikator</w:t>
            </w:r>
          </w:p>
        </w:tc>
        <w:tc>
          <w:tcPr>
            <w:tcW w:w="1417" w:type="dxa"/>
            <w:shd w:val="clear" w:color="auto" w:fill="auto"/>
          </w:tcPr>
          <w:p w14:paraId="5E6CCEF8" w14:textId="77777777" w:rsidR="00293A2E" w:rsidRPr="00F902BC" w:rsidRDefault="00293A2E" w:rsidP="00293A2E">
            <w:pPr>
              <w:jc w:val="center"/>
              <w:rPr>
                <w:rFonts w:ascii="Times New Roman" w:hAnsi="Times New Roman"/>
                <w:b/>
                <w:color w:val="000000" w:themeColor="text1"/>
                <w:sz w:val="22"/>
              </w:rPr>
            </w:pPr>
            <w:r w:rsidRPr="00F902BC">
              <w:rPr>
                <w:rFonts w:ascii="Times New Roman" w:hAnsi="Times New Roman"/>
                <w:color w:val="000000" w:themeColor="text1"/>
                <w:sz w:val="22"/>
              </w:rPr>
              <w:t>r</w:t>
            </w:r>
            <w:r w:rsidRPr="00F902BC">
              <w:rPr>
                <w:rFonts w:ascii="Times New Roman" w:hAnsi="Times New Roman"/>
                <w:color w:val="000000" w:themeColor="text1"/>
                <w:sz w:val="22"/>
                <w:vertAlign w:val="subscript"/>
              </w:rPr>
              <w:t>hitung</w:t>
            </w:r>
          </w:p>
        </w:tc>
        <w:tc>
          <w:tcPr>
            <w:tcW w:w="1276" w:type="dxa"/>
            <w:shd w:val="clear" w:color="auto" w:fill="auto"/>
          </w:tcPr>
          <w:p w14:paraId="0F4CF822" w14:textId="77777777" w:rsidR="00293A2E" w:rsidRPr="00F902BC" w:rsidRDefault="00293A2E" w:rsidP="00293A2E">
            <w:pPr>
              <w:jc w:val="center"/>
              <w:rPr>
                <w:rFonts w:ascii="Times New Roman" w:hAnsi="Times New Roman"/>
                <w:b/>
                <w:color w:val="000000" w:themeColor="text1"/>
                <w:sz w:val="22"/>
              </w:rPr>
            </w:pPr>
            <w:r w:rsidRPr="00F902BC">
              <w:rPr>
                <w:rFonts w:ascii="Times New Roman" w:hAnsi="Times New Roman"/>
                <w:color w:val="000000" w:themeColor="text1"/>
                <w:sz w:val="22"/>
              </w:rPr>
              <w:t>r</w:t>
            </w:r>
            <w:r w:rsidRPr="00F902BC">
              <w:rPr>
                <w:rFonts w:ascii="Times New Roman" w:hAnsi="Times New Roman"/>
                <w:color w:val="000000" w:themeColor="text1"/>
                <w:sz w:val="22"/>
                <w:vertAlign w:val="subscript"/>
              </w:rPr>
              <w:t>tabel</w:t>
            </w:r>
          </w:p>
        </w:tc>
        <w:tc>
          <w:tcPr>
            <w:tcW w:w="1446" w:type="dxa"/>
            <w:shd w:val="clear" w:color="auto" w:fill="auto"/>
          </w:tcPr>
          <w:p w14:paraId="16D7E361" w14:textId="77777777" w:rsidR="00293A2E" w:rsidRPr="00F902BC" w:rsidRDefault="00293A2E" w:rsidP="00293A2E">
            <w:pPr>
              <w:jc w:val="center"/>
              <w:rPr>
                <w:rFonts w:ascii="Times New Roman" w:hAnsi="Times New Roman"/>
                <w:b/>
                <w:color w:val="000000" w:themeColor="text1"/>
                <w:sz w:val="22"/>
              </w:rPr>
            </w:pPr>
            <w:r w:rsidRPr="00F902BC">
              <w:rPr>
                <w:rFonts w:ascii="Times New Roman" w:hAnsi="Times New Roman"/>
                <w:b/>
                <w:color w:val="000000" w:themeColor="text1"/>
                <w:sz w:val="22"/>
              </w:rPr>
              <w:t>Keterangan</w:t>
            </w:r>
          </w:p>
        </w:tc>
      </w:tr>
      <w:tr w:rsidR="00293A2E" w:rsidRPr="00F902BC" w14:paraId="1BC51434" w14:textId="77777777" w:rsidTr="00851804">
        <w:trPr>
          <w:trHeight w:val="1190"/>
        </w:trPr>
        <w:tc>
          <w:tcPr>
            <w:tcW w:w="2665" w:type="dxa"/>
            <w:shd w:val="clear" w:color="auto" w:fill="auto"/>
          </w:tcPr>
          <w:p w14:paraId="320F76FC" w14:textId="77777777" w:rsidR="00293A2E" w:rsidRPr="00F902BC" w:rsidRDefault="00293A2E" w:rsidP="00293A2E">
            <w:pPr>
              <w:rPr>
                <w:rFonts w:ascii="Times New Roman" w:hAnsi="Times New Roman"/>
                <w:color w:val="000000" w:themeColor="text1"/>
                <w:sz w:val="22"/>
              </w:rPr>
            </w:pPr>
            <w:r w:rsidRPr="00F902BC">
              <w:rPr>
                <w:rFonts w:ascii="Times New Roman" w:hAnsi="Times New Roman"/>
                <w:color w:val="000000" w:themeColor="text1"/>
                <w:sz w:val="22"/>
              </w:rPr>
              <w:t>Kinerja Karyawan 1</w:t>
            </w:r>
          </w:p>
          <w:p w14:paraId="16546D9A" w14:textId="77777777" w:rsidR="00293A2E" w:rsidRPr="00F902BC" w:rsidRDefault="00293A2E" w:rsidP="00293A2E">
            <w:pPr>
              <w:rPr>
                <w:rFonts w:ascii="Times New Roman" w:hAnsi="Times New Roman"/>
                <w:color w:val="000000" w:themeColor="text1"/>
                <w:sz w:val="22"/>
              </w:rPr>
            </w:pPr>
            <w:r w:rsidRPr="00F902BC">
              <w:rPr>
                <w:rFonts w:ascii="Times New Roman" w:hAnsi="Times New Roman"/>
                <w:color w:val="000000" w:themeColor="text1"/>
                <w:sz w:val="22"/>
              </w:rPr>
              <w:t>Kinerja Karyawan 2</w:t>
            </w:r>
          </w:p>
          <w:p w14:paraId="3FFD6E6F" w14:textId="77777777" w:rsidR="00293A2E" w:rsidRPr="00F902BC" w:rsidRDefault="00293A2E" w:rsidP="00293A2E">
            <w:pPr>
              <w:rPr>
                <w:rFonts w:ascii="Times New Roman" w:hAnsi="Times New Roman"/>
                <w:color w:val="000000" w:themeColor="text1"/>
                <w:sz w:val="22"/>
              </w:rPr>
            </w:pPr>
            <w:r w:rsidRPr="00F902BC">
              <w:rPr>
                <w:rFonts w:ascii="Times New Roman" w:hAnsi="Times New Roman"/>
                <w:color w:val="000000" w:themeColor="text1"/>
                <w:sz w:val="22"/>
              </w:rPr>
              <w:t>Kinerja Karyawan 3</w:t>
            </w:r>
          </w:p>
          <w:p w14:paraId="788268B8" w14:textId="77777777" w:rsidR="00293A2E" w:rsidRPr="00F902BC" w:rsidRDefault="00293A2E" w:rsidP="00293A2E">
            <w:pPr>
              <w:rPr>
                <w:rFonts w:ascii="Times New Roman" w:hAnsi="Times New Roman"/>
                <w:color w:val="000000" w:themeColor="text1"/>
                <w:sz w:val="22"/>
              </w:rPr>
            </w:pPr>
            <w:r w:rsidRPr="00F902BC">
              <w:rPr>
                <w:rFonts w:ascii="Times New Roman" w:hAnsi="Times New Roman"/>
                <w:color w:val="000000" w:themeColor="text1"/>
                <w:sz w:val="22"/>
              </w:rPr>
              <w:t>Kinerja Karyawan 4</w:t>
            </w:r>
          </w:p>
          <w:p w14:paraId="3DF8573A" w14:textId="77777777" w:rsidR="00293A2E" w:rsidRPr="00F902BC" w:rsidRDefault="00293A2E" w:rsidP="00293A2E">
            <w:pPr>
              <w:rPr>
                <w:rFonts w:ascii="Times New Roman" w:hAnsi="Times New Roman"/>
                <w:color w:val="000000" w:themeColor="text1"/>
                <w:sz w:val="22"/>
              </w:rPr>
            </w:pPr>
            <w:r w:rsidRPr="00F902BC">
              <w:rPr>
                <w:rFonts w:ascii="Times New Roman" w:hAnsi="Times New Roman"/>
                <w:color w:val="000000" w:themeColor="text1"/>
                <w:sz w:val="22"/>
              </w:rPr>
              <w:t>Kinerja Karyawan 5</w:t>
            </w:r>
          </w:p>
        </w:tc>
        <w:tc>
          <w:tcPr>
            <w:tcW w:w="1417" w:type="dxa"/>
            <w:shd w:val="clear" w:color="auto" w:fill="auto"/>
          </w:tcPr>
          <w:p w14:paraId="7B3713A0" w14:textId="77777777" w:rsidR="00293A2E" w:rsidRPr="00F902BC" w:rsidRDefault="00A948CA" w:rsidP="00293A2E">
            <w:pPr>
              <w:jc w:val="center"/>
              <w:rPr>
                <w:rFonts w:ascii="Times New Roman" w:hAnsi="Times New Roman"/>
                <w:color w:val="000000" w:themeColor="text1"/>
                <w:sz w:val="22"/>
              </w:rPr>
            </w:pPr>
            <w:r w:rsidRPr="00F902BC">
              <w:rPr>
                <w:rFonts w:ascii="Times New Roman" w:hAnsi="Times New Roman"/>
                <w:color w:val="000000" w:themeColor="text1"/>
                <w:sz w:val="22"/>
              </w:rPr>
              <w:t>0,742</w:t>
            </w:r>
          </w:p>
          <w:p w14:paraId="0AF8CCE0" w14:textId="77777777" w:rsidR="00293A2E" w:rsidRPr="00F902BC" w:rsidRDefault="00A948CA" w:rsidP="00293A2E">
            <w:pPr>
              <w:jc w:val="center"/>
              <w:rPr>
                <w:rFonts w:ascii="Times New Roman" w:hAnsi="Times New Roman"/>
                <w:color w:val="000000" w:themeColor="text1"/>
                <w:sz w:val="22"/>
              </w:rPr>
            </w:pPr>
            <w:r w:rsidRPr="00F902BC">
              <w:rPr>
                <w:rFonts w:ascii="Times New Roman" w:hAnsi="Times New Roman"/>
                <w:color w:val="000000" w:themeColor="text1"/>
                <w:sz w:val="22"/>
              </w:rPr>
              <w:t>0,768</w:t>
            </w:r>
          </w:p>
          <w:p w14:paraId="05D868A6" w14:textId="77777777" w:rsidR="00293A2E" w:rsidRPr="00F902BC" w:rsidRDefault="00A948CA" w:rsidP="00293A2E">
            <w:pPr>
              <w:jc w:val="center"/>
              <w:rPr>
                <w:rFonts w:ascii="Times New Roman" w:hAnsi="Times New Roman"/>
                <w:color w:val="000000" w:themeColor="text1"/>
                <w:sz w:val="22"/>
              </w:rPr>
            </w:pPr>
            <w:r w:rsidRPr="00F902BC">
              <w:rPr>
                <w:rFonts w:ascii="Times New Roman" w:hAnsi="Times New Roman"/>
                <w:color w:val="000000" w:themeColor="text1"/>
                <w:sz w:val="22"/>
              </w:rPr>
              <w:t>0,812</w:t>
            </w:r>
          </w:p>
          <w:p w14:paraId="5A334F6A" w14:textId="77777777" w:rsidR="00293A2E" w:rsidRPr="00F902BC" w:rsidRDefault="00A948CA" w:rsidP="00293A2E">
            <w:pPr>
              <w:jc w:val="center"/>
              <w:rPr>
                <w:rFonts w:ascii="Times New Roman" w:hAnsi="Times New Roman"/>
                <w:color w:val="000000" w:themeColor="text1"/>
                <w:sz w:val="22"/>
              </w:rPr>
            </w:pPr>
            <w:r w:rsidRPr="00F902BC">
              <w:rPr>
                <w:rFonts w:ascii="Times New Roman" w:hAnsi="Times New Roman"/>
                <w:color w:val="000000" w:themeColor="text1"/>
                <w:sz w:val="22"/>
              </w:rPr>
              <w:t>0,753</w:t>
            </w:r>
          </w:p>
          <w:p w14:paraId="7D7A8EAA" w14:textId="77777777" w:rsidR="00293A2E" w:rsidRPr="00F902BC" w:rsidRDefault="00A948CA" w:rsidP="00293A2E">
            <w:pPr>
              <w:jc w:val="center"/>
              <w:rPr>
                <w:rFonts w:ascii="Times New Roman" w:hAnsi="Times New Roman"/>
                <w:color w:val="000000" w:themeColor="text1"/>
                <w:sz w:val="22"/>
              </w:rPr>
            </w:pPr>
            <w:r w:rsidRPr="00F902BC">
              <w:rPr>
                <w:rFonts w:ascii="Times New Roman" w:hAnsi="Times New Roman"/>
                <w:color w:val="000000" w:themeColor="text1"/>
                <w:sz w:val="22"/>
              </w:rPr>
              <w:t>0,873</w:t>
            </w:r>
          </w:p>
        </w:tc>
        <w:tc>
          <w:tcPr>
            <w:tcW w:w="1276" w:type="dxa"/>
            <w:shd w:val="clear" w:color="auto" w:fill="auto"/>
          </w:tcPr>
          <w:p w14:paraId="61C004F2" w14:textId="77777777" w:rsidR="00293A2E" w:rsidRPr="00F902BC" w:rsidRDefault="00293A2E" w:rsidP="00293A2E">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1E8A950D" w14:textId="77777777" w:rsidR="00293A2E" w:rsidRPr="00F902BC" w:rsidRDefault="00293A2E" w:rsidP="00293A2E">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4584E518" w14:textId="77777777" w:rsidR="00293A2E" w:rsidRPr="00F902BC" w:rsidRDefault="00293A2E" w:rsidP="00293A2E">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1655AD9A" w14:textId="77777777" w:rsidR="00293A2E" w:rsidRPr="00F902BC" w:rsidRDefault="00293A2E" w:rsidP="00293A2E">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6FF1A54A" w14:textId="77777777" w:rsidR="00293A2E" w:rsidRPr="00F902BC" w:rsidRDefault="00293A2E" w:rsidP="00293A2E">
            <w:pPr>
              <w:jc w:val="center"/>
              <w:rPr>
                <w:rFonts w:ascii="Times New Roman" w:hAnsi="Times New Roman"/>
                <w:color w:val="000000" w:themeColor="text1"/>
                <w:sz w:val="22"/>
              </w:rPr>
            </w:pPr>
            <w:r w:rsidRPr="00F902BC">
              <w:rPr>
                <w:rFonts w:ascii="Times New Roman" w:hAnsi="Times New Roman"/>
                <w:color w:val="000000" w:themeColor="text1"/>
                <w:sz w:val="22"/>
              </w:rPr>
              <w:t>0,632</w:t>
            </w:r>
          </w:p>
        </w:tc>
        <w:tc>
          <w:tcPr>
            <w:tcW w:w="1446" w:type="dxa"/>
            <w:shd w:val="clear" w:color="auto" w:fill="auto"/>
          </w:tcPr>
          <w:p w14:paraId="245EF881" w14:textId="77777777" w:rsidR="00293A2E" w:rsidRPr="00F902BC" w:rsidRDefault="00293A2E" w:rsidP="00293A2E">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6A7020A3" w14:textId="77777777" w:rsidR="00293A2E" w:rsidRPr="00F902BC" w:rsidRDefault="00293A2E" w:rsidP="00293A2E">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6AA0FAC2" w14:textId="77777777" w:rsidR="00293A2E" w:rsidRPr="00F902BC" w:rsidRDefault="00293A2E" w:rsidP="00293A2E">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3CC0D3BF" w14:textId="77777777" w:rsidR="00293A2E" w:rsidRPr="00F902BC" w:rsidRDefault="00293A2E" w:rsidP="00293A2E">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4C88161C" w14:textId="77777777" w:rsidR="00293A2E" w:rsidRPr="00F902BC" w:rsidRDefault="00293A2E" w:rsidP="00293A2E">
            <w:pPr>
              <w:jc w:val="center"/>
              <w:rPr>
                <w:rFonts w:ascii="Times New Roman" w:hAnsi="Times New Roman"/>
                <w:color w:val="000000" w:themeColor="text1"/>
                <w:sz w:val="22"/>
              </w:rPr>
            </w:pPr>
            <w:r w:rsidRPr="00F902BC">
              <w:rPr>
                <w:rFonts w:ascii="Times New Roman" w:hAnsi="Times New Roman"/>
                <w:color w:val="000000" w:themeColor="text1"/>
                <w:sz w:val="22"/>
              </w:rPr>
              <w:t>Valid</w:t>
            </w:r>
          </w:p>
        </w:tc>
      </w:tr>
    </w:tbl>
    <w:p w14:paraId="72A4D52C" w14:textId="77777777" w:rsidR="00293A2E" w:rsidRPr="00F902BC" w:rsidRDefault="00293A2E" w:rsidP="00A948CA">
      <w:pPr>
        <w:spacing w:line="480" w:lineRule="auto"/>
        <w:ind w:left="1134"/>
        <w:rPr>
          <w:rFonts w:ascii="Times New Roman" w:hAnsi="Times New Roman"/>
          <w:color w:val="000000" w:themeColor="text1"/>
          <w:lang w:val="nb-NO"/>
        </w:rPr>
      </w:pPr>
      <w:r w:rsidRPr="00F902BC">
        <w:rPr>
          <w:rFonts w:ascii="Times New Roman" w:hAnsi="Times New Roman"/>
          <w:color w:val="000000" w:themeColor="text1"/>
          <w:lang w:val="nb-NO"/>
        </w:rPr>
        <w:t>Sumber : Data primer yang</w:t>
      </w:r>
      <w:r w:rsidR="00A948CA" w:rsidRPr="00F902BC">
        <w:rPr>
          <w:rFonts w:ascii="Times New Roman" w:hAnsi="Times New Roman"/>
          <w:color w:val="000000" w:themeColor="text1"/>
          <w:lang w:val="nb-NO"/>
        </w:rPr>
        <w:t xml:space="preserve"> diolah, 2021</w:t>
      </w:r>
    </w:p>
    <w:p w14:paraId="3892E15C" w14:textId="77777777" w:rsidR="00851804" w:rsidRPr="00F902BC" w:rsidRDefault="00A948CA" w:rsidP="001B3F57">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 xml:space="preserve">Berdasarkan hasil tersebut menunjukkan bahwa 5 item pernyataan yang diajukan responden mengenai Kinerja </w:t>
      </w:r>
      <w:proofErr w:type="spellStart"/>
      <w:r w:rsidRPr="00F902BC">
        <w:rPr>
          <w:rFonts w:ascii="Times New Roman" w:hAnsi="Times New Roman"/>
          <w:color w:val="000000" w:themeColor="text1"/>
          <w:sz w:val="24"/>
          <w:szCs w:val="24"/>
          <w:lang w:val="en-US"/>
        </w:rPr>
        <w:t>Karyawan</w:t>
      </w:r>
      <w:proofErr w:type="spellEnd"/>
      <w:r w:rsidRPr="00F902BC">
        <w:rPr>
          <w:rFonts w:ascii="Times New Roman" w:hAnsi="Times New Roman"/>
          <w:color w:val="000000" w:themeColor="text1"/>
          <w:sz w:val="24"/>
          <w:szCs w:val="24"/>
          <w:lang w:val="en-US"/>
        </w:rPr>
        <w:t xml:space="preserve"> </w:t>
      </w:r>
      <w:r w:rsidRPr="00F902BC">
        <w:rPr>
          <w:rFonts w:ascii="Times New Roman" w:hAnsi="Times New Roman"/>
          <w:color w:val="000000" w:themeColor="text1"/>
          <w:sz w:val="24"/>
          <w:szCs w:val="24"/>
        </w:rPr>
        <w:t>(Y) memiliki nilai r</w:t>
      </w:r>
      <w:r w:rsidRPr="00F902BC">
        <w:rPr>
          <w:rFonts w:ascii="Times New Roman" w:hAnsi="Times New Roman"/>
          <w:color w:val="000000" w:themeColor="text1"/>
          <w:sz w:val="24"/>
          <w:szCs w:val="24"/>
          <w:vertAlign w:val="subscript"/>
        </w:rPr>
        <w:t>hitung</w:t>
      </w:r>
      <w:r w:rsidRPr="00F902BC">
        <w:rPr>
          <w:rFonts w:ascii="Times New Roman" w:hAnsi="Times New Roman"/>
          <w:color w:val="000000" w:themeColor="text1"/>
          <w:sz w:val="24"/>
          <w:szCs w:val="24"/>
        </w:rPr>
        <w:t>&gt; r</w:t>
      </w:r>
      <w:r w:rsidRPr="00F902BC">
        <w:rPr>
          <w:rFonts w:ascii="Times New Roman" w:hAnsi="Times New Roman"/>
          <w:color w:val="000000" w:themeColor="text1"/>
          <w:sz w:val="24"/>
          <w:szCs w:val="24"/>
          <w:vertAlign w:val="subscript"/>
        </w:rPr>
        <w:t>tabel</w:t>
      </w:r>
      <w:r w:rsidRPr="00F902BC">
        <w:rPr>
          <w:rFonts w:ascii="Times New Roman" w:hAnsi="Times New Roman"/>
          <w:color w:val="000000" w:themeColor="text1"/>
          <w:sz w:val="24"/>
          <w:szCs w:val="24"/>
        </w:rPr>
        <w:t xml:space="preserve"> maka dinyatakan</w:t>
      </w:r>
      <w:r w:rsidR="001B3F57">
        <w:rPr>
          <w:rFonts w:ascii="Times New Roman" w:hAnsi="Times New Roman"/>
          <w:color w:val="000000" w:themeColor="text1"/>
          <w:sz w:val="24"/>
          <w:szCs w:val="24"/>
        </w:rPr>
        <w:t xml:space="preserve"> valid.</w:t>
      </w:r>
    </w:p>
    <w:p w14:paraId="75DC614F" w14:textId="77777777" w:rsidR="00A948CA" w:rsidRPr="00F902BC" w:rsidRDefault="007654B4" w:rsidP="00A948CA">
      <w:pPr>
        <w:ind w:left="782" w:firstLine="669"/>
        <w:jc w:val="center"/>
        <w:rPr>
          <w:rFonts w:ascii="Times New Roman" w:hAnsi="Times New Roman"/>
          <w:color w:val="000000" w:themeColor="text1"/>
          <w:sz w:val="24"/>
          <w:szCs w:val="24"/>
        </w:rPr>
      </w:pPr>
      <w:r>
        <w:rPr>
          <w:rFonts w:ascii="Times New Roman" w:hAnsi="Times New Roman"/>
          <w:color w:val="000000" w:themeColor="text1"/>
          <w:sz w:val="24"/>
          <w:szCs w:val="24"/>
        </w:rPr>
        <w:t>Tabel 3.3</w:t>
      </w:r>
    </w:p>
    <w:p w14:paraId="228DFA34" w14:textId="77777777" w:rsidR="00A948CA" w:rsidRDefault="00A948CA" w:rsidP="00A948CA">
      <w:pPr>
        <w:ind w:left="1080" w:firstLine="360"/>
        <w:jc w:val="center"/>
        <w:rPr>
          <w:rFonts w:ascii="Times New Roman" w:hAnsi="Times New Roman"/>
          <w:color w:val="000000" w:themeColor="text1"/>
          <w:sz w:val="24"/>
          <w:szCs w:val="24"/>
        </w:rPr>
      </w:pPr>
      <w:r w:rsidRPr="00F902BC">
        <w:rPr>
          <w:rFonts w:ascii="Times New Roman" w:hAnsi="Times New Roman"/>
          <w:color w:val="000000" w:themeColor="text1"/>
          <w:sz w:val="24"/>
          <w:szCs w:val="24"/>
        </w:rPr>
        <w:t>Hasil Uji Validitas Variabel Insentif (X</w:t>
      </w:r>
      <w:r w:rsidRPr="00F902BC">
        <w:rPr>
          <w:rFonts w:ascii="Times New Roman" w:hAnsi="Times New Roman"/>
          <w:color w:val="000000" w:themeColor="text1"/>
          <w:sz w:val="24"/>
          <w:szCs w:val="24"/>
          <w:vertAlign w:val="subscript"/>
        </w:rPr>
        <w:t>1</w:t>
      </w:r>
      <w:r w:rsidRPr="00F902BC">
        <w:rPr>
          <w:rFonts w:ascii="Times New Roman" w:hAnsi="Times New Roman"/>
          <w:color w:val="000000" w:themeColor="text1"/>
          <w:sz w:val="24"/>
          <w:szCs w:val="24"/>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276"/>
        <w:gridCol w:w="1418"/>
        <w:gridCol w:w="1701"/>
      </w:tblGrid>
      <w:tr w:rsidR="00A948CA" w:rsidRPr="00F902BC" w14:paraId="6C5A9EB7" w14:textId="77777777" w:rsidTr="00504DA4">
        <w:tc>
          <w:tcPr>
            <w:tcW w:w="2381" w:type="dxa"/>
            <w:shd w:val="clear" w:color="auto" w:fill="auto"/>
          </w:tcPr>
          <w:p w14:paraId="7814D7BF" w14:textId="77777777" w:rsidR="00A948CA" w:rsidRPr="00F902BC" w:rsidRDefault="00A948CA" w:rsidP="00093730">
            <w:pPr>
              <w:jc w:val="center"/>
              <w:rPr>
                <w:rFonts w:ascii="Times New Roman" w:hAnsi="Times New Roman"/>
                <w:b/>
                <w:color w:val="000000" w:themeColor="text1"/>
                <w:sz w:val="22"/>
              </w:rPr>
            </w:pPr>
            <w:r w:rsidRPr="00F902BC">
              <w:rPr>
                <w:rFonts w:ascii="Times New Roman" w:hAnsi="Times New Roman"/>
                <w:b/>
                <w:color w:val="000000" w:themeColor="text1"/>
                <w:sz w:val="22"/>
              </w:rPr>
              <w:t>Indikator</w:t>
            </w:r>
          </w:p>
        </w:tc>
        <w:tc>
          <w:tcPr>
            <w:tcW w:w="1276" w:type="dxa"/>
            <w:shd w:val="clear" w:color="auto" w:fill="auto"/>
          </w:tcPr>
          <w:p w14:paraId="52A5A190" w14:textId="77777777" w:rsidR="00A948CA" w:rsidRPr="00F902BC" w:rsidRDefault="00A948CA" w:rsidP="00093730">
            <w:pPr>
              <w:jc w:val="center"/>
              <w:rPr>
                <w:rFonts w:ascii="Times New Roman" w:hAnsi="Times New Roman"/>
                <w:b/>
                <w:color w:val="000000" w:themeColor="text1"/>
                <w:sz w:val="22"/>
              </w:rPr>
            </w:pPr>
            <w:r w:rsidRPr="00F902BC">
              <w:rPr>
                <w:rFonts w:ascii="Times New Roman" w:hAnsi="Times New Roman"/>
                <w:color w:val="000000" w:themeColor="text1"/>
                <w:sz w:val="22"/>
              </w:rPr>
              <w:t>r</w:t>
            </w:r>
            <w:r w:rsidRPr="00F902BC">
              <w:rPr>
                <w:rFonts w:ascii="Times New Roman" w:hAnsi="Times New Roman"/>
                <w:color w:val="000000" w:themeColor="text1"/>
                <w:sz w:val="22"/>
                <w:vertAlign w:val="subscript"/>
              </w:rPr>
              <w:t>hitung</w:t>
            </w:r>
          </w:p>
        </w:tc>
        <w:tc>
          <w:tcPr>
            <w:tcW w:w="1418" w:type="dxa"/>
            <w:shd w:val="clear" w:color="auto" w:fill="auto"/>
          </w:tcPr>
          <w:p w14:paraId="3733EFCC" w14:textId="77777777" w:rsidR="00A948CA" w:rsidRPr="00F902BC" w:rsidRDefault="00A948CA" w:rsidP="00093730">
            <w:pPr>
              <w:jc w:val="center"/>
              <w:rPr>
                <w:rFonts w:ascii="Times New Roman" w:hAnsi="Times New Roman"/>
                <w:b/>
                <w:color w:val="000000" w:themeColor="text1"/>
                <w:sz w:val="22"/>
              </w:rPr>
            </w:pPr>
            <w:r w:rsidRPr="00F902BC">
              <w:rPr>
                <w:rFonts w:ascii="Times New Roman" w:hAnsi="Times New Roman"/>
                <w:color w:val="000000" w:themeColor="text1"/>
                <w:sz w:val="22"/>
              </w:rPr>
              <w:t>r</w:t>
            </w:r>
            <w:r w:rsidRPr="00F902BC">
              <w:rPr>
                <w:rFonts w:ascii="Times New Roman" w:hAnsi="Times New Roman"/>
                <w:color w:val="000000" w:themeColor="text1"/>
                <w:sz w:val="22"/>
                <w:vertAlign w:val="subscript"/>
              </w:rPr>
              <w:t>tabel</w:t>
            </w:r>
          </w:p>
        </w:tc>
        <w:tc>
          <w:tcPr>
            <w:tcW w:w="1701" w:type="dxa"/>
            <w:shd w:val="clear" w:color="auto" w:fill="auto"/>
          </w:tcPr>
          <w:p w14:paraId="5E8340D2" w14:textId="77777777" w:rsidR="00A948CA" w:rsidRPr="00F902BC" w:rsidRDefault="00A948CA" w:rsidP="00093730">
            <w:pPr>
              <w:jc w:val="center"/>
              <w:rPr>
                <w:rFonts w:ascii="Times New Roman" w:hAnsi="Times New Roman"/>
                <w:b/>
                <w:color w:val="000000" w:themeColor="text1"/>
                <w:sz w:val="22"/>
              </w:rPr>
            </w:pPr>
            <w:r w:rsidRPr="00F902BC">
              <w:rPr>
                <w:rFonts w:ascii="Times New Roman" w:hAnsi="Times New Roman"/>
                <w:b/>
                <w:color w:val="000000" w:themeColor="text1"/>
                <w:sz w:val="22"/>
              </w:rPr>
              <w:t>Keterangan</w:t>
            </w:r>
          </w:p>
        </w:tc>
      </w:tr>
      <w:tr w:rsidR="00A948CA" w:rsidRPr="00F902BC" w14:paraId="43FF5BF0" w14:textId="77777777" w:rsidTr="00504DA4">
        <w:trPr>
          <w:trHeight w:val="1190"/>
        </w:trPr>
        <w:tc>
          <w:tcPr>
            <w:tcW w:w="2381" w:type="dxa"/>
            <w:shd w:val="clear" w:color="auto" w:fill="auto"/>
          </w:tcPr>
          <w:p w14:paraId="6B87B7EE" w14:textId="77777777" w:rsidR="00A948CA" w:rsidRPr="00F902BC" w:rsidRDefault="00A948CA" w:rsidP="00093730">
            <w:pPr>
              <w:rPr>
                <w:rFonts w:ascii="Times New Roman" w:hAnsi="Times New Roman"/>
                <w:color w:val="000000" w:themeColor="text1"/>
                <w:sz w:val="22"/>
              </w:rPr>
            </w:pPr>
            <w:r w:rsidRPr="00F902BC">
              <w:rPr>
                <w:rFonts w:ascii="Times New Roman" w:hAnsi="Times New Roman"/>
                <w:color w:val="000000" w:themeColor="text1"/>
                <w:sz w:val="22"/>
              </w:rPr>
              <w:t>Insentif 1</w:t>
            </w:r>
          </w:p>
          <w:p w14:paraId="50A82391" w14:textId="77777777" w:rsidR="00A948CA" w:rsidRPr="00F902BC" w:rsidRDefault="00A948CA" w:rsidP="00093730">
            <w:pPr>
              <w:rPr>
                <w:rFonts w:ascii="Times New Roman" w:hAnsi="Times New Roman"/>
                <w:color w:val="000000" w:themeColor="text1"/>
                <w:sz w:val="22"/>
              </w:rPr>
            </w:pPr>
            <w:r w:rsidRPr="00F902BC">
              <w:rPr>
                <w:rFonts w:ascii="Times New Roman" w:hAnsi="Times New Roman"/>
                <w:color w:val="000000" w:themeColor="text1"/>
                <w:sz w:val="22"/>
              </w:rPr>
              <w:t>Insentif 2</w:t>
            </w:r>
          </w:p>
          <w:p w14:paraId="5D694020" w14:textId="77777777" w:rsidR="00A948CA" w:rsidRPr="00F902BC" w:rsidRDefault="00A948CA" w:rsidP="00093730">
            <w:pPr>
              <w:rPr>
                <w:rFonts w:ascii="Times New Roman" w:hAnsi="Times New Roman"/>
                <w:color w:val="000000" w:themeColor="text1"/>
                <w:sz w:val="22"/>
              </w:rPr>
            </w:pPr>
            <w:r w:rsidRPr="00F902BC">
              <w:rPr>
                <w:rFonts w:ascii="Times New Roman" w:hAnsi="Times New Roman"/>
                <w:color w:val="000000" w:themeColor="text1"/>
                <w:sz w:val="22"/>
              </w:rPr>
              <w:t>Insentif 3</w:t>
            </w:r>
          </w:p>
          <w:p w14:paraId="29CDEC49" w14:textId="77777777" w:rsidR="00A948CA" w:rsidRPr="00F902BC" w:rsidRDefault="00A948CA" w:rsidP="00093730">
            <w:pPr>
              <w:rPr>
                <w:rFonts w:ascii="Times New Roman" w:hAnsi="Times New Roman"/>
                <w:color w:val="000000" w:themeColor="text1"/>
                <w:sz w:val="22"/>
              </w:rPr>
            </w:pPr>
            <w:r w:rsidRPr="00F902BC">
              <w:rPr>
                <w:rFonts w:ascii="Times New Roman" w:hAnsi="Times New Roman"/>
                <w:color w:val="000000" w:themeColor="text1"/>
                <w:sz w:val="22"/>
              </w:rPr>
              <w:t>Insentif 4</w:t>
            </w:r>
          </w:p>
          <w:p w14:paraId="5BEE6C22" w14:textId="77777777" w:rsidR="00A948CA" w:rsidRPr="00F902BC" w:rsidRDefault="00A948CA" w:rsidP="00093730">
            <w:pPr>
              <w:rPr>
                <w:rFonts w:ascii="Times New Roman" w:hAnsi="Times New Roman"/>
                <w:color w:val="000000" w:themeColor="text1"/>
                <w:sz w:val="22"/>
              </w:rPr>
            </w:pPr>
            <w:r w:rsidRPr="00F902BC">
              <w:rPr>
                <w:rFonts w:ascii="Times New Roman" w:hAnsi="Times New Roman"/>
                <w:color w:val="000000" w:themeColor="text1"/>
                <w:sz w:val="22"/>
              </w:rPr>
              <w:t>Insentif 5</w:t>
            </w:r>
          </w:p>
          <w:p w14:paraId="64B7365B" w14:textId="77777777" w:rsidR="00A948CA" w:rsidRPr="00F902BC" w:rsidRDefault="00A948CA" w:rsidP="00093730">
            <w:pPr>
              <w:rPr>
                <w:rFonts w:ascii="Times New Roman" w:hAnsi="Times New Roman"/>
                <w:color w:val="000000" w:themeColor="text1"/>
                <w:sz w:val="22"/>
              </w:rPr>
            </w:pPr>
            <w:r w:rsidRPr="00F902BC">
              <w:rPr>
                <w:rFonts w:ascii="Times New Roman" w:hAnsi="Times New Roman"/>
                <w:color w:val="000000" w:themeColor="text1"/>
                <w:sz w:val="22"/>
              </w:rPr>
              <w:t>Insentif 6</w:t>
            </w:r>
          </w:p>
        </w:tc>
        <w:tc>
          <w:tcPr>
            <w:tcW w:w="1276" w:type="dxa"/>
            <w:shd w:val="clear" w:color="auto" w:fill="auto"/>
          </w:tcPr>
          <w:p w14:paraId="63AD3160"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0,661</w:t>
            </w:r>
          </w:p>
          <w:p w14:paraId="064C146F"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0,830</w:t>
            </w:r>
          </w:p>
          <w:p w14:paraId="2FB890A9"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0,688</w:t>
            </w:r>
          </w:p>
          <w:p w14:paraId="56926EEC"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0,760</w:t>
            </w:r>
          </w:p>
          <w:p w14:paraId="4AB6312B"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0,772</w:t>
            </w:r>
          </w:p>
          <w:p w14:paraId="4A892BDE"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0,685</w:t>
            </w:r>
          </w:p>
        </w:tc>
        <w:tc>
          <w:tcPr>
            <w:tcW w:w="1418" w:type="dxa"/>
            <w:shd w:val="clear" w:color="auto" w:fill="auto"/>
          </w:tcPr>
          <w:p w14:paraId="0B64B70C"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31CF0135"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6D6E0A6B"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3192A59B"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61E7F32A"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1A687384"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tc>
        <w:tc>
          <w:tcPr>
            <w:tcW w:w="1701" w:type="dxa"/>
            <w:shd w:val="clear" w:color="auto" w:fill="auto"/>
          </w:tcPr>
          <w:p w14:paraId="34245FF4"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7281D4AD"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79C8E429"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2AE5E7B7"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50F723D5"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34267FBE"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tc>
      </w:tr>
    </w:tbl>
    <w:p w14:paraId="3676DDB4" w14:textId="77777777" w:rsidR="00A948CA" w:rsidRPr="007654B4" w:rsidRDefault="00A948CA" w:rsidP="00A948CA">
      <w:pPr>
        <w:spacing w:line="480" w:lineRule="auto"/>
        <w:ind w:left="1134"/>
        <w:rPr>
          <w:rFonts w:ascii="Times New Roman" w:hAnsi="Times New Roman"/>
          <w:color w:val="000000" w:themeColor="text1"/>
          <w:sz w:val="22"/>
          <w:lang w:val="nb-NO"/>
        </w:rPr>
      </w:pPr>
      <w:r w:rsidRPr="007654B4">
        <w:rPr>
          <w:rFonts w:ascii="Times New Roman" w:hAnsi="Times New Roman"/>
          <w:color w:val="000000" w:themeColor="text1"/>
          <w:sz w:val="22"/>
          <w:lang w:val="nb-NO"/>
        </w:rPr>
        <w:t>Sumber : Data primer yang diolah, 2021</w:t>
      </w:r>
    </w:p>
    <w:p w14:paraId="0924223A" w14:textId="77777777" w:rsidR="00A948CA" w:rsidRDefault="00A948CA" w:rsidP="00851804">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Berdasarkan ha</w:t>
      </w:r>
      <w:r w:rsidR="00851804" w:rsidRPr="00F902BC">
        <w:rPr>
          <w:rFonts w:ascii="Times New Roman" w:hAnsi="Times New Roman"/>
          <w:color w:val="000000" w:themeColor="text1"/>
          <w:sz w:val="24"/>
          <w:szCs w:val="24"/>
        </w:rPr>
        <w:t>sil tersebut menunjukkan bahwa 6</w:t>
      </w:r>
      <w:r w:rsidRPr="00F902BC">
        <w:rPr>
          <w:rFonts w:ascii="Times New Roman" w:hAnsi="Times New Roman"/>
          <w:color w:val="000000" w:themeColor="text1"/>
          <w:sz w:val="24"/>
          <w:szCs w:val="24"/>
        </w:rPr>
        <w:t xml:space="preserve"> item pernyataan ya</w:t>
      </w:r>
      <w:r w:rsidR="00851804" w:rsidRPr="00F902BC">
        <w:rPr>
          <w:rFonts w:ascii="Times New Roman" w:hAnsi="Times New Roman"/>
          <w:color w:val="000000" w:themeColor="text1"/>
          <w:sz w:val="24"/>
          <w:szCs w:val="24"/>
        </w:rPr>
        <w:t>ng diajukan responden mengenai Insentif</w:t>
      </w:r>
      <w:r w:rsidRPr="00F902BC">
        <w:rPr>
          <w:rFonts w:ascii="Times New Roman" w:hAnsi="Times New Roman"/>
          <w:color w:val="000000" w:themeColor="text1"/>
          <w:sz w:val="24"/>
          <w:szCs w:val="24"/>
        </w:rPr>
        <w:t xml:space="preserve"> (X</w:t>
      </w:r>
      <w:r w:rsidR="00851804" w:rsidRPr="00F902BC">
        <w:rPr>
          <w:rFonts w:ascii="Times New Roman" w:hAnsi="Times New Roman"/>
          <w:color w:val="000000" w:themeColor="text1"/>
          <w:sz w:val="24"/>
          <w:szCs w:val="24"/>
          <w:vertAlign w:val="subscript"/>
        </w:rPr>
        <w:t>1</w:t>
      </w:r>
      <w:r w:rsidRPr="00F902BC">
        <w:rPr>
          <w:rFonts w:ascii="Times New Roman" w:hAnsi="Times New Roman"/>
          <w:color w:val="000000" w:themeColor="text1"/>
          <w:sz w:val="24"/>
          <w:szCs w:val="24"/>
        </w:rPr>
        <w:t>)  memiliki nilai r</w:t>
      </w:r>
      <w:r w:rsidRPr="00F902BC">
        <w:rPr>
          <w:rFonts w:ascii="Times New Roman" w:hAnsi="Times New Roman"/>
          <w:color w:val="000000" w:themeColor="text1"/>
          <w:sz w:val="24"/>
          <w:szCs w:val="24"/>
          <w:vertAlign w:val="subscript"/>
        </w:rPr>
        <w:t>hitung</w:t>
      </w:r>
      <w:r w:rsidRPr="00F902BC">
        <w:rPr>
          <w:rFonts w:ascii="Times New Roman" w:hAnsi="Times New Roman"/>
          <w:color w:val="000000" w:themeColor="text1"/>
          <w:sz w:val="24"/>
          <w:szCs w:val="24"/>
        </w:rPr>
        <w:t>&gt; r</w:t>
      </w:r>
      <w:r w:rsidRPr="00F902BC">
        <w:rPr>
          <w:rFonts w:ascii="Times New Roman" w:hAnsi="Times New Roman"/>
          <w:color w:val="000000" w:themeColor="text1"/>
          <w:sz w:val="24"/>
          <w:szCs w:val="24"/>
          <w:vertAlign w:val="subscript"/>
        </w:rPr>
        <w:t>tabel</w:t>
      </w:r>
      <w:r w:rsidRPr="00F902BC">
        <w:rPr>
          <w:rFonts w:ascii="Times New Roman" w:hAnsi="Times New Roman"/>
          <w:color w:val="000000" w:themeColor="text1"/>
          <w:sz w:val="24"/>
          <w:szCs w:val="24"/>
        </w:rPr>
        <w:t xml:space="preserve"> maka dinyatakan valid.</w:t>
      </w:r>
    </w:p>
    <w:p w14:paraId="23945425" w14:textId="77777777" w:rsidR="00851804" w:rsidRPr="00F902BC" w:rsidRDefault="007654B4" w:rsidP="00851804">
      <w:pPr>
        <w:ind w:left="782" w:firstLine="658"/>
        <w:jc w:val="center"/>
        <w:rPr>
          <w:rFonts w:ascii="Times New Roman" w:hAnsi="Times New Roman"/>
          <w:color w:val="000000" w:themeColor="text1"/>
          <w:sz w:val="24"/>
          <w:szCs w:val="24"/>
        </w:rPr>
      </w:pPr>
      <w:r>
        <w:rPr>
          <w:rFonts w:ascii="Times New Roman" w:hAnsi="Times New Roman"/>
          <w:color w:val="000000" w:themeColor="text1"/>
          <w:sz w:val="24"/>
          <w:szCs w:val="24"/>
        </w:rPr>
        <w:t>Tabel 3.4</w:t>
      </w:r>
    </w:p>
    <w:p w14:paraId="0C6CC65E" w14:textId="77777777" w:rsidR="00851804" w:rsidRPr="00F902BC" w:rsidRDefault="00851804" w:rsidP="00851804">
      <w:pPr>
        <w:ind w:left="782" w:firstLine="658"/>
        <w:jc w:val="center"/>
        <w:rPr>
          <w:rFonts w:ascii="Times New Roman" w:hAnsi="Times New Roman"/>
          <w:color w:val="000000" w:themeColor="text1"/>
          <w:sz w:val="24"/>
          <w:szCs w:val="24"/>
        </w:rPr>
      </w:pPr>
      <w:r w:rsidRPr="00F902BC">
        <w:rPr>
          <w:rFonts w:ascii="Times New Roman" w:hAnsi="Times New Roman"/>
          <w:color w:val="000000" w:themeColor="text1"/>
          <w:sz w:val="24"/>
          <w:szCs w:val="24"/>
        </w:rPr>
        <w:t>Hasil Uji Validitas Variabel Promosi Jabatan (X</w:t>
      </w:r>
      <w:r w:rsidRPr="00F902BC">
        <w:rPr>
          <w:rFonts w:ascii="Times New Roman" w:hAnsi="Times New Roman"/>
          <w:color w:val="000000" w:themeColor="text1"/>
          <w:sz w:val="24"/>
          <w:szCs w:val="24"/>
          <w:vertAlign w:val="subscript"/>
        </w:rPr>
        <w:t>2</w:t>
      </w:r>
      <w:r w:rsidRPr="00F902BC">
        <w:rPr>
          <w:rFonts w:ascii="Times New Roman" w:hAnsi="Times New Roman"/>
          <w:color w:val="000000" w:themeColor="text1"/>
          <w:sz w:val="24"/>
          <w:szCs w:val="24"/>
        </w:rPr>
        <w:t>)</w:t>
      </w:r>
    </w:p>
    <w:tbl>
      <w:tblPr>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417"/>
        <w:gridCol w:w="1276"/>
        <w:gridCol w:w="1446"/>
      </w:tblGrid>
      <w:tr w:rsidR="00851804" w:rsidRPr="00F902BC" w14:paraId="66A2884C" w14:textId="77777777" w:rsidTr="00093730">
        <w:tc>
          <w:tcPr>
            <w:tcW w:w="2665" w:type="dxa"/>
            <w:shd w:val="clear" w:color="auto" w:fill="auto"/>
          </w:tcPr>
          <w:p w14:paraId="381D1D5B" w14:textId="77777777" w:rsidR="00851804" w:rsidRPr="00F902BC" w:rsidRDefault="00851804" w:rsidP="00093730">
            <w:pPr>
              <w:jc w:val="center"/>
              <w:rPr>
                <w:rFonts w:ascii="Times New Roman" w:hAnsi="Times New Roman"/>
                <w:b/>
                <w:color w:val="000000" w:themeColor="text1"/>
                <w:sz w:val="22"/>
              </w:rPr>
            </w:pPr>
            <w:r w:rsidRPr="00F902BC">
              <w:rPr>
                <w:rFonts w:ascii="Times New Roman" w:hAnsi="Times New Roman"/>
                <w:b/>
                <w:color w:val="000000" w:themeColor="text1"/>
                <w:sz w:val="22"/>
              </w:rPr>
              <w:t>Indikator</w:t>
            </w:r>
          </w:p>
        </w:tc>
        <w:tc>
          <w:tcPr>
            <w:tcW w:w="1417" w:type="dxa"/>
            <w:shd w:val="clear" w:color="auto" w:fill="auto"/>
          </w:tcPr>
          <w:p w14:paraId="4FFC0B84" w14:textId="77777777" w:rsidR="00851804" w:rsidRPr="00F902BC" w:rsidRDefault="00851804" w:rsidP="00093730">
            <w:pPr>
              <w:jc w:val="center"/>
              <w:rPr>
                <w:rFonts w:ascii="Times New Roman" w:hAnsi="Times New Roman"/>
                <w:b/>
                <w:color w:val="000000" w:themeColor="text1"/>
                <w:sz w:val="22"/>
              </w:rPr>
            </w:pPr>
            <w:r w:rsidRPr="00F902BC">
              <w:rPr>
                <w:rFonts w:ascii="Times New Roman" w:hAnsi="Times New Roman"/>
                <w:color w:val="000000" w:themeColor="text1"/>
                <w:sz w:val="22"/>
              </w:rPr>
              <w:t>r</w:t>
            </w:r>
            <w:r w:rsidRPr="00F902BC">
              <w:rPr>
                <w:rFonts w:ascii="Times New Roman" w:hAnsi="Times New Roman"/>
                <w:color w:val="000000" w:themeColor="text1"/>
                <w:sz w:val="22"/>
                <w:vertAlign w:val="subscript"/>
              </w:rPr>
              <w:t>hitung</w:t>
            </w:r>
          </w:p>
        </w:tc>
        <w:tc>
          <w:tcPr>
            <w:tcW w:w="1276" w:type="dxa"/>
            <w:shd w:val="clear" w:color="auto" w:fill="auto"/>
          </w:tcPr>
          <w:p w14:paraId="1352B088" w14:textId="77777777" w:rsidR="00851804" w:rsidRPr="00F902BC" w:rsidRDefault="00851804" w:rsidP="00093730">
            <w:pPr>
              <w:jc w:val="center"/>
              <w:rPr>
                <w:rFonts w:ascii="Times New Roman" w:hAnsi="Times New Roman"/>
                <w:b/>
                <w:color w:val="000000" w:themeColor="text1"/>
                <w:sz w:val="22"/>
              </w:rPr>
            </w:pPr>
            <w:r w:rsidRPr="00F902BC">
              <w:rPr>
                <w:rFonts w:ascii="Times New Roman" w:hAnsi="Times New Roman"/>
                <w:color w:val="000000" w:themeColor="text1"/>
                <w:sz w:val="22"/>
              </w:rPr>
              <w:t>r</w:t>
            </w:r>
            <w:r w:rsidRPr="00F902BC">
              <w:rPr>
                <w:rFonts w:ascii="Times New Roman" w:hAnsi="Times New Roman"/>
                <w:color w:val="000000" w:themeColor="text1"/>
                <w:sz w:val="22"/>
                <w:vertAlign w:val="subscript"/>
              </w:rPr>
              <w:t>tabel</w:t>
            </w:r>
          </w:p>
        </w:tc>
        <w:tc>
          <w:tcPr>
            <w:tcW w:w="1446" w:type="dxa"/>
            <w:shd w:val="clear" w:color="auto" w:fill="auto"/>
          </w:tcPr>
          <w:p w14:paraId="664B0242" w14:textId="77777777" w:rsidR="00851804" w:rsidRPr="00F902BC" w:rsidRDefault="00851804" w:rsidP="00093730">
            <w:pPr>
              <w:jc w:val="center"/>
              <w:rPr>
                <w:rFonts w:ascii="Times New Roman" w:hAnsi="Times New Roman"/>
                <w:b/>
                <w:color w:val="000000" w:themeColor="text1"/>
                <w:sz w:val="22"/>
              </w:rPr>
            </w:pPr>
            <w:r w:rsidRPr="00F902BC">
              <w:rPr>
                <w:rFonts w:ascii="Times New Roman" w:hAnsi="Times New Roman"/>
                <w:b/>
                <w:color w:val="000000" w:themeColor="text1"/>
                <w:sz w:val="22"/>
              </w:rPr>
              <w:t>Keterangan</w:t>
            </w:r>
          </w:p>
        </w:tc>
      </w:tr>
      <w:tr w:rsidR="00851804" w:rsidRPr="00F902BC" w14:paraId="716C1C75" w14:textId="77777777" w:rsidTr="00093730">
        <w:trPr>
          <w:trHeight w:val="1190"/>
        </w:trPr>
        <w:tc>
          <w:tcPr>
            <w:tcW w:w="2665" w:type="dxa"/>
            <w:shd w:val="clear" w:color="auto" w:fill="auto"/>
          </w:tcPr>
          <w:p w14:paraId="0453C226" w14:textId="77777777" w:rsidR="00851804" w:rsidRPr="00F902BC" w:rsidRDefault="00851804" w:rsidP="00093730">
            <w:pPr>
              <w:rPr>
                <w:rFonts w:ascii="Times New Roman" w:hAnsi="Times New Roman"/>
                <w:color w:val="000000" w:themeColor="text1"/>
                <w:sz w:val="22"/>
              </w:rPr>
            </w:pPr>
            <w:r w:rsidRPr="00F902BC">
              <w:rPr>
                <w:rFonts w:ascii="Times New Roman" w:hAnsi="Times New Roman"/>
                <w:color w:val="000000" w:themeColor="text1"/>
                <w:sz w:val="22"/>
              </w:rPr>
              <w:t>Promosi Jabatan 1</w:t>
            </w:r>
          </w:p>
          <w:p w14:paraId="1C4BECEB" w14:textId="77777777" w:rsidR="00851804" w:rsidRPr="00F902BC" w:rsidRDefault="00851804" w:rsidP="00093730">
            <w:pPr>
              <w:rPr>
                <w:rFonts w:ascii="Times New Roman" w:hAnsi="Times New Roman"/>
                <w:color w:val="000000" w:themeColor="text1"/>
                <w:sz w:val="22"/>
              </w:rPr>
            </w:pPr>
            <w:r w:rsidRPr="00F902BC">
              <w:rPr>
                <w:rFonts w:ascii="Times New Roman" w:hAnsi="Times New Roman"/>
                <w:color w:val="000000" w:themeColor="text1"/>
                <w:sz w:val="22"/>
              </w:rPr>
              <w:t>Promosi Jabatan 2</w:t>
            </w:r>
          </w:p>
          <w:p w14:paraId="27CCC74B" w14:textId="77777777" w:rsidR="00851804" w:rsidRPr="00F902BC" w:rsidRDefault="00851804" w:rsidP="00093730">
            <w:pPr>
              <w:rPr>
                <w:rFonts w:ascii="Times New Roman" w:hAnsi="Times New Roman"/>
                <w:color w:val="000000" w:themeColor="text1"/>
                <w:sz w:val="22"/>
              </w:rPr>
            </w:pPr>
            <w:r w:rsidRPr="00F902BC">
              <w:rPr>
                <w:rFonts w:ascii="Times New Roman" w:hAnsi="Times New Roman"/>
                <w:color w:val="000000" w:themeColor="text1"/>
                <w:sz w:val="22"/>
              </w:rPr>
              <w:t>Promosi Jabatan 3</w:t>
            </w:r>
          </w:p>
          <w:p w14:paraId="76064C81" w14:textId="77777777" w:rsidR="00851804" w:rsidRPr="00F902BC" w:rsidRDefault="00851804" w:rsidP="00093730">
            <w:pPr>
              <w:rPr>
                <w:rFonts w:ascii="Times New Roman" w:hAnsi="Times New Roman"/>
                <w:color w:val="000000" w:themeColor="text1"/>
                <w:sz w:val="22"/>
              </w:rPr>
            </w:pPr>
            <w:r w:rsidRPr="00F902BC">
              <w:rPr>
                <w:rFonts w:ascii="Times New Roman" w:hAnsi="Times New Roman"/>
                <w:color w:val="000000" w:themeColor="text1"/>
                <w:sz w:val="22"/>
              </w:rPr>
              <w:t>Promosi Jabatan 4</w:t>
            </w:r>
          </w:p>
          <w:p w14:paraId="6AB1DCE8" w14:textId="77777777" w:rsidR="00851804" w:rsidRPr="00F902BC" w:rsidRDefault="00851804" w:rsidP="00093730">
            <w:pPr>
              <w:rPr>
                <w:rFonts w:ascii="Times New Roman" w:hAnsi="Times New Roman"/>
                <w:color w:val="000000" w:themeColor="text1"/>
                <w:sz w:val="22"/>
              </w:rPr>
            </w:pPr>
            <w:r w:rsidRPr="00F902BC">
              <w:rPr>
                <w:rFonts w:ascii="Times New Roman" w:hAnsi="Times New Roman"/>
                <w:color w:val="000000" w:themeColor="text1"/>
                <w:sz w:val="22"/>
              </w:rPr>
              <w:t>Promosi Jabatan 5</w:t>
            </w:r>
          </w:p>
          <w:p w14:paraId="4474ADC9" w14:textId="77777777" w:rsidR="00851804" w:rsidRPr="00F902BC" w:rsidRDefault="00851804" w:rsidP="00093730">
            <w:pPr>
              <w:rPr>
                <w:rFonts w:ascii="Times New Roman" w:hAnsi="Times New Roman"/>
                <w:color w:val="000000" w:themeColor="text1"/>
                <w:sz w:val="22"/>
              </w:rPr>
            </w:pPr>
            <w:r w:rsidRPr="00F902BC">
              <w:rPr>
                <w:rFonts w:ascii="Times New Roman" w:hAnsi="Times New Roman"/>
                <w:color w:val="000000" w:themeColor="text1"/>
                <w:sz w:val="22"/>
              </w:rPr>
              <w:t>Promosi Jabatan 6</w:t>
            </w:r>
          </w:p>
          <w:p w14:paraId="4B3BDB60" w14:textId="77777777" w:rsidR="00851804" w:rsidRPr="00F902BC" w:rsidRDefault="00851804" w:rsidP="00093730">
            <w:pPr>
              <w:rPr>
                <w:rFonts w:ascii="Times New Roman" w:hAnsi="Times New Roman"/>
                <w:color w:val="000000" w:themeColor="text1"/>
                <w:sz w:val="22"/>
              </w:rPr>
            </w:pPr>
            <w:r w:rsidRPr="00F902BC">
              <w:rPr>
                <w:rFonts w:ascii="Times New Roman" w:hAnsi="Times New Roman"/>
                <w:color w:val="000000" w:themeColor="text1"/>
                <w:sz w:val="22"/>
              </w:rPr>
              <w:t>Promosi Jabatan 7</w:t>
            </w:r>
          </w:p>
          <w:p w14:paraId="525BC62B" w14:textId="77777777" w:rsidR="00851804" w:rsidRPr="00F902BC" w:rsidRDefault="00851804" w:rsidP="00093730">
            <w:pPr>
              <w:rPr>
                <w:rFonts w:ascii="Times New Roman" w:hAnsi="Times New Roman"/>
                <w:color w:val="000000" w:themeColor="text1"/>
                <w:sz w:val="22"/>
              </w:rPr>
            </w:pPr>
            <w:r w:rsidRPr="00F902BC">
              <w:rPr>
                <w:rFonts w:ascii="Times New Roman" w:hAnsi="Times New Roman"/>
                <w:color w:val="000000" w:themeColor="text1"/>
                <w:sz w:val="22"/>
              </w:rPr>
              <w:t>Promosi Jabatan 8</w:t>
            </w:r>
          </w:p>
          <w:p w14:paraId="25CE46B9" w14:textId="77777777" w:rsidR="00851804" w:rsidRPr="00F902BC" w:rsidRDefault="00851804" w:rsidP="00093730">
            <w:pPr>
              <w:rPr>
                <w:rFonts w:ascii="Times New Roman" w:hAnsi="Times New Roman"/>
                <w:color w:val="000000" w:themeColor="text1"/>
                <w:sz w:val="22"/>
              </w:rPr>
            </w:pPr>
            <w:r w:rsidRPr="00F902BC">
              <w:rPr>
                <w:rFonts w:ascii="Times New Roman" w:hAnsi="Times New Roman"/>
                <w:color w:val="000000" w:themeColor="text1"/>
                <w:sz w:val="22"/>
              </w:rPr>
              <w:t>Promosi Jabatan 9</w:t>
            </w:r>
          </w:p>
        </w:tc>
        <w:tc>
          <w:tcPr>
            <w:tcW w:w="1417" w:type="dxa"/>
            <w:shd w:val="clear" w:color="auto" w:fill="auto"/>
          </w:tcPr>
          <w:p w14:paraId="757BFEA5"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0,799</w:t>
            </w:r>
          </w:p>
          <w:p w14:paraId="30E4FF2C"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0,772</w:t>
            </w:r>
          </w:p>
          <w:p w14:paraId="5C1DFEF1"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0,693</w:t>
            </w:r>
          </w:p>
          <w:p w14:paraId="05CA5A17"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0,677</w:t>
            </w:r>
          </w:p>
          <w:p w14:paraId="3EEEE578"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0,779</w:t>
            </w:r>
          </w:p>
          <w:p w14:paraId="6DE60083"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0,782</w:t>
            </w:r>
          </w:p>
          <w:p w14:paraId="2BAE8C37"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0,721</w:t>
            </w:r>
          </w:p>
          <w:p w14:paraId="6245DFBD"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0,714</w:t>
            </w:r>
          </w:p>
          <w:p w14:paraId="2DA5339F"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0,716</w:t>
            </w:r>
          </w:p>
        </w:tc>
        <w:tc>
          <w:tcPr>
            <w:tcW w:w="1276" w:type="dxa"/>
            <w:shd w:val="clear" w:color="auto" w:fill="auto"/>
          </w:tcPr>
          <w:p w14:paraId="35BA2C0F"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4239185C"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23686441"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76DADB7D"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45234E5C"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7681F450"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7286998B"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30BD6CB2"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6DFFC499"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tc>
        <w:tc>
          <w:tcPr>
            <w:tcW w:w="1446" w:type="dxa"/>
            <w:shd w:val="clear" w:color="auto" w:fill="auto"/>
          </w:tcPr>
          <w:p w14:paraId="08261CEB"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39301640"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04D2558B"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14286321"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6C6FB437"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146189E9"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7CF460B8"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462F7212"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253806DD"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tc>
      </w:tr>
    </w:tbl>
    <w:p w14:paraId="5B8C9BFB" w14:textId="77777777" w:rsidR="00851804" w:rsidRPr="007654B4" w:rsidRDefault="00851804" w:rsidP="00851804">
      <w:pPr>
        <w:spacing w:line="480" w:lineRule="auto"/>
        <w:ind w:left="1134"/>
        <w:rPr>
          <w:rFonts w:ascii="Times New Roman" w:hAnsi="Times New Roman"/>
          <w:color w:val="000000" w:themeColor="text1"/>
          <w:sz w:val="22"/>
          <w:lang w:val="nb-NO"/>
        </w:rPr>
      </w:pPr>
      <w:r w:rsidRPr="007654B4">
        <w:rPr>
          <w:rFonts w:ascii="Times New Roman" w:hAnsi="Times New Roman"/>
          <w:color w:val="000000" w:themeColor="text1"/>
          <w:sz w:val="22"/>
          <w:lang w:val="nb-NO"/>
        </w:rPr>
        <w:t>Sumber : Data primer yang diolah, 2021</w:t>
      </w:r>
    </w:p>
    <w:p w14:paraId="3C48C02E" w14:textId="77777777" w:rsidR="00851804" w:rsidRPr="00F902BC" w:rsidRDefault="00851804" w:rsidP="00851804">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lastRenderedPageBreak/>
        <w:t>Berdasarkan hasil tersebut menunjukkan bahwa 9 item pernyataan yang diajukan responden mengenai Promosi Jabatan (X</w:t>
      </w:r>
      <w:r w:rsidRPr="00F902BC">
        <w:rPr>
          <w:rFonts w:ascii="Times New Roman" w:hAnsi="Times New Roman"/>
          <w:color w:val="000000" w:themeColor="text1"/>
          <w:sz w:val="24"/>
          <w:szCs w:val="24"/>
          <w:vertAlign w:val="subscript"/>
        </w:rPr>
        <w:t>2</w:t>
      </w:r>
      <w:r w:rsidRPr="00F902BC">
        <w:rPr>
          <w:rFonts w:ascii="Times New Roman" w:hAnsi="Times New Roman"/>
          <w:color w:val="000000" w:themeColor="text1"/>
          <w:sz w:val="24"/>
          <w:szCs w:val="24"/>
        </w:rPr>
        <w:t>)  memiliki nilai r</w:t>
      </w:r>
      <w:r w:rsidRPr="00F902BC">
        <w:rPr>
          <w:rFonts w:ascii="Times New Roman" w:hAnsi="Times New Roman"/>
          <w:color w:val="000000" w:themeColor="text1"/>
          <w:sz w:val="24"/>
          <w:szCs w:val="24"/>
          <w:vertAlign w:val="subscript"/>
        </w:rPr>
        <w:t>hitung</w:t>
      </w:r>
      <w:r w:rsidRPr="00F902BC">
        <w:rPr>
          <w:rFonts w:ascii="Times New Roman" w:hAnsi="Times New Roman"/>
          <w:color w:val="000000" w:themeColor="text1"/>
          <w:sz w:val="24"/>
          <w:szCs w:val="24"/>
        </w:rPr>
        <w:t>&gt; r</w:t>
      </w:r>
      <w:r w:rsidRPr="00F902BC">
        <w:rPr>
          <w:rFonts w:ascii="Times New Roman" w:hAnsi="Times New Roman"/>
          <w:color w:val="000000" w:themeColor="text1"/>
          <w:sz w:val="24"/>
          <w:szCs w:val="24"/>
          <w:vertAlign w:val="subscript"/>
        </w:rPr>
        <w:t>tabel</w:t>
      </w:r>
      <w:r w:rsidRPr="00F902BC">
        <w:rPr>
          <w:rFonts w:ascii="Times New Roman" w:hAnsi="Times New Roman"/>
          <w:color w:val="000000" w:themeColor="text1"/>
          <w:sz w:val="24"/>
          <w:szCs w:val="24"/>
        </w:rPr>
        <w:t xml:space="preserve"> maka dinyatakan valid.</w:t>
      </w:r>
    </w:p>
    <w:p w14:paraId="4E016FF0" w14:textId="77777777" w:rsidR="00851804" w:rsidRPr="00F902BC" w:rsidRDefault="007654B4" w:rsidP="00851804">
      <w:pPr>
        <w:ind w:left="782" w:firstLine="658"/>
        <w:jc w:val="center"/>
        <w:rPr>
          <w:rFonts w:ascii="Times New Roman" w:hAnsi="Times New Roman"/>
          <w:color w:val="000000" w:themeColor="text1"/>
          <w:sz w:val="24"/>
          <w:szCs w:val="24"/>
        </w:rPr>
      </w:pPr>
      <w:r>
        <w:rPr>
          <w:rFonts w:ascii="Times New Roman" w:hAnsi="Times New Roman"/>
          <w:color w:val="000000" w:themeColor="text1"/>
          <w:sz w:val="24"/>
          <w:szCs w:val="24"/>
        </w:rPr>
        <w:t>Tabel 3.5</w:t>
      </w:r>
    </w:p>
    <w:p w14:paraId="2830321D" w14:textId="77777777" w:rsidR="00851804" w:rsidRPr="00F902BC" w:rsidRDefault="00851804" w:rsidP="00851804">
      <w:pPr>
        <w:ind w:left="782" w:firstLine="658"/>
        <w:jc w:val="center"/>
        <w:rPr>
          <w:rFonts w:ascii="Times New Roman" w:hAnsi="Times New Roman"/>
          <w:color w:val="000000" w:themeColor="text1"/>
          <w:sz w:val="24"/>
          <w:szCs w:val="24"/>
        </w:rPr>
      </w:pPr>
      <w:r w:rsidRPr="00F902BC">
        <w:rPr>
          <w:rFonts w:ascii="Times New Roman" w:hAnsi="Times New Roman"/>
          <w:color w:val="000000" w:themeColor="text1"/>
          <w:sz w:val="24"/>
          <w:szCs w:val="24"/>
        </w:rPr>
        <w:t>Hasil Uji Validitas Variabel Stres Kerja (X</w:t>
      </w:r>
      <w:r w:rsidRPr="00F902BC">
        <w:rPr>
          <w:rFonts w:ascii="Times New Roman" w:hAnsi="Times New Roman"/>
          <w:color w:val="000000" w:themeColor="text1"/>
          <w:sz w:val="24"/>
          <w:szCs w:val="24"/>
          <w:vertAlign w:val="subscript"/>
        </w:rPr>
        <w:t>3</w:t>
      </w:r>
      <w:r w:rsidRPr="00F902BC">
        <w:rPr>
          <w:rFonts w:ascii="Times New Roman" w:hAnsi="Times New Roman"/>
          <w:color w:val="000000" w:themeColor="text1"/>
          <w:sz w:val="24"/>
          <w:szCs w:val="24"/>
        </w:rPr>
        <w:t>)</w:t>
      </w:r>
    </w:p>
    <w:p w14:paraId="5BFF59E6" w14:textId="77777777" w:rsidR="00504DA4" w:rsidRPr="00F902BC" w:rsidRDefault="00504DA4" w:rsidP="00851804">
      <w:pPr>
        <w:ind w:left="782" w:firstLine="658"/>
        <w:jc w:val="center"/>
        <w:rPr>
          <w:rFonts w:ascii="Times New Roman" w:hAnsi="Times New Roman"/>
          <w:color w:val="000000" w:themeColor="text1"/>
          <w:sz w:val="24"/>
          <w:szCs w:val="24"/>
        </w:rPr>
      </w:pPr>
    </w:p>
    <w:tbl>
      <w:tblPr>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417"/>
        <w:gridCol w:w="1276"/>
        <w:gridCol w:w="1446"/>
      </w:tblGrid>
      <w:tr w:rsidR="00851804" w:rsidRPr="00F902BC" w14:paraId="64AC59F7" w14:textId="77777777" w:rsidTr="00093730">
        <w:tc>
          <w:tcPr>
            <w:tcW w:w="2665" w:type="dxa"/>
            <w:shd w:val="clear" w:color="auto" w:fill="auto"/>
          </w:tcPr>
          <w:p w14:paraId="6E28C4D0" w14:textId="77777777" w:rsidR="00851804" w:rsidRPr="00F902BC" w:rsidRDefault="00851804" w:rsidP="00093730">
            <w:pPr>
              <w:jc w:val="center"/>
              <w:rPr>
                <w:rFonts w:ascii="Times New Roman" w:hAnsi="Times New Roman"/>
                <w:b/>
                <w:color w:val="000000" w:themeColor="text1"/>
                <w:sz w:val="22"/>
              </w:rPr>
            </w:pPr>
            <w:r w:rsidRPr="00F902BC">
              <w:rPr>
                <w:rFonts w:ascii="Times New Roman" w:hAnsi="Times New Roman"/>
                <w:b/>
                <w:color w:val="000000" w:themeColor="text1"/>
                <w:sz w:val="22"/>
              </w:rPr>
              <w:t>Indikator</w:t>
            </w:r>
          </w:p>
        </w:tc>
        <w:tc>
          <w:tcPr>
            <w:tcW w:w="1417" w:type="dxa"/>
            <w:shd w:val="clear" w:color="auto" w:fill="auto"/>
          </w:tcPr>
          <w:p w14:paraId="2D134DDC" w14:textId="77777777" w:rsidR="00851804" w:rsidRPr="00F902BC" w:rsidRDefault="00851804" w:rsidP="00093730">
            <w:pPr>
              <w:jc w:val="center"/>
              <w:rPr>
                <w:rFonts w:ascii="Times New Roman" w:hAnsi="Times New Roman"/>
                <w:b/>
                <w:color w:val="000000" w:themeColor="text1"/>
                <w:sz w:val="22"/>
              </w:rPr>
            </w:pPr>
            <w:r w:rsidRPr="00F902BC">
              <w:rPr>
                <w:rFonts w:ascii="Times New Roman" w:hAnsi="Times New Roman"/>
                <w:color w:val="000000" w:themeColor="text1"/>
                <w:sz w:val="22"/>
              </w:rPr>
              <w:t>r</w:t>
            </w:r>
            <w:r w:rsidRPr="00F902BC">
              <w:rPr>
                <w:rFonts w:ascii="Times New Roman" w:hAnsi="Times New Roman"/>
                <w:color w:val="000000" w:themeColor="text1"/>
                <w:sz w:val="22"/>
                <w:vertAlign w:val="subscript"/>
              </w:rPr>
              <w:t>hitung</w:t>
            </w:r>
          </w:p>
        </w:tc>
        <w:tc>
          <w:tcPr>
            <w:tcW w:w="1276" w:type="dxa"/>
            <w:shd w:val="clear" w:color="auto" w:fill="auto"/>
          </w:tcPr>
          <w:p w14:paraId="589EB2C8" w14:textId="77777777" w:rsidR="00851804" w:rsidRPr="00F902BC" w:rsidRDefault="00851804" w:rsidP="00093730">
            <w:pPr>
              <w:jc w:val="center"/>
              <w:rPr>
                <w:rFonts w:ascii="Times New Roman" w:hAnsi="Times New Roman"/>
                <w:b/>
                <w:color w:val="000000" w:themeColor="text1"/>
                <w:sz w:val="22"/>
              </w:rPr>
            </w:pPr>
            <w:r w:rsidRPr="00F902BC">
              <w:rPr>
                <w:rFonts w:ascii="Times New Roman" w:hAnsi="Times New Roman"/>
                <w:color w:val="000000" w:themeColor="text1"/>
                <w:sz w:val="22"/>
              </w:rPr>
              <w:t>r</w:t>
            </w:r>
            <w:r w:rsidRPr="00F902BC">
              <w:rPr>
                <w:rFonts w:ascii="Times New Roman" w:hAnsi="Times New Roman"/>
                <w:color w:val="000000" w:themeColor="text1"/>
                <w:sz w:val="22"/>
                <w:vertAlign w:val="subscript"/>
              </w:rPr>
              <w:t>tabel</w:t>
            </w:r>
          </w:p>
        </w:tc>
        <w:tc>
          <w:tcPr>
            <w:tcW w:w="1446" w:type="dxa"/>
            <w:shd w:val="clear" w:color="auto" w:fill="auto"/>
          </w:tcPr>
          <w:p w14:paraId="5B3D95E5" w14:textId="77777777" w:rsidR="00851804" w:rsidRPr="00F902BC" w:rsidRDefault="00851804" w:rsidP="00093730">
            <w:pPr>
              <w:jc w:val="center"/>
              <w:rPr>
                <w:rFonts w:ascii="Times New Roman" w:hAnsi="Times New Roman"/>
                <w:b/>
                <w:color w:val="000000" w:themeColor="text1"/>
                <w:sz w:val="22"/>
              </w:rPr>
            </w:pPr>
            <w:r w:rsidRPr="00F902BC">
              <w:rPr>
                <w:rFonts w:ascii="Times New Roman" w:hAnsi="Times New Roman"/>
                <w:b/>
                <w:color w:val="000000" w:themeColor="text1"/>
                <w:sz w:val="22"/>
              </w:rPr>
              <w:t>Keterangan</w:t>
            </w:r>
          </w:p>
        </w:tc>
      </w:tr>
      <w:tr w:rsidR="00851804" w:rsidRPr="00F902BC" w14:paraId="3A11F294" w14:textId="77777777" w:rsidTr="00093730">
        <w:trPr>
          <w:trHeight w:val="1190"/>
        </w:trPr>
        <w:tc>
          <w:tcPr>
            <w:tcW w:w="2665" w:type="dxa"/>
            <w:shd w:val="clear" w:color="auto" w:fill="auto"/>
          </w:tcPr>
          <w:p w14:paraId="43044886" w14:textId="77777777" w:rsidR="00851804" w:rsidRPr="00F902BC" w:rsidRDefault="00504DA4" w:rsidP="00093730">
            <w:pPr>
              <w:rPr>
                <w:rFonts w:ascii="Times New Roman" w:hAnsi="Times New Roman"/>
                <w:color w:val="000000" w:themeColor="text1"/>
                <w:sz w:val="22"/>
              </w:rPr>
            </w:pPr>
            <w:r w:rsidRPr="00F902BC">
              <w:rPr>
                <w:rFonts w:ascii="Times New Roman" w:hAnsi="Times New Roman"/>
                <w:color w:val="000000" w:themeColor="text1"/>
                <w:sz w:val="22"/>
              </w:rPr>
              <w:t>Stres Kerja</w:t>
            </w:r>
            <w:r w:rsidR="00851804" w:rsidRPr="00F902BC">
              <w:rPr>
                <w:rFonts w:ascii="Times New Roman" w:hAnsi="Times New Roman"/>
                <w:color w:val="000000" w:themeColor="text1"/>
                <w:sz w:val="22"/>
              </w:rPr>
              <w:t xml:space="preserve"> 1</w:t>
            </w:r>
          </w:p>
          <w:p w14:paraId="165F16D2" w14:textId="77777777" w:rsidR="00851804" w:rsidRPr="00F902BC" w:rsidRDefault="00504DA4" w:rsidP="00093730">
            <w:pPr>
              <w:rPr>
                <w:rFonts w:ascii="Times New Roman" w:hAnsi="Times New Roman"/>
                <w:color w:val="000000" w:themeColor="text1"/>
                <w:sz w:val="22"/>
              </w:rPr>
            </w:pPr>
            <w:r w:rsidRPr="00F902BC">
              <w:rPr>
                <w:rFonts w:ascii="Times New Roman" w:hAnsi="Times New Roman"/>
                <w:color w:val="000000" w:themeColor="text1"/>
                <w:sz w:val="22"/>
              </w:rPr>
              <w:t>Stres Kerja</w:t>
            </w:r>
            <w:r w:rsidR="00851804" w:rsidRPr="00F902BC">
              <w:rPr>
                <w:rFonts w:ascii="Times New Roman" w:hAnsi="Times New Roman"/>
                <w:color w:val="000000" w:themeColor="text1"/>
                <w:sz w:val="22"/>
              </w:rPr>
              <w:t xml:space="preserve"> 2</w:t>
            </w:r>
          </w:p>
          <w:p w14:paraId="58FB3D78" w14:textId="77777777" w:rsidR="00851804" w:rsidRPr="00F902BC" w:rsidRDefault="00504DA4" w:rsidP="00093730">
            <w:pPr>
              <w:rPr>
                <w:rFonts w:ascii="Times New Roman" w:hAnsi="Times New Roman"/>
                <w:color w:val="000000" w:themeColor="text1"/>
                <w:sz w:val="22"/>
              </w:rPr>
            </w:pPr>
            <w:r w:rsidRPr="00F902BC">
              <w:rPr>
                <w:rFonts w:ascii="Times New Roman" w:hAnsi="Times New Roman"/>
                <w:color w:val="000000" w:themeColor="text1"/>
                <w:sz w:val="22"/>
              </w:rPr>
              <w:t>Stres Kerja</w:t>
            </w:r>
            <w:r w:rsidR="00851804" w:rsidRPr="00F902BC">
              <w:rPr>
                <w:rFonts w:ascii="Times New Roman" w:hAnsi="Times New Roman"/>
                <w:color w:val="000000" w:themeColor="text1"/>
                <w:sz w:val="22"/>
              </w:rPr>
              <w:t xml:space="preserve"> 3</w:t>
            </w:r>
          </w:p>
          <w:p w14:paraId="397213DD" w14:textId="77777777" w:rsidR="00851804" w:rsidRPr="00F902BC" w:rsidRDefault="00504DA4" w:rsidP="00093730">
            <w:pPr>
              <w:rPr>
                <w:rFonts w:ascii="Times New Roman" w:hAnsi="Times New Roman"/>
                <w:color w:val="000000" w:themeColor="text1"/>
                <w:sz w:val="22"/>
              </w:rPr>
            </w:pPr>
            <w:r w:rsidRPr="00F902BC">
              <w:rPr>
                <w:rFonts w:ascii="Times New Roman" w:hAnsi="Times New Roman"/>
                <w:color w:val="000000" w:themeColor="text1"/>
                <w:sz w:val="22"/>
              </w:rPr>
              <w:t>Stres Kerja</w:t>
            </w:r>
            <w:r w:rsidR="00851804" w:rsidRPr="00F902BC">
              <w:rPr>
                <w:rFonts w:ascii="Times New Roman" w:hAnsi="Times New Roman"/>
                <w:color w:val="000000" w:themeColor="text1"/>
                <w:sz w:val="22"/>
              </w:rPr>
              <w:t xml:space="preserve"> 4</w:t>
            </w:r>
          </w:p>
          <w:p w14:paraId="6870D502" w14:textId="77777777" w:rsidR="00851804" w:rsidRPr="00F902BC" w:rsidRDefault="00504DA4" w:rsidP="00093730">
            <w:pPr>
              <w:rPr>
                <w:rFonts w:ascii="Times New Roman" w:hAnsi="Times New Roman"/>
                <w:color w:val="000000" w:themeColor="text1"/>
                <w:sz w:val="22"/>
              </w:rPr>
            </w:pPr>
            <w:r w:rsidRPr="00F902BC">
              <w:rPr>
                <w:rFonts w:ascii="Times New Roman" w:hAnsi="Times New Roman"/>
                <w:color w:val="000000" w:themeColor="text1"/>
                <w:sz w:val="22"/>
              </w:rPr>
              <w:t>Stres Kerja</w:t>
            </w:r>
            <w:r w:rsidR="00851804" w:rsidRPr="00F902BC">
              <w:rPr>
                <w:rFonts w:ascii="Times New Roman" w:hAnsi="Times New Roman"/>
                <w:color w:val="000000" w:themeColor="text1"/>
                <w:sz w:val="22"/>
              </w:rPr>
              <w:t xml:space="preserve"> 5</w:t>
            </w:r>
          </w:p>
        </w:tc>
        <w:tc>
          <w:tcPr>
            <w:tcW w:w="1417" w:type="dxa"/>
            <w:shd w:val="clear" w:color="auto" w:fill="auto"/>
          </w:tcPr>
          <w:p w14:paraId="4BA891C1" w14:textId="77777777" w:rsidR="00851804" w:rsidRPr="00F902BC" w:rsidRDefault="00504DA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0,697</w:t>
            </w:r>
          </w:p>
          <w:p w14:paraId="1CEC85C3" w14:textId="77777777" w:rsidR="00851804" w:rsidRPr="00F902BC" w:rsidRDefault="00504DA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0,684</w:t>
            </w:r>
          </w:p>
          <w:p w14:paraId="38D44BDA" w14:textId="77777777" w:rsidR="00851804" w:rsidRPr="00F902BC" w:rsidRDefault="00504DA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0,647</w:t>
            </w:r>
          </w:p>
          <w:p w14:paraId="436EC502" w14:textId="77777777" w:rsidR="00851804" w:rsidRPr="00F902BC" w:rsidRDefault="00504DA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0,772</w:t>
            </w:r>
          </w:p>
          <w:p w14:paraId="0B88BD43" w14:textId="77777777" w:rsidR="00851804" w:rsidRPr="00F902BC" w:rsidRDefault="00504DA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0,795</w:t>
            </w:r>
          </w:p>
        </w:tc>
        <w:tc>
          <w:tcPr>
            <w:tcW w:w="1276" w:type="dxa"/>
            <w:shd w:val="clear" w:color="auto" w:fill="auto"/>
          </w:tcPr>
          <w:p w14:paraId="17D17D86"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5AC92A69"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726CE8D7"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572D731F"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p w14:paraId="05A63F36"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0,632</w:t>
            </w:r>
          </w:p>
        </w:tc>
        <w:tc>
          <w:tcPr>
            <w:tcW w:w="1446" w:type="dxa"/>
            <w:shd w:val="clear" w:color="auto" w:fill="auto"/>
          </w:tcPr>
          <w:p w14:paraId="55D3B104"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353ABB59"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29321775"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01BA99FB"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6EB1E7AE"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tc>
      </w:tr>
    </w:tbl>
    <w:p w14:paraId="5D93E59D" w14:textId="77777777" w:rsidR="00851804" w:rsidRPr="007654B4" w:rsidRDefault="00851804" w:rsidP="00504DA4">
      <w:pPr>
        <w:spacing w:line="480" w:lineRule="auto"/>
        <w:ind w:left="1134"/>
        <w:rPr>
          <w:rFonts w:ascii="Times New Roman" w:hAnsi="Times New Roman"/>
          <w:color w:val="000000" w:themeColor="text1"/>
          <w:sz w:val="22"/>
          <w:lang w:val="nb-NO"/>
        </w:rPr>
      </w:pPr>
      <w:r w:rsidRPr="007654B4">
        <w:rPr>
          <w:rFonts w:ascii="Times New Roman" w:hAnsi="Times New Roman"/>
          <w:color w:val="000000" w:themeColor="text1"/>
          <w:sz w:val="22"/>
          <w:lang w:val="nb-NO"/>
        </w:rPr>
        <w:t>Sumber : Data primer yang diolah, 2021</w:t>
      </w:r>
    </w:p>
    <w:p w14:paraId="0DDCADAD" w14:textId="77777777" w:rsidR="00504DA4" w:rsidRPr="00F902BC" w:rsidRDefault="00504DA4" w:rsidP="00504DA4">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Berdasarkan hasil tersebut menunjukkan bahwa 5 item pernyataan yang diajukan responden mengenai Stres Kerja (X</w:t>
      </w:r>
      <w:r w:rsidRPr="00F902BC">
        <w:rPr>
          <w:rFonts w:ascii="Times New Roman" w:hAnsi="Times New Roman"/>
          <w:color w:val="000000" w:themeColor="text1"/>
          <w:sz w:val="24"/>
          <w:szCs w:val="24"/>
          <w:vertAlign w:val="subscript"/>
        </w:rPr>
        <w:t>3</w:t>
      </w:r>
      <w:r w:rsidRPr="00F902BC">
        <w:rPr>
          <w:rFonts w:ascii="Times New Roman" w:hAnsi="Times New Roman"/>
          <w:color w:val="000000" w:themeColor="text1"/>
          <w:sz w:val="24"/>
          <w:szCs w:val="24"/>
        </w:rPr>
        <w:t>)  memiliki nilai r</w:t>
      </w:r>
      <w:r w:rsidRPr="00F902BC">
        <w:rPr>
          <w:rFonts w:ascii="Times New Roman" w:hAnsi="Times New Roman"/>
          <w:color w:val="000000" w:themeColor="text1"/>
          <w:sz w:val="24"/>
          <w:szCs w:val="24"/>
          <w:vertAlign w:val="subscript"/>
        </w:rPr>
        <w:t>hitung</w:t>
      </w:r>
      <w:r w:rsidRPr="00F902BC">
        <w:rPr>
          <w:rFonts w:ascii="Times New Roman" w:hAnsi="Times New Roman"/>
          <w:color w:val="000000" w:themeColor="text1"/>
          <w:sz w:val="24"/>
          <w:szCs w:val="24"/>
        </w:rPr>
        <w:t>&gt; r</w:t>
      </w:r>
      <w:r w:rsidRPr="00F902BC">
        <w:rPr>
          <w:rFonts w:ascii="Times New Roman" w:hAnsi="Times New Roman"/>
          <w:color w:val="000000" w:themeColor="text1"/>
          <w:sz w:val="24"/>
          <w:szCs w:val="24"/>
          <w:vertAlign w:val="subscript"/>
        </w:rPr>
        <w:t>tabel</w:t>
      </w:r>
      <w:r w:rsidRPr="00F902BC">
        <w:rPr>
          <w:rFonts w:ascii="Times New Roman" w:hAnsi="Times New Roman"/>
          <w:color w:val="000000" w:themeColor="text1"/>
          <w:sz w:val="24"/>
          <w:szCs w:val="24"/>
        </w:rPr>
        <w:t xml:space="preserve"> maka dinyatakan valid.</w:t>
      </w:r>
    </w:p>
    <w:p w14:paraId="65FF8011" w14:textId="77777777" w:rsidR="00561EE6" w:rsidRPr="00F902BC" w:rsidRDefault="00561EE6" w:rsidP="00947FAC">
      <w:pPr>
        <w:numPr>
          <w:ilvl w:val="0"/>
          <w:numId w:val="48"/>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Uji Reliabilitas</w:t>
      </w:r>
    </w:p>
    <w:p w14:paraId="15E0EB30" w14:textId="57369272" w:rsidR="00A87746" w:rsidRPr="00F902BC" w:rsidRDefault="00A87746" w:rsidP="00A87746">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Uji reliabilitas ialah alat untuk mengukur suatu kuesioner yang merupakan indikator dari variabel atau konstruk. Suatu kuesioner dikatakan reliabel atau handal jika jawaban seseorang terhadap penyataan adalah konsisten atau stabil dari waktu ke waktu. Semakin tinggi reliabilitas suatu alat pengukur, semakin stabil pula alat pengukur tersebut. Pengambilan keputusan reliabilitas, suatu instrumen dikatakan reliabel jika nilai </w:t>
      </w:r>
      <w:r w:rsidRPr="00F902BC">
        <w:rPr>
          <w:rFonts w:ascii="Times New Roman" w:hAnsi="Times New Roman" w:cs="Times New Roman"/>
          <w:i/>
          <w:color w:val="000000" w:themeColor="text1"/>
          <w:sz w:val="24"/>
          <w:szCs w:val="24"/>
        </w:rPr>
        <w:t>Cronbach Alpha</w:t>
      </w:r>
      <w:r w:rsidRPr="00F902BC">
        <w:rPr>
          <w:rFonts w:ascii="Times New Roman" w:hAnsi="Times New Roman" w:cs="Times New Roman"/>
          <w:color w:val="000000" w:themeColor="text1"/>
          <w:sz w:val="24"/>
          <w:szCs w:val="24"/>
        </w:rPr>
        <w:t xml:space="preserve"> &gt; 0,60</w:t>
      </w:r>
      <w:r w:rsidR="00027700">
        <w:rPr>
          <w:rFonts w:ascii="Times New Roman" w:hAnsi="Times New Roman" w:cs="Times New Roman"/>
          <w:color w:val="000000" w:themeColor="text1"/>
          <w:sz w:val="24"/>
          <w:szCs w:val="24"/>
        </w:rPr>
        <w:t xml:space="preserve"> </w:t>
      </w:r>
      <w:r w:rsidR="00027700">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SPSS","type":"book"},"uris":["http://www.mendeley.com/documents/?uuid=da4c25d2-23eb-4564-a602-51ba30d6cdcc"]}],"mendeley":{"formattedCitation":"(Ghozali 2018)","manualFormatting":"(Ghozali, 2018: 45)","plainTextFormattedCitation":"(Ghozali 2018)","previouslyFormattedCitation":"(Ghozali 2018)"},"properties":{"noteIndex":0},"schema":"https://github.com/citation-style-language/schema/raw/master/csl-citation.json"}</w:instrText>
      </w:r>
      <w:r w:rsidR="00027700">
        <w:rPr>
          <w:rFonts w:ascii="Times New Roman" w:hAnsi="Times New Roman" w:cs="Times New Roman"/>
          <w:color w:val="000000" w:themeColor="text1"/>
          <w:sz w:val="24"/>
          <w:szCs w:val="24"/>
        </w:rPr>
        <w:fldChar w:fldCharType="separate"/>
      </w:r>
      <w:r w:rsidR="00027700" w:rsidRPr="00027700">
        <w:rPr>
          <w:rFonts w:ascii="Times New Roman" w:hAnsi="Times New Roman" w:cs="Times New Roman"/>
          <w:noProof/>
          <w:color w:val="000000" w:themeColor="text1"/>
          <w:sz w:val="24"/>
          <w:szCs w:val="24"/>
        </w:rPr>
        <w:t>(Ghozali, 2018</w:t>
      </w:r>
      <w:r w:rsidR="00027700">
        <w:rPr>
          <w:rFonts w:ascii="Times New Roman" w:hAnsi="Times New Roman" w:cs="Times New Roman"/>
          <w:noProof/>
          <w:color w:val="000000" w:themeColor="text1"/>
          <w:sz w:val="24"/>
          <w:szCs w:val="24"/>
        </w:rPr>
        <w:t>: 45</w:t>
      </w:r>
      <w:r w:rsidR="00027700" w:rsidRPr="00027700">
        <w:rPr>
          <w:rFonts w:ascii="Times New Roman" w:hAnsi="Times New Roman" w:cs="Times New Roman"/>
          <w:noProof/>
          <w:color w:val="000000" w:themeColor="text1"/>
          <w:sz w:val="24"/>
          <w:szCs w:val="24"/>
        </w:rPr>
        <w:t>)</w:t>
      </w:r>
      <w:r w:rsidR="00027700">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w:t>
      </w:r>
    </w:p>
    <w:p w14:paraId="70AB5033" w14:textId="77777777" w:rsidR="00504DA4" w:rsidRPr="00F902BC" w:rsidRDefault="00504DA4" w:rsidP="00A87746">
      <w:pPr>
        <w:spacing w:line="480" w:lineRule="auto"/>
        <w:ind w:left="782" w:firstLine="658"/>
        <w:jc w:val="both"/>
        <w:rPr>
          <w:rFonts w:ascii="Times New Roman" w:eastAsia="SimSun" w:hAnsi="Times New Roman"/>
          <w:color w:val="000000" w:themeColor="text1"/>
          <w:sz w:val="24"/>
          <w:szCs w:val="24"/>
          <w:lang w:val="zh-CN" w:eastAsia="zh-CN"/>
        </w:rPr>
      </w:pPr>
      <w:r w:rsidRPr="00F902BC">
        <w:rPr>
          <w:rFonts w:ascii="Times New Roman" w:hAnsi="Times New Roman"/>
          <w:color w:val="000000" w:themeColor="text1"/>
          <w:sz w:val="24"/>
          <w:szCs w:val="24"/>
        </w:rPr>
        <w:t xml:space="preserve">Berdasarkan hasil uji validitas yang sudah dilakukan, maka semua butir pernyataan akan di ukur tingkat reliabilitasnya. </w:t>
      </w:r>
      <w:r w:rsidRPr="00F902BC">
        <w:rPr>
          <w:rFonts w:ascii="Times New Roman" w:hAnsi="Times New Roman"/>
          <w:color w:val="000000" w:themeColor="text1"/>
          <w:sz w:val="24"/>
          <w:szCs w:val="24"/>
          <w:lang w:val="zh-CN"/>
        </w:rPr>
        <w:t>Hasil uji reliabilitas masing-masing variabel adalah:</w:t>
      </w:r>
    </w:p>
    <w:p w14:paraId="108BF810" w14:textId="77777777" w:rsidR="00646DA9" w:rsidRDefault="00646DA9">
      <w:pPr>
        <w:spacing w:after="160" w:line="259" w:lineRule="auto"/>
        <w:rPr>
          <w:rFonts w:ascii="Times New Roman" w:eastAsia="SimSun" w:hAnsi="Times New Roman"/>
          <w:color w:val="000000" w:themeColor="text1"/>
          <w:sz w:val="24"/>
          <w:szCs w:val="24"/>
          <w:lang w:val="zh-CN" w:eastAsia="zh-CN"/>
        </w:rPr>
      </w:pPr>
      <w:r>
        <w:rPr>
          <w:rFonts w:ascii="Times New Roman" w:eastAsia="SimSun" w:hAnsi="Times New Roman"/>
          <w:color w:val="000000" w:themeColor="text1"/>
          <w:sz w:val="24"/>
          <w:szCs w:val="24"/>
          <w:lang w:val="zh-CN" w:eastAsia="zh-CN"/>
        </w:rPr>
        <w:br w:type="page"/>
      </w:r>
    </w:p>
    <w:p w14:paraId="7730A478" w14:textId="54B3CB52" w:rsidR="00504DA4" w:rsidRPr="00F902BC" w:rsidRDefault="00504DA4" w:rsidP="00504DA4">
      <w:pPr>
        <w:ind w:left="782" w:firstLine="658"/>
        <w:jc w:val="center"/>
        <w:rPr>
          <w:rFonts w:ascii="Times New Roman" w:eastAsia="SimSun" w:hAnsi="Times New Roman"/>
          <w:color w:val="000000" w:themeColor="text1"/>
          <w:sz w:val="24"/>
          <w:szCs w:val="24"/>
          <w:lang w:eastAsia="zh-CN"/>
        </w:rPr>
      </w:pPr>
      <w:r w:rsidRPr="00F902BC">
        <w:rPr>
          <w:rFonts w:ascii="Times New Roman" w:eastAsia="SimSun" w:hAnsi="Times New Roman"/>
          <w:color w:val="000000" w:themeColor="text1"/>
          <w:sz w:val="24"/>
          <w:szCs w:val="24"/>
          <w:lang w:val="zh-CN" w:eastAsia="zh-CN"/>
        </w:rPr>
        <w:lastRenderedPageBreak/>
        <w:t>T</w:t>
      </w:r>
      <w:r w:rsidRPr="00F902BC">
        <w:rPr>
          <w:rFonts w:ascii="Times New Roman" w:eastAsia="SimSun" w:hAnsi="Times New Roman" w:hint="eastAsia"/>
          <w:color w:val="000000" w:themeColor="text1"/>
          <w:sz w:val="24"/>
          <w:szCs w:val="24"/>
          <w:lang w:val="zh-CN" w:eastAsia="zh-CN"/>
        </w:rPr>
        <w:t xml:space="preserve">abel </w:t>
      </w:r>
      <w:r w:rsidR="007654B4">
        <w:rPr>
          <w:rFonts w:ascii="Times New Roman" w:eastAsia="SimSun" w:hAnsi="Times New Roman"/>
          <w:color w:val="000000" w:themeColor="text1"/>
          <w:sz w:val="24"/>
          <w:szCs w:val="24"/>
          <w:lang w:eastAsia="zh-CN"/>
        </w:rPr>
        <w:t>3.6</w:t>
      </w:r>
    </w:p>
    <w:p w14:paraId="202277D2" w14:textId="77777777" w:rsidR="00504DA4" w:rsidRPr="00F902BC" w:rsidRDefault="00504DA4" w:rsidP="00504DA4">
      <w:pPr>
        <w:ind w:left="782" w:firstLine="658"/>
        <w:jc w:val="center"/>
        <w:rPr>
          <w:rFonts w:ascii="Times New Roman" w:eastAsia="SimSun" w:hAnsi="Times New Roman"/>
          <w:color w:val="000000" w:themeColor="text1"/>
          <w:sz w:val="24"/>
          <w:szCs w:val="24"/>
          <w:lang w:eastAsia="zh-CN"/>
        </w:rPr>
      </w:pPr>
      <w:r w:rsidRPr="00F902BC">
        <w:rPr>
          <w:rFonts w:ascii="Times New Roman" w:eastAsia="SimSun" w:hAnsi="Times New Roman"/>
          <w:color w:val="000000" w:themeColor="text1"/>
          <w:sz w:val="24"/>
          <w:szCs w:val="24"/>
          <w:lang w:eastAsia="zh-CN"/>
        </w:rPr>
        <w:t>Hasil Uji Reliabilitas</w:t>
      </w:r>
    </w:p>
    <w:p w14:paraId="655B803D" w14:textId="77777777" w:rsidR="00C31973" w:rsidRPr="00F902BC" w:rsidRDefault="00C31973" w:rsidP="00504DA4">
      <w:pPr>
        <w:ind w:left="782" w:firstLine="658"/>
        <w:jc w:val="center"/>
        <w:rPr>
          <w:rFonts w:ascii="Times New Roman" w:eastAsia="SimSun" w:hAnsi="Times New Roman"/>
          <w:color w:val="000000" w:themeColor="text1"/>
          <w:sz w:val="24"/>
          <w:szCs w:val="24"/>
          <w:lang w:eastAsia="zh-CN"/>
        </w:rPr>
      </w:pPr>
    </w:p>
    <w:tbl>
      <w:tblPr>
        <w:tblW w:w="6804" w:type="dxa"/>
        <w:tblInd w:w="112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162"/>
        <w:gridCol w:w="2049"/>
        <w:gridCol w:w="1175"/>
        <w:gridCol w:w="1418"/>
      </w:tblGrid>
      <w:tr w:rsidR="00504DA4" w:rsidRPr="00F902BC" w14:paraId="1AED5D19" w14:textId="77777777" w:rsidTr="00C31973">
        <w:trPr>
          <w:trHeight w:val="20"/>
        </w:trPr>
        <w:tc>
          <w:tcPr>
            <w:tcW w:w="2162" w:type="dxa"/>
            <w:tcBorders>
              <w:top w:val="single" w:sz="4" w:space="0" w:color="auto"/>
              <w:bottom w:val="single" w:sz="4" w:space="0" w:color="auto"/>
            </w:tcBorders>
            <w:shd w:val="clear" w:color="auto" w:fill="auto"/>
            <w:vAlign w:val="center"/>
          </w:tcPr>
          <w:p w14:paraId="025392E9" w14:textId="77777777" w:rsidR="00504DA4" w:rsidRPr="00F902BC" w:rsidRDefault="00504DA4" w:rsidP="00504DA4">
            <w:pPr>
              <w:jc w:val="center"/>
              <w:rPr>
                <w:rFonts w:ascii="Times New Roman" w:hAnsi="Times New Roman"/>
                <w:b/>
                <w:color w:val="000000" w:themeColor="text1"/>
                <w:sz w:val="22"/>
                <w:lang w:val="zh-CN" w:eastAsia="en-US"/>
              </w:rPr>
            </w:pPr>
            <w:r w:rsidRPr="00F902BC">
              <w:rPr>
                <w:rFonts w:ascii="Times New Roman" w:hAnsi="Times New Roman"/>
                <w:b/>
                <w:color w:val="000000" w:themeColor="text1"/>
                <w:sz w:val="22"/>
                <w:lang w:val="zh-CN" w:eastAsia="en-US"/>
              </w:rPr>
              <w:t>Variabel</w:t>
            </w:r>
          </w:p>
        </w:tc>
        <w:tc>
          <w:tcPr>
            <w:tcW w:w="2049" w:type="dxa"/>
            <w:tcBorders>
              <w:top w:val="single" w:sz="4" w:space="0" w:color="auto"/>
              <w:bottom w:val="single" w:sz="4" w:space="0" w:color="auto"/>
            </w:tcBorders>
            <w:shd w:val="clear" w:color="auto" w:fill="auto"/>
            <w:vAlign w:val="center"/>
          </w:tcPr>
          <w:p w14:paraId="5B379397" w14:textId="77777777" w:rsidR="00504DA4" w:rsidRPr="00F902BC" w:rsidRDefault="00504DA4" w:rsidP="00093730">
            <w:pPr>
              <w:jc w:val="center"/>
              <w:rPr>
                <w:rFonts w:ascii="Times New Roman" w:hAnsi="Times New Roman"/>
                <w:b/>
                <w:i/>
                <w:color w:val="000000" w:themeColor="text1"/>
                <w:sz w:val="22"/>
                <w:lang w:val="zh-CN" w:eastAsia="en-US"/>
              </w:rPr>
            </w:pPr>
            <w:r w:rsidRPr="00F902BC">
              <w:rPr>
                <w:rFonts w:ascii="Times New Roman" w:hAnsi="Times New Roman"/>
                <w:b/>
                <w:i/>
                <w:color w:val="000000" w:themeColor="text1"/>
                <w:sz w:val="22"/>
                <w:lang w:val="zh-CN" w:eastAsia="en-US"/>
              </w:rPr>
              <w:t>Cronbach’s Alpha</w:t>
            </w:r>
          </w:p>
        </w:tc>
        <w:tc>
          <w:tcPr>
            <w:tcW w:w="1175" w:type="dxa"/>
            <w:tcBorders>
              <w:top w:val="single" w:sz="4" w:space="0" w:color="auto"/>
              <w:bottom w:val="single" w:sz="4" w:space="0" w:color="auto"/>
            </w:tcBorders>
            <w:shd w:val="clear" w:color="auto" w:fill="auto"/>
            <w:vAlign w:val="center"/>
          </w:tcPr>
          <w:p w14:paraId="7E25E25E" w14:textId="77777777" w:rsidR="00504DA4" w:rsidRPr="00F902BC" w:rsidRDefault="00504DA4" w:rsidP="00093730">
            <w:pPr>
              <w:jc w:val="center"/>
              <w:rPr>
                <w:rFonts w:ascii="Times New Roman" w:hAnsi="Times New Roman"/>
                <w:b/>
                <w:color w:val="000000" w:themeColor="text1"/>
                <w:sz w:val="22"/>
                <w:lang w:val="zh-CN" w:eastAsia="en-US"/>
              </w:rPr>
            </w:pPr>
            <w:r w:rsidRPr="00F902BC">
              <w:rPr>
                <w:rFonts w:ascii="Times New Roman" w:hAnsi="Times New Roman"/>
                <w:b/>
                <w:i/>
                <w:color w:val="000000" w:themeColor="text1"/>
                <w:sz w:val="22"/>
                <w:lang w:val="en-US" w:eastAsia="en-US"/>
              </w:rPr>
              <w:t>N of Items</w:t>
            </w:r>
          </w:p>
        </w:tc>
        <w:tc>
          <w:tcPr>
            <w:tcW w:w="1418" w:type="dxa"/>
            <w:tcBorders>
              <w:top w:val="single" w:sz="4" w:space="0" w:color="auto"/>
              <w:bottom w:val="single" w:sz="4" w:space="0" w:color="auto"/>
            </w:tcBorders>
            <w:shd w:val="clear" w:color="auto" w:fill="auto"/>
            <w:vAlign w:val="center"/>
          </w:tcPr>
          <w:p w14:paraId="0E6A312E" w14:textId="77777777" w:rsidR="00504DA4" w:rsidRPr="00F902BC" w:rsidRDefault="00504DA4" w:rsidP="00093730">
            <w:pPr>
              <w:jc w:val="center"/>
              <w:rPr>
                <w:rFonts w:ascii="Times New Roman" w:hAnsi="Times New Roman"/>
                <w:b/>
                <w:color w:val="000000" w:themeColor="text1"/>
                <w:sz w:val="22"/>
                <w:lang w:val="zh-CN" w:eastAsia="en-US"/>
              </w:rPr>
            </w:pPr>
            <w:r w:rsidRPr="00F902BC">
              <w:rPr>
                <w:rFonts w:ascii="Times New Roman" w:hAnsi="Times New Roman"/>
                <w:b/>
                <w:color w:val="000000" w:themeColor="text1"/>
                <w:sz w:val="22"/>
                <w:lang w:val="zh-CN" w:eastAsia="en-US"/>
              </w:rPr>
              <w:t>Keterangan</w:t>
            </w:r>
          </w:p>
        </w:tc>
      </w:tr>
      <w:tr w:rsidR="00504DA4" w:rsidRPr="00F902BC" w14:paraId="59169B6D" w14:textId="77777777" w:rsidTr="00C31973">
        <w:trPr>
          <w:trHeight w:val="20"/>
        </w:trPr>
        <w:tc>
          <w:tcPr>
            <w:tcW w:w="2162" w:type="dxa"/>
            <w:tcBorders>
              <w:top w:val="single" w:sz="4" w:space="0" w:color="auto"/>
              <w:bottom w:val="single" w:sz="4" w:space="0" w:color="auto"/>
            </w:tcBorders>
            <w:shd w:val="clear" w:color="auto" w:fill="auto"/>
            <w:vAlign w:val="center"/>
          </w:tcPr>
          <w:p w14:paraId="1F194214" w14:textId="77777777" w:rsidR="00504DA4" w:rsidRPr="00F902BC" w:rsidRDefault="00504DA4" w:rsidP="00C31973">
            <w:pPr>
              <w:rPr>
                <w:rFonts w:ascii="Times New Roman" w:hAnsi="Times New Roman"/>
                <w:color w:val="000000" w:themeColor="text1"/>
                <w:sz w:val="22"/>
                <w:lang w:val="en-US" w:eastAsia="en-US"/>
              </w:rPr>
            </w:pPr>
            <w:proofErr w:type="spellStart"/>
            <w:r w:rsidRPr="00F902BC">
              <w:rPr>
                <w:rFonts w:ascii="Times New Roman" w:hAnsi="Times New Roman"/>
                <w:color w:val="000000" w:themeColor="text1"/>
                <w:sz w:val="22"/>
                <w:lang w:val="en-US" w:eastAsia="en-US"/>
              </w:rPr>
              <w:t>Kinerja</w:t>
            </w:r>
            <w:proofErr w:type="spellEnd"/>
            <w:r w:rsidRPr="00F902BC">
              <w:rPr>
                <w:rFonts w:ascii="Times New Roman" w:hAnsi="Times New Roman"/>
                <w:color w:val="000000" w:themeColor="text1"/>
                <w:sz w:val="22"/>
                <w:lang w:val="en-US" w:eastAsia="en-US"/>
              </w:rPr>
              <w:t xml:space="preserve"> </w:t>
            </w:r>
            <w:proofErr w:type="spellStart"/>
            <w:r w:rsidRPr="00F902BC">
              <w:rPr>
                <w:rFonts w:ascii="Times New Roman" w:hAnsi="Times New Roman"/>
                <w:color w:val="000000" w:themeColor="text1"/>
                <w:sz w:val="22"/>
                <w:lang w:val="en-US" w:eastAsia="en-US"/>
              </w:rPr>
              <w:t>Karyawan</w:t>
            </w:r>
            <w:proofErr w:type="spellEnd"/>
          </w:p>
          <w:p w14:paraId="2708C35F" w14:textId="77777777" w:rsidR="00504DA4" w:rsidRPr="00F902BC" w:rsidRDefault="00504DA4" w:rsidP="00C31973">
            <w:pPr>
              <w:rPr>
                <w:rFonts w:ascii="Times New Roman" w:hAnsi="Times New Roman"/>
                <w:color w:val="000000" w:themeColor="text1"/>
                <w:sz w:val="22"/>
                <w:lang w:val="en-US" w:eastAsia="en-US"/>
              </w:rPr>
            </w:pPr>
            <w:proofErr w:type="spellStart"/>
            <w:r w:rsidRPr="00F902BC">
              <w:rPr>
                <w:rFonts w:ascii="Times New Roman" w:hAnsi="Times New Roman"/>
                <w:color w:val="000000" w:themeColor="text1"/>
                <w:sz w:val="22"/>
                <w:lang w:val="en-US" w:eastAsia="en-US"/>
              </w:rPr>
              <w:t>Insentif</w:t>
            </w:r>
            <w:proofErr w:type="spellEnd"/>
          </w:p>
          <w:p w14:paraId="163BDFA4" w14:textId="77777777" w:rsidR="00504DA4" w:rsidRPr="00F902BC" w:rsidRDefault="00504DA4" w:rsidP="00C31973">
            <w:pPr>
              <w:rPr>
                <w:rFonts w:ascii="Times New Roman" w:hAnsi="Times New Roman"/>
                <w:color w:val="000000" w:themeColor="text1"/>
                <w:sz w:val="22"/>
                <w:lang w:val="en-US" w:eastAsia="en-US"/>
              </w:rPr>
            </w:pPr>
            <w:proofErr w:type="spellStart"/>
            <w:r w:rsidRPr="00F902BC">
              <w:rPr>
                <w:rFonts w:ascii="Times New Roman" w:hAnsi="Times New Roman"/>
                <w:color w:val="000000" w:themeColor="text1"/>
                <w:sz w:val="22"/>
                <w:lang w:val="en-US" w:eastAsia="en-US"/>
              </w:rPr>
              <w:t>Promosi</w:t>
            </w:r>
            <w:proofErr w:type="spellEnd"/>
            <w:r w:rsidRPr="00F902BC">
              <w:rPr>
                <w:rFonts w:ascii="Times New Roman" w:hAnsi="Times New Roman"/>
                <w:color w:val="000000" w:themeColor="text1"/>
                <w:sz w:val="22"/>
                <w:lang w:val="en-US" w:eastAsia="en-US"/>
              </w:rPr>
              <w:t xml:space="preserve"> </w:t>
            </w:r>
            <w:proofErr w:type="spellStart"/>
            <w:r w:rsidRPr="00F902BC">
              <w:rPr>
                <w:rFonts w:ascii="Times New Roman" w:hAnsi="Times New Roman"/>
                <w:color w:val="000000" w:themeColor="text1"/>
                <w:sz w:val="22"/>
                <w:lang w:val="en-US" w:eastAsia="en-US"/>
              </w:rPr>
              <w:t>Jabatan</w:t>
            </w:r>
            <w:proofErr w:type="spellEnd"/>
          </w:p>
          <w:p w14:paraId="11FF5F09" w14:textId="77777777" w:rsidR="00504DA4" w:rsidRPr="00F902BC" w:rsidRDefault="00504DA4" w:rsidP="00C31973">
            <w:pPr>
              <w:rPr>
                <w:rFonts w:ascii="Times New Roman" w:hAnsi="Times New Roman"/>
                <w:color w:val="000000" w:themeColor="text1"/>
                <w:sz w:val="22"/>
                <w:lang w:val="en-US" w:eastAsia="en-US"/>
              </w:rPr>
            </w:pPr>
            <w:proofErr w:type="spellStart"/>
            <w:r w:rsidRPr="00F902BC">
              <w:rPr>
                <w:rFonts w:ascii="Times New Roman" w:hAnsi="Times New Roman"/>
                <w:color w:val="000000" w:themeColor="text1"/>
                <w:sz w:val="22"/>
                <w:lang w:val="en-US" w:eastAsia="en-US"/>
              </w:rPr>
              <w:t>Stres</w:t>
            </w:r>
            <w:proofErr w:type="spellEnd"/>
            <w:r w:rsidRPr="00F902BC">
              <w:rPr>
                <w:rFonts w:ascii="Times New Roman" w:hAnsi="Times New Roman"/>
                <w:color w:val="000000" w:themeColor="text1"/>
                <w:sz w:val="22"/>
                <w:lang w:val="en-US" w:eastAsia="en-US"/>
              </w:rPr>
              <w:t xml:space="preserve"> </w:t>
            </w:r>
            <w:proofErr w:type="spellStart"/>
            <w:r w:rsidRPr="00F902BC">
              <w:rPr>
                <w:rFonts w:ascii="Times New Roman" w:hAnsi="Times New Roman"/>
                <w:color w:val="000000" w:themeColor="text1"/>
                <w:sz w:val="22"/>
                <w:lang w:val="en-US" w:eastAsia="en-US"/>
              </w:rPr>
              <w:t>Kerja</w:t>
            </w:r>
            <w:proofErr w:type="spellEnd"/>
          </w:p>
        </w:tc>
        <w:tc>
          <w:tcPr>
            <w:tcW w:w="2049" w:type="dxa"/>
            <w:tcBorders>
              <w:top w:val="single" w:sz="4" w:space="0" w:color="auto"/>
              <w:bottom w:val="single" w:sz="4" w:space="0" w:color="auto"/>
            </w:tcBorders>
            <w:shd w:val="clear" w:color="auto" w:fill="auto"/>
            <w:vAlign w:val="center"/>
          </w:tcPr>
          <w:p w14:paraId="0CEDA88D" w14:textId="77777777" w:rsidR="00504DA4" w:rsidRPr="00F902BC" w:rsidRDefault="00504DA4" w:rsidP="00C31973">
            <w:pPr>
              <w:jc w:val="center"/>
              <w:rPr>
                <w:rFonts w:ascii="Times New Roman" w:hAnsi="Times New Roman"/>
                <w:color w:val="000000" w:themeColor="text1"/>
                <w:sz w:val="22"/>
              </w:rPr>
            </w:pPr>
            <w:r w:rsidRPr="00F902BC">
              <w:rPr>
                <w:rFonts w:ascii="Times New Roman" w:hAnsi="Times New Roman"/>
                <w:color w:val="000000" w:themeColor="text1"/>
                <w:sz w:val="22"/>
              </w:rPr>
              <w:t>0,850</w:t>
            </w:r>
          </w:p>
          <w:p w14:paraId="1467D941" w14:textId="77777777" w:rsidR="00504DA4" w:rsidRPr="00F902BC" w:rsidRDefault="00504DA4" w:rsidP="00C31973">
            <w:pPr>
              <w:jc w:val="center"/>
              <w:rPr>
                <w:rFonts w:ascii="Times New Roman" w:hAnsi="Times New Roman"/>
                <w:color w:val="000000" w:themeColor="text1"/>
                <w:sz w:val="22"/>
              </w:rPr>
            </w:pPr>
            <w:r w:rsidRPr="00F902BC">
              <w:rPr>
                <w:rFonts w:ascii="Times New Roman" w:hAnsi="Times New Roman"/>
                <w:color w:val="000000" w:themeColor="text1"/>
                <w:sz w:val="22"/>
              </w:rPr>
              <w:t>0,816</w:t>
            </w:r>
          </w:p>
          <w:p w14:paraId="6F0656A5" w14:textId="77777777" w:rsidR="00504DA4" w:rsidRPr="00F902BC" w:rsidRDefault="00504DA4" w:rsidP="00C31973">
            <w:pPr>
              <w:jc w:val="center"/>
              <w:rPr>
                <w:rFonts w:ascii="Times New Roman" w:hAnsi="Times New Roman"/>
                <w:color w:val="000000" w:themeColor="text1"/>
                <w:sz w:val="22"/>
              </w:rPr>
            </w:pPr>
            <w:r w:rsidRPr="00F902BC">
              <w:rPr>
                <w:rFonts w:ascii="Times New Roman" w:hAnsi="Times New Roman"/>
                <w:color w:val="000000" w:themeColor="text1"/>
                <w:sz w:val="22"/>
              </w:rPr>
              <w:t>0,893</w:t>
            </w:r>
          </w:p>
          <w:p w14:paraId="6136F572" w14:textId="77777777" w:rsidR="00504DA4" w:rsidRPr="00F902BC" w:rsidRDefault="00504DA4" w:rsidP="00C31973">
            <w:pPr>
              <w:jc w:val="center"/>
              <w:rPr>
                <w:rFonts w:ascii="Times New Roman" w:hAnsi="Times New Roman"/>
                <w:color w:val="000000" w:themeColor="text1"/>
                <w:sz w:val="22"/>
              </w:rPr>
            </w:pPr>
            <w:r w:rsidRPr="00F902BC">
              <w:rPr>
                <w:rFonts w:ascii="Times New Roman" w:hAnsi="Times New Roman"/>
                <w:color w:val="000000" w:themeColor="text1"/>
                <w:sz w:val="22"/>
              </w:rPr>
              <w:t>0,761</w:t>
            </w:r>
          </w:p>
        </w:tc>
        <w:tc>
          <w:tcPr>
            <w:tcW w:w="1175" w:type="dxa"/>
            <w:tcBorders>
              <w:top w:val="single" w:sz="4" w:space="0" w:color="auto"/>
              <w:bottom w:val="single" w:sz="4" w:space="0" w:color="auto"/>
            </w:tcBorders>
            <w:shd w:val="clear" w:color="auto" w:fill="auto"/>
            <w:vAlign w:val="center"/>
          </w:tcPr>
          <w:p w14:paraId="1472F9D9" w14:textId="77777777" w:rsidR="00504DA4" w:rsidRPr="00F902BC" w:rsidRDefault="00504DA4" w:rsidP="00C31973">
            <w:pPr>
              <w:jc w:val="center"/>
              <w:rPr>
                <w:rFonts w:ascii="Times New Roman" w:hAnsi="Times New Roman"/>
                <w:color w:val="000000" w:themeColor="text1"/>
                <w:sz w:val="22"/>
                <w:lang w:val="en-US" w:eastAsia="zh-CN"/>
              </w:rPr>
            </w:pPr>
            <w:r w:rsidRPr="00F902BC">
              <w:rPr>
                <w:rFonts w:ascii="Times New Roman" w:hAnsi="Times New Roman"/>
                <w:color w:val="000000" w:themeColor="text1"/>
                <w:sz w:val="22"/>
                <w:lang w:val="en-US" w:eastAsia="en-US"/>
              </w:rPr>
              <w:t>5</w:t>
            </w:r>
          </w:p>
          <w:p w14:paraId="19E7AEBC" w14:textId="77777777" w:rsidR="00504DA4" w:rsidRPr="00F902BC" w:rsidRDefault="00504DA4" w:rsidP="00C31973">
            <w:pPr>
              <w:jc w:val="center"/>
              <w:rPr>
                <w:rFonts w:ascii="Times New Roman" w:eastAsia="SimSun" w:hAnsi="Times New Roman"/>
                <w:color w:val="000000" w:themeColor="text1"/>
                <w:sz w:val="22"/>
                <w:lang w:val="zh-CN" w:eastAsia="zh-CN"/>
              </w:rPr>
            </w:pPr>
            <w:r w:rsidRPr="00F902BC">
              <w:rPr>
                <w:rFonts w:ascii="Times New Roman" w:hAnsi="Times New Roman" w:hint="eastAsia"/>
                <w:color w:val="000000" w:themeColor="text1"/>
                <w:sz w:val="22"/>
                <w:lang w:val="zh-CN" w:eastAsia="zh-CN"/>
              </w:rPr>
              <w:t>6</w:t>
            </w:r>
          </w:p>
          <w:p w14:paraId="68271EE9" w14:textId="77777777" w:rsidR="00504DA4" w:rsidRPr="00F902BC" w:rsidRDefault="00504DA4" w:rsidP="00C31973">
            <w:pPr>
              <w:jc w:val="center"/>
              <w:rPr>
                <w:rFonts w:ascii="Times New Roman" w:hAnsi="Times New Roman"/>
                <w:color w:val="000000" w:themeColor="text1"/>
                <w:sz w:val="22"/>
                <w:lang w:val="en-US" w:eastAsia="zh-CN"/>
              </w:rPr>
            </w:pPr>
            <w:r w:rsidRPr="00F902BC">
              <w:rPr>
                <w:rFonts w:ascii="Times New Roman" w:hAnsi="Times New Roman"/>
                <w:color w:val="000000" w:themeColor="text1"/>
                <w:sz w:val="22"/>
                <w:lang w:val="en-US" w:eastAsia="zh-CN"/>
              </w:rPr>
              <w:t>9</w:t>
            </w:r>
          </w:p>
          <w:p w14:paraId="3FD9CED3" w14:textId="77777777" w:rsidR="00504DA4" w:rsidRPr="00F902BC" w:rsidRDefault="00504DA4" w:rsidP="00C31973">
            <w:pPr>
              <w:jc w:val="center"/>
              <w:rPr>
                <w:rFonts w:ascii="Times New Roman" w:hAnsi="Times New Roman"/>
                <w:color w:val="000000" w:themeColor="text1"/>
                <w:sz w:val="22"/>
                <w:lang w:val="en-US" w:eastAsia="zh-CN"/>
              </w:rPr>
            </w:pPr>
            <w:r w:rsidRPr="00F902BC">
              <w:rPr>
                <w:rFonts w:ascii="Times New Roman" w:hAnsi="Times New Roman"/>
                <w:color w:val="000000" w:themeColor="text1"/>
                <w:sz w:val="22"/>
                <w:lang w:val="en-US" w:eastAsia="zh-CN"/>
              </w:rPr>
              <w:t>5</w:t>
            </w:r>
          </w:p>
        </w:tc>
        <w:tc>
          <w:tcPr>
            <w:tcW w:w="1418" w:type="dxa"/>
            <w:tcBorders>
              <w:top w:val="single" w:sz="4" w:space="0" w:color="auto"/>
              <w:bottom w:val="single" w:sz="4" w:space="0" w:color="auto"/>
            </w:tcBorders>
            <w:shd w:val="clear" w:color="auto" w:fill="auto"/>
            <w:vAlign w:val="center"/>
          </w:tcPr>
          <w:p w14:paraId="21E049FF" w14:textId="77777777" w:rsidR="00504DA4" w:rsidRPr="00F902BC" w:rsidRDefault="00504DA4" w:rsidP="00C31973">
            <w:pPr>
              <w:jc w:val="center"/>
              <w:rPr>
                <w:rFonts w:ascii="Times New Roman" w:hAnsi="Times New Roman"/>
                <w:color w:val="000000" w:themeColor="text1"/>
                <w:sz w:val="22"/>
                <w:lang w:val="zh-CN" w:eastAsia="zh-CN"/>
              </w:rPr>
            </w:pPr>
            <w:r w:rsidRPr="00F902BC">
              <w:rPr>
                <w:rFonts w:ascii="Times New Roman" w:hAnsi="Times New Roman"/>
                <w:color w:val="000000" w:themeColor="text1"/>
                <w:sz w:val="22"/>
                <w:lang w:val="zh-CN" w:eastAsia="en-US"/>
              </w:rPr>
              <w:t>Reliabel</w:t>
            </w:r>
          </w:p>
          <w:p w14:paraId="34839135" w14:textId="77777777" w:rsidR="00504DA4" w:rsidRPr="00F902BC" w:rsidRDefault="00504DA4" w:rsidP="00C31973">
            <w:pPr>
              <w:jc w:val="center"/>
              <w:rPr>
                <w:rFonts w:ascii="Times New Roman" w:hAnsi="Times New Roman"/>
                <w:color w:val="000000" w:themeColor="text1"/>
                <w:sz w:val="22"/>
                <w:lang w:val="zh-CN" w:eastAsia="en-US"/>
              </w:rPr>
            </w:pPr>
            <w:r w:rsidRPr="00F902BC">
              <w:rPr>
                <w:rFonts w:ascii="Times New Roman" w:hAnsi="Times New Roman"/>
                <w:color w:val="000000" w:themeColor="text1"/>
                <w:sz w:val="22"/>
                <w:lang w:val="zh-CN" w:eastAsia="en-US"/>
              </w:rPr>
              <w:t>Reliabel</w:t>
            </w:r>
          </w:p>
          <w:p w14:paraId="3666625D" w14:textId="77777777" w:rsidR="00504DA4" w:rsidRPr="00F902BC" w:rsidRDefault="00504DA4" w:rsidP="00C31973">
            <w:pPr>
              <w:jc w:val="center"/>
              <w:rPr>
                <w:rFonts w:ascii="Times New Roman" w:hAnsi="Times New Roman"/>
                <w:color w:val="000000" w:themeColor="text1"/>
                <w:sz w:val="22"/>
                <w:lang w:val="zh-CN" w:eastAsia="en-US"/>
              </w:rPr>
            </w:pPr>
            <w:r w:rsidRPr="00F902BC">
              <w:rPr>
                <w:rFonts w:ascii="Times New Roman" w:hAnsi="Times New Roman"/>
                <w:color w:val="000000" w:themeColor="text1"/>
                <w:sz w:val="22"/>
                <w:lang w:val="zh-CN" w:eastAsia="en-US"/>
              </w:rPr>
              <w:t>Reliabel</w:t>
            </w:r>
          </w:p>
          <w:p w14:paraId="10D867E6" w14:textId="77777777" w:rsidR="00504DA4" w:rsidRPr="00F902BC" w:rsidRDefault="00504DA4" w:rsidP="00C31973">
            <w:pPr>
              <w:jc w:val="center"/>
              <w:rPr>
                <w:rFonts w:ascii="Times New Roman" w:hAnsi="Times New Roman"/>
                <w:color w:val="000000" w:themeColor="text1"/>
                <w:sz w:val="22"/>
                <w:lang w:val="zh-CN" w:eastAsia="zh-CN"/>
              </w:rPr>
            </w:pPr>
            <w:r w:rsidRPr="00F902BC">
              <w:rPr>
                <w:rFonts w:ascii="Times New Roman" w:hAnsi="Times New Roman"/>
                <w:color w:val="000000" w:themeColor="text1"/>
                <w:sz w:val="22"/>
                <w:lang w:val="zh-CN" w:eastAsia="en-US"/>
              </w:rPr>
              <w:t>Reliabel</w:t>
            </w:r>
          </w:p>
        </w:tc>
      </w:tr>
    </w:tbl>
    <w:p w14:paraId="53557944" w14:textId="77777777" w:rsidR="00504DA4" w:rsidRPr="00F902BC" w:rsidRDefault="00504DA4" w:rsidP="00504DA4">
      <w:pPr>
        <w:spacing w:line="480" w:lineRule="auto"/>
        <w:ind w:left="426" w:firstLine="360"/>
        <w:jc w:val="both"/>
        <w:rPr>
          <w:rFonts w:ascii="Times New Roman" w:hAnsi="Times New Roman"/>
          <w:color w:val="000000" w:themeColor="text1"/>
          <w:lang w:val="nb-NO"/>
        </w:rPr>
      </w:pPr>
      <w:r w:rsidRPr="00F902BC">
        <w:rPr>
          <w:rFonts w:ascii="Times New Roman" w:hAnsi="Times New Roman"/>
          <w:color w:val="000000" w:themeColor="text1"/>
          <w:sz w:val="24"/>
          <w:szCs w:val="24"/>
          <w:lang w:val="nb-NO"/>
        </w:rPr>
        <w:t xml:space="preserve">      </w:t>
      </w:r>
      <w:r w:rsidRPr="007654B4">
        <w:rPr>
          <w:rFonts w:ascii="Times New Roman" w:hAnsi="Times New Roman"/>
          <w:color w:val="000000" w:themeColor="text1"/>
          <w:sz w:val="22"/>
          <w:lang w:val="nb-NO"/>
        </w:rPr>
        <w:t>Sumber : Data primer yang</w:t>
      </w:r>
      <w:r w:rsidR="00C31973" w:rsidRPr="007654B4">
        <w:rPr>
          <w:rFonts w:ascii="Times New Roman" w:hAnsi="Times New Roman"/>
          <w:color w:val="000000" w:themeColor="text1"/>
          <w:sz w:val="22"/>
          <w:lang w:val="nb-NO"/>
        </w:rPr>
        <w:t xml:space="preserve"> diolah, 2021</w:t>
      </w:r>
    </w:p>
    <w:p w14:paraId="111A0949" w14:textId="77777777" w:rsidR="007654B4" w:rsidRPr="00B63C8C" w:rsidRDefault="00504DA4" w:rsidP="00B63C8C">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Hasil u</w:t>
      </w:r>
      <w:r w:rsidR="00D10634" w:rsidRPr="00F902BC">
        <w:rPr>
          <w:rFonts w:ascii="Times New Roman" w:hAnsi="Times New Roman"/>
          <w:color w:val="000000" w:themeColor="text1"/>
          <w:sz w:val="24"/>
          <w:szCs w:val="24"/>
        </w:rPr>
        <w:t>ji reliabilitas pada tabel diatas</w:t>
      </w:r>
      <w:r w:rsidRPr="00F902BC">
        <w:rPr>
          <w:rFonts w:ascii="Times New Roman" w:hAnsi="Times New Roman"/>
          <w:color w:val="000000" w:themeColor="text1"/>
          <w:sz w:val="24"/>
          <w:szCs w:val="24"/>
        </w:rPr>
        <w:t xml:space="preserve"> menujukan bahwa semua variabel dinyatakan reliable, hal tersebut dibuktikan dengan nilai </w:t>
      </w:r>
      <w:r w:rsidRPr="00F902BC">
        <w:rPr>
          <w:rFonts w:ascii="Times New Roman" w:hAnsi="Times New Roman"/>
          <w:i/>
          <w:color w:val="000000" w:themeColor="text1"/>
          <w:sz w:val="24"/>
          <w:szCs w:val="24"/>
        </w:rPr>
        <w:t>Cronbatch’s Alpha</w:t>
      </w:r>
      <w:r w:rsidRPr="00F902BC">
        <w:rPr>
          <w:rFonts w:ascii="Times New Roman" w:hAnsi="Times New Roman"/>
          <w:color w:val="000000" w:themeColor="text1"/>
          <w:sz w:val="24"/>
          <w:szCs w:val="24"/>
        </w:rPr>
        <w:t xml:space="preserve"> setiap variabel &gt; 0,60. Sehingga kuesioner yang digunakan pada penelitian ini reliable atau dapat dipercaya.</w:t>
      </w:r>
    </w:p>
    <w:p w14:paraId="2EE2F85B" w14:textId="77777777" w:rsidR="00BC46C7" w:rsidRPr="00F902BC" w:rsidRDefault="004E3D50" w:rsidP="00947FAC">
      <w:pPr>
        <w:numPr>
          <w:ilvl w:val="0"/>
          <w:numId w:val="42"/>
        </w:numPr>
        <w:spacing w:line="480" w:lineRule="auto"/>
        <w:ind w:left="425" w:hanging="425"/>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Analisis Data</w:t>
      </w:r>
    </w:p>
    <w:p w14:paraId="545E95CC" w14:textId="77777777" w:rsidR="00B4310A" w:rsidRPr="00F902BC" w:rsidRDefault="00F8487B" w:rsidP="00947FAC">
      <w:pPr>
        <w:numPr>
          <w:ilvl w:val="0"/>
          <w:numId w:val="46"/>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Uji Normalitas</w:t>
      </w:r>
    </w:p>
    <w:p w14:paraId="4BA58BAD" w14:textId="0F65E325" w:rsidR="00F8487B" w:rsidRPr="00F902BC" w:rsidRDefault="00F8487B" w:rsidP="00F8487B">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Uji normalitas adalah pengujian yang dilakukan guna mengetahui apakah data berdistribusi normal atau tidak. Model regresi dikatakan baik jika memiliki nilai residual yang berdistribusi normal atau mendekati normal. Ada dua cara untuk mendeteksi apakah residual berdistribusi normal atau tidak, dapat dilakukan dengan menggunakan </w:t>
      </w:r>
      <w:r w:rsidRPr="00F902BC">
        <w:rPr>
          <w:rFonts w:ascii="Times New Roman" w:hAnsi="Times New Roman" w:cs="Times New Roman"/>
          <w:i/>
          <w:color w:val="000000" w:themeColor="text1"/>
          <w:sz w:val="24"/>
          <w:szCs w:val="24"/>
        </w:rPr>
        <w:t>Kolmogorov-smirnov</w:t>
      </w:r>
      <w:r w:rsidRPr="00F902BC">
        <w:rPr>
          <w:rFonts w:ascii="Times New Roman" w:hAnsi="Times New Roman" w:cs="Times New Roman"/>
          <w:color w:val="000000" w:themeColor="text1"/>
          <w:sz w:val="24"/>
          <w:szCs w:val="24"/>
        </w:rPr>
        <w:t xml:space="preserve">. Jika nilai </w:t>
      </w:r>
      <w:r w:rsidRPr="00F902BC">
        <w:rPr>
          <w:rFonts w:ascii="Times New Roman" w:hAnsi="Times New Roman" w:cs="Times New Roman"/>
          <w:i/>
          <w:color w:val="000000" w:themeColor="text1"/>
          <w:sz w:val="24"/>
          <w:szCs w:val="24"/>
        </w:rPr>
        <w:t>Kolmogorov-smirnov</w:t>
      </w:r>
      <w:r w:rsidRPr="00F902BC">
        <w:rPr>
          <w:rFonts w:ascii="Times New Roman" w:hAnsi="Times New Roman" w:cs="Times New Roman"/>
          <w:color w:val="000000" w:themeColor="text1"/>
          <w:sz w:val="24"/>
          <w:szCs w:val="24"/>
        </w:rPr>
        <w:t xml:space="preserve"> lebih besar dari α = 0,05, maka data normal</w:t>
      </w:r>
      <w:r w:rsidR="00FF2E24">
        <w:rPr>
          <w:rFonts w:ascii="Times New Roman" w:hAnsi="Times New Roman" w:cs="Times New Roman"/>
          <w:color w:val="000000" w:themeColor="text1"/>
          <w:sz w:val="24"/>
          <w:szCs w:val="24"/>
        </w:rPr>
        <w:t xml:space="preserve"> </w:t>
      </w:r>
      <w:r w:rsidR="00FF2E24">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SPSS","type":"book"},"uris":["http://www.mendeley.com/documents/?uuid=da4c25d2-23eb-4564-a602-51ba30d6cdcc"]}],"mendeley":{"formattedCitation":"(Ghozali 2018)","manualFormatting":"(Ghozali, 2018: 161)","plainTextFormattedCitation":"(Ghozali 2018)","previouslyFormattedCitation":"(Ghozali 2018)"},"properties":{"noteIndex":0},"schema":"https://github.com/citation-style-language/schema/raw/master/csl-citation.json"}</w:instrText>
      </w:r>
      <w:r w:rsidR="00FF2E24">
        <w:rPr>
          <w:rFonts w:ascii="Times New Roman" w:hAnsi="Times New Roman" w:cs="Times New Roman"/>
          <w:color w:val="000000" w:themeColor="text1"/>
          <w:sz w:val="24"/>
          <w:szCs w:val="24"/>
        </w:rPr>
        <w:fldChar w:fldCharType="separate"/>
      </w:r>
      <w:r w:rsidR="00FF2E24" w:rsidRPr="00FF2E24">
        <w:rPr>
          <w:rFonts w:ascii="Times New Roman" w:hAnsi="Times New Roman" w:cs="Times New Roman"/>
          <w:noProof/>
          <w:color w:val="000000" w:themeColor="text1"/>
          <w:sz w:val="24"/>
          <w:szCs w:val="24"/>
        </w:rPr>
        <w:t>(Ghozali, 2018</w:t>
      </w:r>
      <w:r w:rsidR="00FF2E24">
        <w:rPr>
          <w:rFonts w:ascii="Times New Roman" w:hAnsi="Times New Roman" w:cs="Times New Roman"/>
          <w:noProof/>
          <w:color w:val="000000" w:themeColor="text1"/>
          <w:sz w:val="24"/>
          <w:szCs w:val="24"/>
        </w:rPr>
        <w:t>: 161</w:t>
      </w:r>
      <w:r w:rsidR="00FF2E24" w:rsidRPr="00FF2E24">
        <w:rPr>
          <w:rFonts w:ascii="Times New Roman" w:hAnsi="Times New Roman" w:cs="Times New Roman"/>
          <w:noProof/>
          <w:color w:val="000000" w:themeColor="text1"/>
          <w:sz w:val="24"/>
          <w:szCs w:val="24"/>
        </w:rPr>
        <w:t>)</w:t>
      </w:r>
      <w:r w:rsidR="00FF2E24">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 Deteksi normalitas dapat diketahui dengan melihat sebaran data pada sumbu diagonal pada suatu grafik. Dasar dalam pengambilan keputusan uji normalitas adalah:</w:t>
      </w:r>
    </w:p>
    <w:p w14:paraId="28EC3A26" w14:textId="77777777" w:rsidR="00F8487B" w:rsidRPr="00F902BC" w:rsidRDefault="00F8487B" w:rsidP="00947FAC">
      <w:pPr>
        <w:numPr>
          <w:ilvl w:val="0"/>
          <w:numId w:val="47"/>
        </w:numPr>
        <w:spacing w:line="480" w:lineRule="auto"/>
        <w:ind w:left="115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Jika data menyebar di sekitar garis diagonal dan mengikuti arah garis diagonal atau grafik histogramnya menunjukkan pola distribusi normal, maka model regresi memenuhi asumsi normalitas.</w:t>
      </w:r>
    </w:p>
    <w:p w14:paraId="097F9687" w14:textId="77777777" w:rsidR="00F8487B" w:rsidRPr="00646DA9" w:rsidRDefault="00F8487B" w:rsidP="00947FAC">
      <w:pPr>
        <w:numPr>
          <w:ilvl w:val="0"/>
          <w:numId w:val="47"/>
        </w:numPr>
        <w:spacing w:line="480" w:lineRule="auto"/>
        <w:ind w:left="1151" w:hanging="357"/>
        <w:jc w:val="both"/>
        <w:rPr>
          <w:rFonts w:ascii="Times New Roman" w:hAnsi="Times New Roman" w:cs="Times New Roman"/>
          <w:color w:val="000000" w:themeColor="text1"/>
          <w:spacing w:val="-4"/>
          <w:sz w:val="24"/>
          <w:szCs w:val="24"/>
        </w:rPr>
      </w:pPr>
      <w:r w:rsidRPr="00646DA9">
        <w:rPr>
          <w:rFonts w:ascii="Times New Roman" w:hAnsi="Times New Roman" w:cs="Times New Roman"/>
          <w:color w:val="000000" w:themeColor="text1"/>
          <w:spacing w:val="-4"/>
          <w:sz w:val="24"/>
          <w:szCs w:val="24"/>
        </w:rPr>
        <w:lastRenderedPageBreak/>
        <w:t>Jika data menyebar jauh dari garis diagonal dan/atau tidak mengikuti arah garis diagonal atau garis histogram tidak menunjukkan pola distribusi normal, maka model regresi tidak memenuhi asumsi normalitas.</w:t>
      </w:r>
    </w:p>
    <w:p w14:paraId="7EBE80E5" w14:textId="77777777" w:rsidR="00F8487B" w:rsidRPr="00F902BC" w:rsidRDefault="00F8487B" w:rsidP="00947FAC">
      <w:pPr>
        <w:numPr>
          <w:ilvl w:val="0"/>
          <w:numId w:val="46"/>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Uji </w:t>
      </w:r>
      <w:r w:rsidRPr="00F902BC">
        <w:rPr>
          <w:rFonts w:ascii="Times New Roman" w:hAnsi="Times New Roman" w:cs="Times New Roman"/>
          <w:color w:val="000000" w:themeColor="text1"/>
          <w:sz w:val="24"/>
          <w:szCs w:val="24"/>
        </w:rPr>
        <w:t>Multikolenieritas</w:t>
      </w:r>
    </w:p>
    <w:p w14:paraId="6D63D8CF" w14:textId="204F79F8" w:rsidR="00F51580" w:rsidRPr="00F902BC" w:rsidRDefault="00561EE6" w:rsidP="003E4F1A">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Uji multikolinearitas diperlukan untuk mengetahui ada tidaknya variabel independen yang memiliki kemiripan antar variabel independen dalam suatu model.</w:t>
      </w:r>
      <w:r w:rsidR="00492687" w:rsidRPr="00F902BC">
        <w:rPr>
          <w:rFonts w:ascii="Times New Roman" w:hAnsi="Times New Roman"/>
          <w:color w:val="000000" w:themeColor="text1"/>
          <w:sz w:val="24"/>
          <w:szCs w:val="24"/>
        </w:rPr>
        <w:t xml:space="preserve"> </w:t>
      </w:r>
      <w:r w:rsidR="00492687" w:rsidRPr="00F902BC">
        <w:rPr>
          <w:rFonts w:ascii="Times New Roman" w:hAnsi="Times New Roman" w:cs="Times New Roman"/>
          <w:color w:val="000000" w:themeColor="text1"/>
          <w:sz w:val="24"/>
          <w:szCs w:val="24"/>
        </w:rPr>
        <w:t xml:space="preserve">Model regresi yang baik semestinya tidak terjadi korelasi diantara variabel independen. Cara mendeteksi ada tidaknya Multikolonieritas yaitu dengan cara memperhatikan angka </w:t>
      </w:r>
      <w:r w:rsidR="00492687" w:rsidRPr="00F902BC">
        <w:rPr>
          <w:rFonts w:ascii="Times New Roman" w:hAnsi="Times New Roman" w:cs="Times New Roman"/>
          <w:i/>
          <w:color w:val="000000" w:themeColor="text1"/>
          <w:sz w:val="24"/>
          <w:szCs w:val="24"/>
        </w:rPr>
        <w:t xml:space="preserve">Variance Inflation Factor </w:t>
      </w:r>
      <w:r w:rsidR="00492687" w:rsidRPr="00F902BC">
        <w:rPr>
          <w:rFonts w:ascii="Times New Roman" w:hAnsi="Times New Roman" w:cs="Times New Roman"/>
          <w:color w:val="000000" w:themeColor="text1"/>
          <w:sz w:val="24"/>
          <w:szCs w:val="24"/>
        </w:rPr>
        <w:t>(VIF) dan tolerance. Nilai</w:t>
      </w:r>
      <w:r w:rsidR="00492687" w:rsidRPr="00F902BC">
        <w:rPr>
          <w:rFonts w:ascii="Times New Roman" w:hAnsi="Times New Roman" w:cs="Times New Roman"/>
          <w:i/>
          <w:color w:val="000000" w:themeColor="text1"/>
          <w:sz w:val="24"/>
          <w:szCs w:val="24"/>
        </w:rPr>
        <w:t xml:space="preserve"> cut off</w:t>
      </w:r>
      <w:r w:rsidR="00492687" w:rsidRPr="00F902BC">
        <w:rPr>
          <w:rFonts w:ascii="Times New Roman" w:hAnsi="Times New Roman" w:cs="Times New Roman"/>
          <w:color w:val="000000" w:themeColor="text1"/>
          <w:sz w:val="24"/>
          <w:szCs w:val="24"/>
        </w:rPr>
        <w:t xml:space="preserve"> yang umum dipakai untuk menunjukkan adanya multikolonieritas adalah nilai </w:t>
      </w:r>
      <w:r w:rsidR="00492687" w:rsidRPr="00F902BC">
        <w:rPr>
          <w:rFonts w:ascii="Times New Roman" w:hAnsi="Times New Roman" w:cs="Times New Roman"/>
          <w:i/>
          <w:color w:val="000000" w:themeColor="text1"/>
          <w:sz w:val="24"/>
          <w:szCs w:val="24"/>
        </w:rPr>
        <w:t>tolerance</w:t>
      </w:r>
      <w:r w:rsidR="00492687" w:rsidRPr="00F902BC">
        <w:rPr>
          <w:rFonts w:ascii="Times New Roman" w:hAnsi="Times New Roman" w:cs="Times New Roman"/>
          <w:color w:val="000000" w:themeColor="text1"/>
          <w:sz w:val="24"/>
          <w:szCs w:val="24"/>
        </w:rPr>
        <w:t xml:space="preserve"> kurang dari 0,10 atau sama dengan nilai VIF lebih dari 0,10</w:t>
      </w:r>
      <w:r w:rsidR="00FF2E24">
        <w:rPr>
          <w:rFonts w:ascii="Times New Roman" w:hAnsi="Times New Roman" w:cs="Times New Roman"/>
          <w:color w:val="000000" w:themeColor="text1"/>
          <w:sz w:val="24"/>
          <w:szCs w:val="24"/>
        </w:rPr>
        <w:t xml:space="preserve"> </w:t>
      </w:r>
      <w:r w:rsidR="00FF2E24">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SPSS","type":"book"},"uris":["http://www.mendeley.com/documents/?uuid=da4c25d2-23eb-4564-a602-51ba30d6cdcc"]}],"mendeley":{"formattedCitation":"(Ghozali 2018)","manualFormatting":"(Ghozali, 2018: 108)","plainTextFormattedCitation":"(Ghozali 2018)","previouslyFormattedCitation":"(Ghozali 2018)"},"properties":{"noteIndex":0},"schema":"https://github.com/citation-style-language/schema/raw/master/csl-citation.json"}</w:instrText>
      </w:r>
      <w:r w:rsidR="00FF2E24">
        <w:rPr>
          <w:rFonts w:ascii="Times New Roman" w:hAnsi="Times New Roman" w:cs="Times New Roman"/>
          <w:color w:val="000000" w:themeColor="text1"/>
          <w:sz w:val="24"/>
          <w:szCs w:val="24"/>
        </w:rPr>
        <w:fldChar w:fldCharType="separate"/>
      </w:r>
      <w:r w:rsidR="00FF2E24" w:rsidRPr="00FF2E24">
        <w:rPr>
          <w:rFonts w:ascii="Times New Roman" w:hAnsi="Times New Roman" w:cs="Times New Roman"/>
          <w:noProof/>
          <w:color w:val="000000" w:themeColor="text1"/>
          <w:sz w:val="24"/>
          <w:szCs w:val="24"/>
        </w:rPr>
        <w:t>(Ghozali, 2018</w:t>
      </w:r>
      <w:r w:rsidR="00FF2E24">
        <w:rPr>
          <w:rFonts w:ascii="Times New Roman" w:hAnsi="Times New Roman" w:cs="Times New Roman"/>
          <w:noProof/>
          <w:color w:val="000000" w:themeColor="text1"/>
          <w:sz w:val="24"/>
          <w:szCs w:val="24"/>
        </w:rPr>
        <w:t>: 108</w:t>
      </w:r>
      <w:r w:rsidR="00FF2E24" w:rsidRPr="00FF2E24">
        <w:rPr>
          <w:rFonts w:ascii="Times New Roman" w:hAnsi="Times New Roman" w:cs="Times New Roman"/>
          <w:noProof/>
          <w:color w:val="000000" w:themeColor="text1"/>
          <w:sz w:val="24"/>
          <w:szCs w:val="24"/>
        </w:rPr>
        <w:t>)</w:t>
      </w:r>
      <w:r w:rsidR="00FF2E24">
        <w:rPr>
          <w:rFonts w:ascii="Times New Roman" w:hAnsi="Times New Roman" w:cs="Times New Roman"/>
          <w:color w:val="000000" w:themeColor="text1"/>
          <w:sz w:val="24"/>
          <w:szCs w:val="24"/>
        </w:rPr>
        <w:fldChar w:fldCharType="end"/>
      </w:r>
      <w:r w:rsidRPr="00F902BC">
        <w:rPr>
          <w:rFonts w:ascii="Times New Roman" w:hAnsi="Times New Roman"/>
          <w:color w:val="000000" w:themeColor="text1"/>
          <w:sz w:val="24"/>
          <w:szCs w:val="24"/>
        </w:rPr>
        <w:t>.</w:t>
      </w:r>
    </w:p>
    <w:p w14:paraId="2A8174B6" w14:textId="77777777" w:rsidR="00561EE6" w:rsidRPr="00F902BC" w:rsidRDefault="00F8487B" w:rsidP="00947FAC">
      <w:pPr>
        <w:numPr>
          <w:ilvl w:val="0"/>
          <w:numId w:val="46"/>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Uji </w:t>
      </w:r>
      <w:r w:rsidRPr="00F902BC">
        <w:rPr>
          <w:rFonts w:ascii="Times New Roman" w:hAnsi="Times New Roman" w:cs="Times New Roman"/>
          <w:color w:val="000000" w:themeColor="text1"/>
          <w:sz w:val="24"/>
          <w:szCs w:val="24"/>
        </w:rPr>
        <w:t>Heteroskedastisitas</w:t>
      </w:r>
    </w:p>
    <w:p w14:paraId="4367392B" w14:textId="3CA98DEE" w:rsidR="00BC46C7" w:rsidRPr="004E3D50" w:rsidRDefault="00561EE6" w:rsidP="004E3D50">
      <w:pPr>
        <w:spacing w:line="480" w:lineRule="auto"/>
        <w:ind w:left="782" w:firstLine="658"/>
        <w:jc w:val="both"/>
        <w:rPr>
          <w:rFonts w:ascii="Times New Roman" w:eastAsia="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Uji heteroskedastisitas bertujuan untuk mengetahui apakah dalam model regresi terdapat kesamaan varians dari residual satu pengamatan kepengamatan lain. Untuk mengetahui ada tidaknya heteroskedastisitas pada suatu model dapat dilihat dengan pola gambar Scatterplot, regresi yang tidak terjadi heteroskedastisitas jika titik-titik data menyebar di atas dan dibawah atau di sekitar angka 0. Bisa juga menggunakan uji Glejser dimana jika variabel independen signifikan mempengaruhi variabel dependen maka terjadi heteroskedastisitas dan jika signifikan di atas tingkat kepercayaan 5% maka tidak mengandung adanya heteroskedastisitas</w:t>
      </w:r>
      <w:r w:rsidR="00FF2E24">
        <w:rPr>
          <w:rFonts w:ascii="Times New Roman" w:hAnsi="Times New Roman" w:cs="Times New Roman"/>
          <w:color w:val="000000" w:themeColor="text1"/>
          <w:sz w:val="24"/>
          <w:szCs w:val="24"/>
        </w:rPr>
        <w:t xml:space="preserve"> </w:t>
      </w:r>
      <w:r w:rsidR="00FF2E24">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SPSS","type":"book"},"uris":["http://www.mendeley.com/documents/?uuid=da4c25d2-23eb-4564-a602-51ba30d6cdcc"]}],"mendeley":{"formattedCitation":"(Ghozali 2018)","manualFormatting":"(Ghozali, 2018: 139)","plainTextFormattedCitation":"(Ghozali 2018)","previouslyFormattedCitation":"(Ghozali 2018)"},"properties":{"noteIndex":0},"schema":"https://github.com/citation-style-language/schema/raw/master/csl-citation.json"}</w:instrText>
      </w:r>
      <w:r w:rsidR="00FF2E24">
        <w:rPr>
          <w:rFonts w:ascii="Times New Roman" w:hAnsi="Times New Roman" w:cs="Times New Roman"/>
          <w:color w:val="000000" w:themeColor="text1"/>
          <w:sz w:val="24"/>
          <w:szCs w:val="24"/>
        </w:rPr>
        <w:fldChar w:fldCharType="separate"/>
      </w:r>
      <w:r w:rsidR="00FF2E24" w:rsidRPr="00FF2E24">
        <w:rPr>
          <w:rFonts w:ascii="Times New Roman" w:hAnsi="Times New Roman" w:cs="Times New Roman"/>
          <w:noProof/>
          <w:color w:val="000000" w:themeColor="text1"/>
          <w:sz w:val="24"/>
          <w:szCs w:val="24"/>
        </w:rPr>
        <w:t>(Ghozali, 2018</w:t>
      </w:r>
      <w:r w:rsidR="00FF2E24">
        <w:rPr>
          <w:rFonts w:ascii="Times New Roman" w:hAnsi="Times New Roman" w:cs="Times New Roman"/>
          <w:noProof/>
          <w:color w:val="000000" w:themeColor="text1"/>
          <w:sz w:val="24"/>
          <w:szCs w:val="24"/>
        </w:rPr>
        <w:t>: 139</w:t>
      </w:r>
      <w:r w:rsidR="00FF2E24" w:rsidRPr="00FF2E24">
        <w:rPr>
          <w:rFonts w:ascii="Times New Roman" w:hAnsi="Times New Roman" w:cs="Times New Roman"/>
          <w:noProof/>
          <w:color w:val="000000" w:themeColor="text1"/>
          <w:sz w:val="24"/>
          <w:szCs w:val="24"/>
        </w:rPr>
        <w:t>)</w:t>
      </w:r>
      <w:r w:rsidR="00FF2E24">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w:t>
      </w:r>
    </w:p>
    <w:p w14:paraId="6A08F24C" w14:textId="77777777" w:rsidR="00CE14C0" w:rsidRPr="00F902BC" w:rsidRDefault="00BC46C7" w:rsidP="004E3D50">
      <w:pPr>
        <w:numPr>
          <w:ilvl w:val="0"/>
          <w:numId w:val="46"/>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Regresi linear berganda</w:t>
      </w:r>
    </w:p>
    <w:p w14:paraId="744438FB" w14:textId="2D4D1705" w:rsidR="00CE14C0" w:rsidRPr="00F902BC" w:rsidRDefault="00B46094" w:rsidP="00B4310A">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Analisis regresi pada dasarnya adalah sebuah studi mengenai ketergantungan variabel dependen (terikat) dengan satu atau lebih variabel independen (penjelas/bebas), dengan tujuan untuk mengestimasi dan/atau memprediksi rata-rata populasi atau nilai-nilai variabel dependen berdasarkan nilai variabel independen yang diketahui</w:t>
      </w:r>
      <w:r w:rsidR="00FF2E24">
        <w:rPr>
          <w:rFonts w:ascii="Times New Roman" w:hAnsi="Times New Roman" w:cs="Times New Roman"/>
          <w:color w:val="000000" w:themeColor="text1"/>
          <w:sz w:val="24"/>
          <w:szCs w:val="24"/>
        </w:rPr>
        <w:t xml:space="preserve"> </w:t>
      </w:r>
      <w:r w:rsidR="00FF2E24">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SPSS","type":"book"},"uris":["http://www.mendeley.com/documents/?uuid=da4c25d2-23eb-4564-a602-51ba30d6cdcc"]}],"mendeley":{"formattedCitation":"(Ghozali 2018)","manualFormatting":"(Ghozali, 2018: 95)","plainTextFormattedCitation":"(Ghozali 2018)","previouslyFormattedCitation":"(Ghozali 2018)"},"properties":{"noteIndex":0},"schema":"https://github.com/citation-style-language/schema/raw/master/csl-citation.json"}</w:instrText>
      </w:r>
      <w:r w:rsidR="00FF2E24">
        <w:rPr>
          <w:rFonts w:ascii="Times New Roman" w:hAnsi="Times New Roman" w:cs="Times New Roman"/>
          <w:color w:val="000000" w:themeColor="text1"/>
          <w:sz w:val="24"/>
          <w:szCs w:val="24"/>
        </w:rPr>
        <w:fldChar w:fldCharType="separate"/>
      </w:r>
      <w:r w:rsidR="00FF2E24" w:rsidRPr="00FF2E24">
        <w:rPr>
          <w:rFonts w:ascii="Times New Roman" w:hAnsi="Times New Roman" w:cs="Times New Roman"/>
          <w:noProof/>
          <w:color w:val="000000" w:themeColor="text1"/>
          <w:sz w:val="24"/>
          <w:szCs w:val="24"/>
        </w:rPr>
        <w:t>(Ghozali, 2018</w:t>
      </w:r>
      <w:r w:rsidR="00FF2E24">
        <w:rPr>
          <w:rFonts w:ascii="Times New Roman" w:hAnsi="Times New Roman" w:cs="Times New Roman"/>
          <w:noProof/>
          <w:color w:val="000000" w:themeColor="text1"/>
          <w:sz w:val="24"/>
          <w:szCs w:val="24"/>
        </w:rPr>
        <w:t>: 95</w:t>
      </w:r>
      <w:r w:rsidR="00FF2E24" w:rsidRPr="00FF2E24">
        <w:rPr>
          <w:rFonts w:ascii="Times New Roman" w:hAnsi="Times New Roman" w:cs="Times New Roman"/>
          <w:noProof/>
          <w:color w:val="000000" w:themeColor="text1"/>
          <w:sz w:val="24"/>
          <w:szCs w:val="24"/>
        </w:rPr>
        <w:t>)</w:t>
      </w:r>
      <w:r w:rsidR="00FF2E24">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w:t>
      </w:r>
    </w:p>
    <w:p w14:paraId="784ADA2F" w14:textId="77777777" w:rsidR="007275FB" w:rsidRPr="00F902BC" w:rsidRDefault="00B46094" w:rsidP="005D2A32">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olor w:val="000000" w:themeColor="text1"/>
          <w:sz w:val="24"/>
          <w:szCs w:val="24"/>
        </w:rPr>
        <w:t xml:space="preserve">Persamaan regresi dalam penelitian ini adalah untuk mengetahui seberapa besar pengaruh variabel independen atau bebas yaitu </w:t>
      </w:r>
      <w:r w:rsidR="007275FB" w:rsidRPr="00F902BC">
        <w:rPr>
          <w:rFonts w:ascii="Times New Roman" w:hAnsi="Times New Roman"/>
          <w:color w:val="000000" w:themeColor="text1"/>
          <w:sz w:val="24"/>
          <w:szCs w:val="24"/>
        </w:rPr>
        <w:t>insentif, promosi jabatan dan stres kerja terhadap</w:t>
      </w:r>
      <w:r w:rsidRPr="00F902BC">
        <w:rPr>
          <w:rFonts w:ascii="Times New Roman" w:hAnsi="Times New Roman"/>
          <w:color w:val="000000" w:themeColor="text1"/>
          <w:sz w:val="24"/>
          <w:szCs w:val="24"/>
        </w:rPr>
        <w:t xml:space="preserve"> kinerja karyawan. </w:t>
      </w:r>
      <w:r w:rsidRPr="00F902BC">
        <w:rPr>
          <w:rFonts w:ascii="Times New Roman" w:hAnsi="Times New Roman" w:cs="Times New Roman"/>
          <w:color w:val="000000" w:themeColor="text1"/>
          <w:sz w:val="24"/>
          <w:szCs w:val="24"/>
        </w:rPr>
        <w:t>Adapun formula yang digunakan dalam metode analisis regresi berganda adalah sebagai berikut:</w:t>
      </w:r>
    </w:p>
    <w:p w14:paraId="6AA13794" w14:textId="77777777" w:rsidR="00CE14C0" w:rsidRPr="00F902BC" w:rsidRDefault="00CE14C0" w:rsidP="00B4310A">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Rumus regresi linear berganda:</w:t>
      </w:r>
    </w:p>
    <w:p w14:paraId="45DE285E" w14:textId="77777777" w:rsidR="00CE14C0" w:rsidRPr="00F902BC" w:rsidRDefault="00CE14C0" w:rsidP="00B4310A">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Y= a + b</w:t>
      </w:r>
      <w:r w:rsidRPr="00F902BC">
        <w:rPr>
          <w:rFonts w:ascii="Times New Roman" w:hAnsi="Times New Roman" w:cs="Times New Roman"/>
          <w:color w:val="000000" w:themeColor="text1"/>
          <w:sz w:val="24"/>
          <w:szCs w:val="24"/>
          <w:vertAlign w:val="subscript"/>
        </w:rPr>
        <w:t>1</w:t>
      </w:r>
      <w:r w:rsidRPr="00F902BC">
        <w:rPr>
          <w:rFonts w:ascii="Times New Roman" w:hAnsi="Times New Roman" w:cs="Times New Roman"/>
          <w:color w:val="000000" w:themeColor="text1"/>
          <w:sz w:val="24"/>
          <w:szCs w:val="24"/>
        </w:rPr>
        <w:t xml:space="preserve"> X</w:t>
      </w:r>
      <w:r w:rsidRPr="00F902BC">
        <w:rPr>
          <w:rFonts w:ascii="Times New Roman" w:hAnsi="Times New Roman" w:cs="Times New Roman"/>
          <w:color w:val="000000" w:themeColor="text1"/>
          <w:sz w:val="24"/>
          <w:szCs w:val="24"/>
          <w:vertAlign w:val="subscript"/>
        </w:rPr>
        <w:t>1</w:t>
      </w:r>
      <w:r w:rsidRPr="00F902BC">
        <w:rPr>
          <w:rFonts w:ascii="Times New Roman" w:hAnsi="Times New Roman" w:cs="Times New Roman"/>
          <w:color w:val="000000" w:themeColor="text1"/>
          <w:sz w:val="24"/>
          <w:szCs w:val="24"/>
        </w:rPr>
        <w:t xml:space="preserve"> + b</w:t>
      </w:r>
      <w:r w:rsidRPr="00F902BC">
        <w:rPr>
          <w:rFonts w:ascii="Times New Roman" w:hAnsi="Times New Roman" w:cs="Times New Roman"/>
          <w:color w:val="000000" w:themeColor="text1"/>
          <w:sz w:val="24"/>
          <w:szCs w:val="24"/>
          <w:vertAlign w:val="subscript"/>
        </w:rPr>
        <w:t>2</w:t>
      </w:r>
      <w:r w:rsidRPr="00F902BC">
        <w:rPr>
          <w:rFonts w:ascii="Times New Roman" w:hAnsi="Times New Roman" w:cs="Times New Roman"/>
          <w:color w:val="000000" w:themeColor="text1"/>
          <w:sz w:val="24"/>
          <w:szCs w:val="24"/>
        </w:rPr>
        <w:t xml:space="preserve"> X</w:t>
      </w:r>
      <w:r w:rsidRPr="00F902BC">
        <w:rPr>
          <w:rFonts w:ascii="Times New Roman" w:hAnsi="Times New Roman" w:cs="Times New Roman"/>
          <w:color w:val="000000" w:themeColor="text1"/>
          <w:sz w:val="24"/>
          <w:szCs w:val="24"/>
          <w:vertAlign w:val="subscript"/>
        </w:rPr>
        <w:t>2</w:t>
      </w:r>
      <w:r w:rsidRPr="00F902BC">
        <w:rPr>
          <w:rFonts w:ascii="Times New Roman" w:hAnsi="Times New Roman" w:cs="Times New Roman"/>
          <w:color w:val="000000" w:themeColor="text1"/>
          <w:sz w:val="24"/>
          <w:szCs w:val="24"/>
        </w:rPr>
        <w:t xml:space="preserve"> + b</w:t>
      </w:r>
      <w:r w:rsidRPr="00F902BC">
        <w:rPr>
          <w:rFonts w:ascii="Times New Roman" w:hAnsi="Times New Roman" w:cs="Times New Roman"/>
          <w:color w:val="000000" w:themeColor="text1"/>
          <w:sz w:val="24"/>
          <w:szCs w:val="24"/>
          <w:vertAlign w:val="subscript"/>
        </w:rPr>
        <w:t>3</w:t>
      </w:r>
      <w:r w:rsidRPr="00F902BC">
        <w:rPr>
          <w:rFonts w:ascii="Times New Roman" w:hAnsi="Times New Roman" w:cs="Times New Roman"/>
          <w:color w:val="000000" w:themeColor="text1"/>
          <w:sz w:val="24"/>
          <w:szCs w:val="24"/>
        </w:rPr>
        <w:t xml:space="preserve"> X</w:t>
      </w:r>
      <w:r w:rsidRPr="00F902BC">
        <w:rPr>
          <w:rFonts w:ascii="Times New Roman" w:hAnsi="Times New Roman" w:cs="Times New Roman"/>
          <w:color w:val="000000" w:themeColor="text1"/>
          <w:sz w:val="24"/>
          <w:szCs w:val="24"/>
          <w:vertAlign w:val="subscript"/>
        </w:rPr>
        <w:t>3</w:t>
      </w:r>
      <w:r w:rsidRPr="00F902BC">
        <w:rPr>
          <w:rFonts w:ascii="Times New Roman" w:hAnsi="Times New Roman" w:cs="Times New Roman"/>
          <w:color w:val="000000" w:themeColor="text1"/>
          <w:sz w:val="24"/>
          <w:szCs w:val="24"/>
        </w:rPr>
        <w:t xml:space="preserve"> + e</w:t>
      </w:r>
    </w:p>
    <w:p w14:paraId="76BF84CC" w14:textId="77777777" w:rsidR="00CE14C0" w:rsidRPr="00F902BC" w:rsidRDefault="00CE14C0" w:rsidP="00B4310A">
      <w:pPr>
        <w:spacing w:line="480" w:lineRule="auto"/>
        <w:ind w:left="425"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Keterangan:</w:t>
      </w:r>
    </w:p>
    <w:p w14:paraId="2C568078" w14:textId="77777777" w:rsidR="00CE14C0" w:rsidRPr="00F902BC" w:rsidRDefault="00CE14C0" w:rsidP="00B4310A">
      <w:pPr>
        <w:spacing w:line="480" w:lineRule="auto"/>
        <w:ind w:left="425"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Y</w:t>
      </w:r>
      <w:r w:rsidRPr="00F902BC">
        <w:rPr>
          <w:rFonts w:ascii="Times New Roman" w:hAnsi="Times New Roman" w:cs="Times New Roman"/>
          <w:color w:val="000000" w:themeColor="text1"/>
          <w:sz w:val="24"/>
          <w:szCs w:val="24"/>
        </w:rPr>
        <w:tab/>
        <w:t>= kinerja karyawan</w:t>
      </w:r>
    </w:p>
    <w:p w14:paraId="0D8B46E6" w14:textId="77777777" w:rsidR="00CE14C0" w:rsidRPr="00F902BC" w:rsidRDefault="00CE14C0" w:rsidP="00B4310A">
      <w:pPr>
        <w:spacing w:line="480" w:lineRule="auto"/>
        <w:ind w:left="425"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a </w:t>
      </w:r>
      <w:r w:rsidRPr="00F902BC">
        <w:rPr>
          <w:rFonts w:ascii="Times New Roman" w:hAnsi="Times New Roman" w:cs="Times New Roman"/>
          <w:color w:val="000000" w:themeColor="text1"/>
          <w:sz w:val="24"/>
          <w:szCs w:val="24"/>
        </w:rPr>
        <w:tab/>
        <w:t>= bilangan konstanta</w:t>
      </w:r>
    </w:p>
    <w:p w14:paraId="332BAE16" w14:textId="77777777" w:rsidR="00CE14C0" w:rsidRPr="00F902BC" w:rsidRDefault="00CE14C0" w:rsidP="00B4310A">
      <w:pPr>
        <w:spacing w:line="480" w:lineRule="auto"/>
        <w:ind w:left="425"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b</w:t>
      </w:r>
      <w:r w:rsidRPr="00F902BC">
        <w:rPr>
          <w:rFonts w:ascii="Times New Roman" w:hAnsi="Times New Roman" w:cs="Times New Roman"/>
          <w:color w:val="000000" w:themeColor="text1"/>
          <w:sz w:val="24"/>
          <w:szCs w:val="24"/>
        </w:rPr>
        <w:tab/>
        <w:t>= koefisien regresi</w:t>
      </w:r>
    </w:p>
    <w:p w14:paraId="2DC2553D" w14:textId="77777777" w:rsidR="00CE14C0" w:rsidRPr="00F902BC" w:rsidRDefault="00CE14C0" w:rsidP="00B4310A">
      <w:pPr>
        <w:spacing w:line="480" w:lineRule="auto"/>
        <w:ind w:left="425"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X</w:t>
      </w:r>
      <w:r w:rsidRPr="00F902BC">
        <w:rPr>
          <w:rFonts w:ascii="Times New Roman" w:hAnsi="Times New Roman" w:cs="Times New Roman"/>
          <w:color w:val="000000" w:themeColor="text1"/>
          <w:sz w:val="24"/>
          <w:szCs w:val="24"/>
          <w:vertAlign w:val="subscript"/>
        </w:rPr>
        <w:t>1</w:t>
      </w:r>
      <w:r w:rsidRPr="00F902BC">
        <w:rPr>
          <w:rFonts w:ascii="Times New Roman" w:hAnsi="Times New Roman" w:cs="Times New Roman"/>
          <w:color w:val="000000" w:themeColor="text1"/>
          <w:sz w:val="24"/>
          <w:szCs w:val="24"/>
          <w:vertAlign w:val="subscript"/>
        </w:rPr>
        <w:tab/>
      </w:r>
      <w:r w:rsidRPr="00F902BC">
        <w:rPr>
          <w:rFonts w:ascii="Times New Roman" w:hAnsi="Times New Roman" w:cs="Times New Roman"/>
          <w:color w:val="000000" w:themeColor="text1"/>
          <w:sz w:val="24"/>
          <w:szCs w:val="24"/>
        </w:rPr>
        <w:t>= insentif</w:t>
      </w:r>
    </w:p>
    <w:p w14:paraId="134CD76F" w14:textId="77777777" w:rsidR="00CE14C0" w:rsidRPr="00F902BC" w:rsidRDefault="00CE14C0" w:rsidP="00B4310A">
      <w:pPr>
        <w:spacing w:line="480" w:lineRule="auto"/>
        <w:ind w:left="425"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X</w:t>
      </w:r>
      <w:r w:rsidRPr="00F902BC">
        <w:rPr>
          <w:rFonts w:ascii="Times New Roman" w:hAnsi="Times New Roman" w:cs="Times New Roman"/>
          <w:color w:val="000000" w:themeColor="text1"/>
          <w:sz w:val="24"/>
          <w:szCs w:val="24"/>
          <w:vertAlign w:val="subscript"/>
        </w:rPr>
        <w:t>2</w:t>
      </w:r>
      <w:r w:rsidRPr="00F902BC">
        <w:rPr>
          <w:rFonts w:ascii="Times New Roman" w:hAnsi="Times New Roman" w:cs="Times New Roman"/>
          <w:color w:val="000000" w:themeColor="text1"/>
          <w:sz w:val="24"/>
          <w:szCs w:val="24"/>
        </w:rPr>
        <w:tab/>
        <w:t>= promosi jabatan</w:t>
      </w:r>
    </w:p>
    <w:p w14:paraId="05F181BD" w14:textId="77777777" w:rsidR="00CE14C0" w:rsidRPr="00F902BC" w:rsidRDefault="00CE14C0" w:rsidP="00B4310A">
      <w:pPr>
        <w:spacing w:line="480" w:lineRule="auto"/>
        <w:ind w:left="425"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X</w:t>
      </w:r>
      <w:r w:rsidRPr="00F902BC">
        <w:rPr>
          <w:rFonts w:ascii="Times New Roman" w:hAnsi="Times New Roman" w:cs="Times New Roman"/>
          <w:color w:val="000000" w:themeColor="text1"/>
          <w:sz w:val="24"/>
          <w:szCs w:val="24"/>
          <w:vertAlign w:val="subscript"/>
        </w:rPr>
        <w:t>3</w:t>
      </w:r>
      <w:r w:rsidRPr="00F902BC">
        <w:rPr>
          <w:rFonts w:ascii="Times New Roman" w:hAnsi="Times New Roman" w:cs="Times New Roman"/>
          <w:color w:val="000000" w:themeColor="text1"/>
          <w:sz w:val="24"/>
          <w:szCs w:val="24"/>
          <w:vertAlign w:val="subscript"/>
        </w:rPr>
        <w:tab/>
      </w:r>
      <w:r w:rsidRPr="00F902BC">
        <w:rPr>
          <w:rFonts w:ascii="Times New Roman" w:hAnsi="Times New Roman" w:cs="Times New Roman"/>
          <w:color w:val="000000" w:themeColor="text1"/>
          <w:sz w:val="24"/>
          <w:szCs w:val="24"/>
        </w:rPr>
        <w:t>= stres kerja</w:t>
      </w:r>
    </w:p>
    <w:p w14:paraId="1D0ADCEB" w14:textId="77777777" w:rsidR="00CE14C0" w:rsidRPr="00F902BC" w:rsidRDefault="00CE14C0" w:rsidP="00B4310A">
      <w:pPr>
        <w:spacing w:line="480" w:lineRule="auto"/>
        <w:ind w:left="425"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e</w:t>
      </w:r>
      <w:r w:rsidRPr="00F902BC">
        <w:rPr>
          <w:rFonts w:ascii="Times New Roman" w:hAnsi="Times New Roman" w:cs="Times New Roman"/>
          <w:color w:val="000000" w:themeColor="text1"/>
          <w:sz w:val="24"/>
          <w:szCs w:val="24"/>
        </w:rPr>
        <w:tab/>
        <w:t>= error</w:t>
      </w:r>
    </w:p>
    <w:p w14:paraId="0F07B6AD" w14:textId="77777777" w:rsidR="00646DA9" w:rsidRDefault="00646DA9">
      <w:pPr>
        <w:spacing w:after="160" w:line="259"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44C9F21F" w14:textId="77EB0ABC" w:rsidR="00BC46C7" w:rsidRPr="00F902BC" w:rsidRDefault="00BC46C7" w:rsidP="004E3D50">
      <w:pPr>
        <w:numPr>
          <w:ilvl w:val="0"/>
          <w:numId w:val="46"/>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Uji F (Uji Simultan)</w:t>
      </w:r>
    </w:p>
    <w:p w14:paraId="125A656F" w14:textId="4BDC5887" w:rsidR="003E4F1A" w:rsidRPr="00F902BC" w:rsidRDefault="00126335" w:rsidP="00B63C8C">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Uji F adalah uji yang digunakan untuk mengetahui sejauh mana pengaruh secara simultan antara variabel insentif, promosi jabatan, dan stres kerja terhadap variabel kinerja karyawan. Apabila hasil dari uji F memiliki angka sig &lt; 0,05 menunjukkan bahwa variabel bebas memiliki pengaruh secara simultan terhadap variabel terikat </w:t>
      </w:r>
      <w:r w:rsidR="00E310A8">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{"citationItems":[{"id":"ITEM-1","itemData":{"author":[{"dropping-particle":"","family":"Siregar","given":"Syofian","non-dropping-particle":"","parse-names":false,"suffix":""}],"id":"ITEM-1","issued":{"date-parts":[["2017"]]},"publisher":"Penerbit Kencana","publisher-place":"Jakarta","title":"Metode Penelitian Kuantitatif : dilengkapi dengan perbandingan perhitungan manual dan SPSS","type":"book"},"uris":["http://www.mendeley.com/documents/?uuid=fb2d5bbc-92cb-4879-a8b4-2f426a411e08","http://www.mendeley.com/documents/?uuid=9a4f56ba-6f29-44cc-9cfe-5c579f9e2e3b"]}],"mendeley":{"formattedCitation":"(Siregar 2017)","manualFormatting":"(Siregar, 2017: 303)","plainTextFormattedCitation":"(Siregar 2017)","previouslyFormattedCitation":"(Siregar 2017)"},"properties":{"noteIndex":0},"schema":"https://github.com/citation-style-language/schema/raw/master/csl-citation.json"}</w:instrText>
      </w:r>
      <w:r w:rsidR="00E310A8">
        <w:rPr>
          <w:rFonts w:ascii="Times New Roman" w:hAnsi="Times New Roman" w:cs="Times New Roman"/>
          <w:color w:val="000000" w:themeColor="text1"/>
          <w:sz w:val="24"/>
          <w:szCs w:val="24"/>
        </w:rPr>
        <w:fldChar w:fldCharType="separate"/>
      </w:r>
      <w:r w:rsidR="00E310A8" w:rsidRPr="00E310A8">
        <w:rPr>
          <w:rFonts w:ascii="Times New Roman" w:hAnsi="Times New Roman" w:cs="Times New Roman"/>
          <w:noProof/>
          <w:color w:val="000000" w:themeColor="text1"/>
          <w:sz w:val="24"/>
          <w:szCs w:val="24"/>
        </w:rPr>
        <w:t>(Siregar, 2017</w:t>
      </w:r>
      <w:r w:rsidR="00E310A8">
        <w:rPr>
          <w:rFonts w:ascii="Times New Roman" w:hAnsi="Times New Roman" w:cs="Times New Roman"/>
          <w:noProof/>
          <w:color w:val="000000" w:themeColor="text1"/>
          <w:sz w:val="24"/>
          <w:szCs w:val="24"/>
        </w:rPr>
        <w:t>: 303</w:t>
      </w:r>
      <w:r w:rsidR="00E310A8" w:rsidRPr="00E310A8">
        <w:rPr>
          <w:rFonts w:ascii="Times New Roman" w:hAnsi="Times New Roman" w:cs="Times New Roman"/>
          <w:noProof/>
          <w:color w:val="000000" w:themeColor="text1"/>
          <w:sz w:val="24"/>
          <w:szCs w:val="24"/>
        </w:rPr>
        <w:t>)</w:t>
      </w:r>
      <w:r w:rsidR="00E310A8">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 Langkah-langkah pengujiannya sebagai berikut:</w:t>
      </w:r>
    </w:p>
    <w:p w14:paraId="30F20275" w14:textId="77777777" w:rsidR="00910310" w:rsidRPr="00F902BC" w:rsidRDefault="00126335" w:rsidP="00910310">
      <w:pPr>
        <w:numPr>
          <w:ilvl w:val="0"/>
          <w:numId w:val="44"/>
        </w:numPr>
        <w:spacing w:line="480" w:lineRule="auto"/>
        <w:ind w:left="115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Menentukan formulasi Ho dan Ha</w:t>
      </w:r>
    </w:p>
    <w:p w14:paraId="4F54FFA5" w14:textId="77777777" w:rsidR="00910310" w:rsidRPr="00F902BC" w:rsidRDefault="00126335" w:rsidP="00910310">
      <w:pPr>
        <w:spacing w:line="480" w:lineRule="auto"/>
        <w:ind w:left="1151"/>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Jika Ho : ß</w:t>
      </w:r>
      <w:r w:rsidRPr="00F902BC">
        <w:rPr>
          <w:rFonts w:ascii="Times New Roman" w:hAnsi="Times New Roman" w:cs="Times New Roman"/>
          <w:color w:val="000000" w:themeColor="text1"/>
          <w:sz w:val="24"/>
          <w:szCs w:val="24"/>
          <w:vertAlign w:val="subscript"/>
        </w:rPr>
        <w:t>1</w:t>
      </w:r>
      <w:r w:rsidRPr="00F902BC">
        <w:rPr>
          <w:rFonts w:ascii="Times New Roman" w:hAnsi="Times New Roman" w:cs="Times New Roman"/>
          <w:color w:val="000000" w:themeColor="text1"/>
          <w:sz w:val="24"/>
          <w:szCs w:val="24"/>
        </w:rPr>
        <w:t xml:space="preserve"> = ß</w:t>
      </w:r>
      <w:r w:rsidRPr="00F902BC">
        <w:rPr>
          <w:rFonts w:ascii="Times New Roman" w:hAnsi="Times New Roman" w:cs="Times New Roman"/>
          <w:color w:val="000000" w:themeColor="text1"/>
          <w:sz w:val="24"/>
          <w:szCs w:val="24"/>
          <w:vertAlign w:val="subscript"/>
        </w:rPr>
        <w:t>2</w:t>
      </w:r>
      <w:r w:rsidRPr="00F902BC">
        <w:rPr>
          <w:rFonts w:ascii="Times New Roman" w:hAnsi="Times New Roman" w:cs="Times New Roman"/>
          <w:color w:val="000000" w:themeColor="text1"/>
          <w:sz w:val="24"/>
          <w:szCs w:val="24"/>
        </w:rPr>
        <w:t xml:space="preserve"> = ß</w:t>
      </w:r>
      <w:r w:rsidRPr="00F902BC">
        <w:rPr>
          <w:rFonts w:ascii="Times New Roman" w:hAnsi="Times New Roman" w:cs="Times New Roman"/>
          <w:color w:val="000000" w:themeColor="text1"/>
          <w:sz w:val="24"/>
          <w:szCs w:val="24"/>
          <w:vertAlign w:val="subscript"/>
        </w:rPr>
        <w:t>3</w:t>
      </w:r>
      <w:r w:rsidRPr="00F902BC">
        <w:rPr>
          <w:rFonts w:ascii="Times New Roman" w:hAnsi="Times New Roman" w:cs="Times New Roman"/>
          <w:color w:val="000000" w:themeColor="text1"/>
          <w:sz w:val="24"/>
          <w:szCs w:val="24"/>
        </w:rPr>
        <w:t xml:space="preserve"> = 0; Berarti tidak ada pengaruh antara variabel bebas secara simultan terhadap variabel terikat.</w:t>
      </w:r>
    </w:p>
    <w:p w14:paraId="0AE03F2D" w14:textId="77777777" w:rsidR="00126335" w:rsidRPr="00F902BC" w:rsidRDefault="00126335" w:rsidP="00910310">
      <w:pPr>
        <w:spacing w:line="480" w:lineRule="auto"/>
        <w:ind w:left="1151"/>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Jika Ha : ß</w:t>
      </w:r>
      <w:r w:rsidRPr="00F902BC">
        <w:rPr>
          <w:rFonts w:ascii="Times New Roman" w:hAnsi="Times New Roman" w:cs="Times New Roman"/>
          <w:color w:val="000000" w:themeColor="text1"/>
          <w:sz w:val="24"/>
          <w:szCs w:val="24"/>
          <w:vertAlign w:val="subscript"/>
        </w:rPr>
        <w:t>1</w:t>
      </w:r>
      <w:r w:rsidRPr="00F902BC">
        <w:rPr>
          <w:rFonts w:ascii="Times New Roman" w:hAnsi="Times New Roman" w:cs="Times New Roman"/>
          <w:color w:val="000000" w:themeColor="text1"/>
          <w:sz w:val="24"/>
          <w:szCs w:val="24"/>
        </w:rPr>
        <w:t xml:space="preserve"> ≠ ß</w:t>
      </w:r>
      <w:r w:rsidRPr="00F902BC">
        <w:rPr>
          <w:rFonts w:ascii="Times New Roman" w:hAnsi="Times New Roman" w:cs="Times New Roman"/>
          <w:color w:val="000000" w:themeColor="text1"/>
          <w:sz w:val="24"/>
          <w:szCs w:val="24"/>
          <w:vertAlign w:val="subscript"/>
        </w:rPr>
        <w:t>2</w:t>
      </w:r>
      <w:r w:rsidRPr="00F902BC">
        <w:rPr>
          <w:rFonts w:ascii="Times New Roman" w:hAnsi="Times New Roman" w:cs="Times New Roman"/>
          <w:color w:val="000000" w:themeColor="text1"/>
          <w:sz w:val="24"/>
          <w:szCs w:val="24"/>
        </w:rPr>
        <w:t xml:space="preserve"> ≠ ß</w:t>
      </w:r>
      <w:r w:rsidRPr="00F902BC">
        <w:rPr>
          <w:rFonts w:ascii="Times New Roman" w:hAnsi="Times New Roman" w:cs="Times New Roman"/>
          <w:color w:val="000000" w:themeColor="text1"/>
          <w:sz w:val="24"/>
          <w:szCs w:val="24"/>
          <w:vertAlign w:val="subscript"/>
        </w:rPr>
        <w:t>3</w:t>
      </w:r>
      <w:r w:rsidRPr="00F902BC">
        <w:rPr>
          <w:rFonts w:ascii="Times New Roman" w:hAnsi="Times New Roman" w:cs="Times New Roman"/>
          <w:color w:val="000000" w:themeColor="text1"/>
          <w:sz w:val="24"/>
          <w:szCs w:val="24"/>
        </w:rPr>
        <w:t xml:space="preserve"> ≠ 0; Berarti ada pengaruh antara variabel bebas secara simultan terhadap variabel terikat.</w:t>
      </w:r>
    </w:p>
    <w:p w14:paraId="57E459D8" w14:textId="77777777" w:rsidR="009409BF" w:rsidRPr="00F902BC" w:rsidRDefault="00126335" w:rsidP="00910310">
      <w:pPr>
        <w:numPr>
          <w:ilvl w:val="0"/>
          <w:numId w:val="44"/>
        </w:numPr>
        <w:spacing w:line="480" w:lineRule="auto"/>
        <w:ind w:left="115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Menentukan </w:t>
      </w:r>
      <w:r w:rsidRPr="00F902BC">
        <w:rPr>
          <w:rFonts w:ascii="Times New Roman" w:hAnsi="Times New Roman" w:cs="Times New Roman"/>
          <w:i/>
          <w:color w:val="000000" w:themeColor="text1"/>
          <w:sz w:val="24"/>
          <w:szCs w:val="24"/>
        </w:rPr>
        <w:t>level of signifikan</w:t>
      </w:r>
      <w:r w:rsidRPr="00F902BC">
        <w:rPr>
          <w:rFonts w:ascii="Times New Roman" w:hAnsi="Times New Roman" w:cs="Times New Roman"/>
          <w:color w:val="000000" w:themeColor="text1"/>
          <w:sz w:val="24"/>
          <w:szCs w:val="24"/>
        </w:rPr>
        <w:t xml:space="preserve"> (α)</w:t>
      </w:r>
    </w:p>
    <w:p w14:paraId="6E578BA8" w14:textId="77777777" w:rsidR="00126335" w:rsidRPr="00F902BC" w:rsidRDefault="009409BF" w:rsidP="00910310">
      <w:pPr>
        <w:numPr>
          <w:ilvl w:val="0"/>
          <w:numId w:val="44"/>
        </w:numPr>
        <w:spacing w:line="480" w:lineRule="auto"/>
        <w:ind w:left="1151" w:hanging="357"/>
        <w:jc w:val="both"/>
        <w:rPr>
          <w:rFonts w:ascii="Times New Roman" w:hAnsi="Times New Roman" w:cs="Times New Roman"/>
          <w:color w:val="000000" w:themeColor="text1"/>
          <w:sz w:val="24"/>
          <w:szCs w:val="24"/>
        </w:rPr>
      </w:pPr>
      <w:r w:rsidRPr="00F902BC">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36DB7DEC" wp14:editId="1D7AA5AC">
            <wp:simplePos x="0" y="0"/>
            <wp:positionH relativeFrom="column">
              <wp:posOffset>1485900</wp:posOffset>
            </wp:positionH>
            <wp:positionV relativeFrom="paragraph">
              <wp:posOffset>205740</wp:posOffset>
            </wp:positionV>
            <wp:extent cx="2911475" cy="1252220"/>
            <wp:effectExtent l="0" t="0" r="3175" b="508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5042" t="61539" r="32852" b="12889"/>
                    <a:stretch>
                      <a:fillRect/>
                    </a:stretch>
                  </pic:blipFill>
                  <pic:spPr bwMode="auto">
                    <a:xfrm>
                      <a:off x="0" y="0"/>
                      <a:ext cx="291147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335" w:rsidRPr="00F902BC">
        <w:rPr>
          <w:rFonts w:ascii="Times New Roman" w:hAnsi="Times New Roman" w:cs="Times New Roman"/>
          <w:i/>
          <w:color w:val="000000" w:themeColor="text1"/>
          <w:sz w:val="24"/>
          <w:szCs w:val="24"/>
        </w:rPr>
        <w:t>Rule of the best</w:t>
      </w:r>
    </w:p>
    <w:p w14:paraId="2F95A438" w14:textId="77777777" w:rsidR="009409BF" w:rsidRPr="00F902BC" w:rsidRDefault="00B63C8C" w:rsidP="009409BF">
      <w:pPr>
        <w:ind w:left="12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3</w:t>
      </w:r>
      <w:r w:rsidR="009409BF" w:rsidRPr="00F902BC">
        <w:rPr>
          <w:rFonts w:ascii="Times New Roman" w:hAnsi="Times New Roman" w:cs="Times New Roman"/>
          <w:color w:val="000000" w:themeColor="text1"/>
          <w:sz w:val="24"/>
          <w:szCs w:val="24"/>
        </w:rPr>
        <w:t>.1</w:t>
      </w:r>
    </w:p>
    <w:p w14:paraId="1AC9B94F" w14:textId="77777777" w:rsidR="009409BF" w:rsidRPr="00F902BC" w:rsidRDefault="009409BF" w:rsidP="004E3D50">
      <w:pPr>
        <w:ind w:left="1208"/>
        <w:jc w:val="center"/>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Kurva Uji F</w:t>
      </w:r>
    </w:p>
    <w:p w14:paraId="47D6D1AF" w14:textId="77777777" w:rsidR="00910310" w:rsidRPr="00F902BC" w:rsidRDefault="005B08A7" w:rsidP="00646DA9">
      <w:pPr>
        <w:spacing w:before="240" w:line="480" w:lineRule="auto"/>
        <w:ind w:left="794"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Ho diterima</w:t>
      </w:r>
      <w:r w:rsidRPr="00F902BC">
        <w:rPr>
          <w:rFonts w:ascii="Times New Roman" w:hAnsi="Times New Roman" w:cs="Times New Roman"/>
          <w:color w:val="000000" w:themeColor="text1"/>
          <w:sz w:val="24"/>
          <w:szCs w:val="24"/>
        </w:rPr>
        <w:tab/>
        <w:t>: F</w:t>
      </w:r>
      <w:r w:rsidRPr="00F902BC">
        <w:rPr>
          <w:rFonts w:ascii="Times New Roman" w:hAnsi="Times New Roman" w:cs="Times New Roman"/>
          <w:color w:val="000000" w:themeColor="text1"/>
          <w:sz w:val="24"/>
          <w:szCs w:val="24"/>
          <w:vertAlign w:val="subscript"/>
        </w:rPr>
        <w:t>hitung</w:t>
      </w:r>
      <w:r w:rsidRPr="00F902BC">
        <w:rPr>
          <w:rFonts w:ascii="Times New Roman" w:hAnsi="Times New Roman" w:cs="Times New Roman"/>
          <w:color w:val="000000" w:themeColor="text1"/>
          <w:sz w:val="24"/>
          <w:szCs w:val="24"/>
        </w:rPr>
        <w:t xml:space="preserve"> &lt; F</w:t>
      </w:r>
      <w:r w:rsidRPr="00F902BC">
        <w:rPr>
          <w:rFonts w:ascii="Times New Roman" w:hAnsi="Times New Roman" w:cs="Times New Roman"/>
          <w:color w:val="000000" w:themeColor="text1"/>
          <w:sz w:val="24"/>
          <w:szCs w:val="24"/>
          <w:vertAlign w:val="subscript"/>
        </w:rPr>
        <w:t>tabel</w:t>
      </w:r>
      <w:r w:rsidRPr="00F902BC">
        <w:rPr>
          <w:rFonts w:ascii="Times New Roman" w:hAnsi="Times New Roman" w:cs="Times New Roman"/>
          <w:color w:val="000000" w:themeColor="text1"/>
          <w:sz w:val="24"/>
          <w:szCs w:val="24"/>
        </w:rPr>
        <w:t xml:space="preserve"> (α, k-1, n-k)</w:t>
      </w:r>
    </w:p>
    <w:p w14:paraId="1736F314" w14:textId="77777777" w:rsidR="00126335" w:rsidRPr="00F902BC" w:rsidRDefault="005B08A7" w:rsidP="00910310">
      <w:pPr>
        <w:spacing w:line="480" w:lineRule="auto"/>
        <w:ind w:left="794"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Ho ditolak</w:t>
      </w:r>
      <w:r w:rsidRPr="00F902BC">
        <w:rPr>
          <w:rFonts w:ascii="Times New Roman" w:hAnsi="Times New Roman" w:cs="Times New Roman"/>
          <w:color w:val="000000" w:themeColor="text1"/>
          <w:sz w:val="24"/>
          <w:szCs w:val="24"/>
        </w:rPr>
        <w:tab/>
        <w:t>: F</w:t>
      </w:r>
      <w:r w:rsidRPr="00F902BC">
        <w:rPr>
          <w:rFonts w:ascii="Times New Roman" w:hAnsi="Times New Roman" w:cs="Times New Roman"/>
          <w:color w:val="000000" w:themeColor="text1"/>
          <w:sz w:val="24"/>
          <w:szCs w:val="24"/>
          <w:vertAlign w:val="subscript"/>
        </w:rPr>
        <w:t>hitung</w:t>
      </w:r>
      <w:r w:rsidRPr="00F902BC">
        <w:rPr>
          <w:rFonts w:ascii="Times New Roman" w:hAnsi="Times New Roman" w:cs="Times New Roman"/>
          <w:color w:val="000000" w:themeColor="text1"/>
          <w:sz w:val="24"/>
          <w:szCs w:val="24"/>
        </w:rPr>
        <w:t xml:space="preserve"> &gt; F</w:t>
      </w:r>
      <w:r w:rsidRPr="00F902BC">
        <w:rPr>
          <w:rFonts w:ascii="Times New Roman" w:hAnsi="Times New Roman" w:cs="Times New Roman"/>
          <w:color w:val="000000" w:themeColor="text1"/>
          <w:sz w:val="24"/>
          <w:szCs w:val="24"/>
          <w:vertAlign w:val="subscript"/>
        </w:rPr>
        <w:t>tabel</w:t>
      </w:r>
      <w:r w:rsidRPr="00F902BC">
        <w:rPr>
          <w:rFonts w:ascii="Times New Roman" w:hAnsi="Times New Roman" w:cs="Times New Roman"/>
          <w:color w:val="000000" w:themeColor="text1"/>
          <w:sz w:val="24"/>
          <w:szCs w:val="24"/>
        </w:rPr>
        <w:t xml:space="preserve"> (α, k-1, n-k)</w:t>
      </w:r>
    </w:p>
    <w:p w14:paraId="32180B33" w14:textId="77777777" w:rsidR="00126335" w:rsidRPr="00F902BC" w:rsidRDefault="005B08A7" w:rsidP="00910310">
      <w:pPr>
        <w:numPr>
          <w:ilvl w:val="0"/>
          <w:numId w:val="44"/>
        </w:numPr>
        <w:spacing w:line="480" w:lineRule="auto"/>
        <w:ind w:left="115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Menghitung nilai F</w:t>
      </w:r>
    </w:p>
    <w:p w14:paraId="5F728190" w14:textId="77777777" w:rsidR="005B08A7" w:rsidRPr="00F902BC" w:rsidRDefault="005B08A7" w:rsidP="00B4310A">
      <w:pPr>
        <w:spacing w:line="480" w:lineRule="auto"/>
        <w:ind w:left="1440"/>
        <w:jc w:val="both"/>
        <w:rPr>
          <w:rFonts w:ascii="Times New Roman" w:hAnsi="Times New Roman" w:cs="Times New Roman"/>
          <w:color w:val="000000" w:themeColor="text1"/>
          <w:sz w:val="24"/>
          <w:szCs w:val="24"/>
        </w:rPr>
      </w:pPr>
      <m:oMathPara>
        <m:oMathParaPr>
          <m:jc m:val="left"/>
        </m:oMathParaPr>
        <m:oMath>
          <m:r>
            <w:rPr>
              <w:rFonts w:ascii="Cambria Math" w:hAnsi="Cambria Math" w:cs="Times New Roman"/>
              <w:color w:val="000000" w:themeColor="text1"/>
              <w:sz w:val="24"/>
              <w:szCs w:val="24"/>
            </w:rPr>
            <m:t xml:space="preserve">F= </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/k-1</m:t>
              </m:r>
            </m:num>
            <m:den>
              <m:r>
                <w:rPr>
                  <w:rFonts w:ascii="Cambria Math" w:hAnsi="Cambria Math" w:cs="Times New Roman"/>
                  <w:color w:val="000000" w:themeColor="text1"/>
                  <w:sz w:val="24"/>
                  <w:szCs w:val="24"/>
                </w:rPr>
                <m:t xml:space="preserve">1-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n-k</m:t>
                  </m:r>
                </m:e>
              </m:d>
            </m:den>
          </m:f>
        </m:oMath>
      </m:oMathPara>
    </w:p>
    <w:p w14:paraId="46E14994" w14:textId="35F7BF60" w:rsidR="005B08A7" w:rsidRPr="00F902BC" w:rsidRDefault="005B08A7"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lastRenderedPageBreak/>
        <w:t>Keterangan:</w:t>
      </w:r>
    </w:p>
    <w:p w14:paraId="4BD08B8E" w14:textId="77777777" w:rsidR="005B08A7" w:rsidRPr="00F902BC" w:rsidRDefault="005B08A7"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k = Jumlah parameter yang diestimasi termasuk </w:t>
      </w:r>
      <w:r w:rsidRPr="00F902BC">
        <w:rPr>
          <w:rFonts w:ascii="Times New Roman" w:hAnsi="Times New Roman" w:cs="Times New Roman"/>
          <w:i/>
          <w:color w:val="000000" w:themeColor="text1"/>
          <w:sz w:val="24"/>
          <w:szCs w:val="24"/>
        </w:rPr>
        <w:t>intercept</w:t>
      </w:r>
    </w:p>
    <w:p w14:paraId="1A86A9CB" w14:textId="77777777" w:rsidR="005B08A7" w:rsidRPr="00F902BC" w:rsidRDefault="005B08A7"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n = Jumlah pengamat</w:t>
      </w:r>
    </w:p>
    <w:p w14:paraId="3B2C971B" w14:textId="77777777" w:rsidR="005B08A7" w:rsidRPr="00F902BC" w:rsidRDefault="005B08A7"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R</w:t>
      </w:r>
      <w:r w:rsidRPr="00F902BC">
        <w:rPr>
          <w:rFonts w:ascii="Times New Roman" w:hAnsi="Times New Roman" w:cs="Times New Roman"/>
          <w:color w:val="000000" w:themeColor="text1"/>
          <w:sz w:val="24"/>
          <w:szCs w:val="24"/>
          <w:vertAlign w:val="superscript"/>
        </w:rPr>
        <w:t>2</w:t>
      </w:r>
      <w:r w:rsidRPr="00F902BC">
        <w:rPr>
          <w:rFonts w:ascii="Times New Roman" w:hAnsi="Times New Roman" w:cs="Times New Roman"/>
          <w:color w:val="000000" w:themeColor="text1"/>
          <w:sz w:val="24"/>
          <w:szCs w:val="24"/>
        </w:rPr>
        <w:t>= Koefisien determinasi</w:t>
      </w:r>
    </w:p>
    <w:p w14:paraId="38ADAFCA" w14:textId="77777777" w:rsidR="005B08A7" w:rsidRPr="00F902BC" w:rsidRDefault="005B08A7" w:rsidP="003E4F1A">
      <w:pPr>
        <w:numPr>
          <w:ilvl w:val="0"/>
          <w:numId w:val="44"/>
        </w:numPr>
        <w:spacing w:line="480" w:lineRule="auto"/>
        <w:ind w:left="115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Keputusan</w:t>
      </w:r>
    </w:p>
    <w:p w14:paraId="7A3DAF12" w14:textId="77777777" w:rsidR="003E4F1A" w:rsidRPr="00F902BC" w:rsidRDefault="005B08A7" w:rsidP="003E4F1A">
      <w:pPr>
        <w:spacing w:line="480" w:lineRule="auto"/>
        <w:ind w:left="1151"/>
        <w:jc w:val="both"/>
        <w:rPr>
          <w:rFonts w:ascii="Times New Roman" w:hAnsi="Times New Roman" w:cs="Times New Roman"/>
          <w:color w:val="000000" w:themeColor="text1"/>
          <w:sz w:val="24"/>
          <w:szCs w:val="24"/>
          <w:vertAlign w:val="subscript"/>
        </w:rPr>
      </w:pPr>
      <w:r w:rsidRPr="00F902BC">
        <w:rPr>
          <w:rFonts w:ascii="Times New Roman" w:hAnsi="Times New Roman" w:cs="Times New Roman"/>
          <w:color w:val="000000" w:themeColor="text1"/>
          <w:sz w:val="24"/>
          <w:szCs w:val="24"/>
        </w:rPr>
        <w:t>Ho diterima apabila F</w:t>
      </w:r>
      <w:r w:rsidRPr="00F902BC">
        <w:rPr>
          <w:rFonts w:ascii="Times New Roman" w:hAnsi="Times New Roman" w:cs="Times New Roman"/>
          <w:color w:val="000000" w:themeColor="text1"/>
          <w:sz w:val="24"/>
          <w:szCs w:val="24"/>
          <w:vertAlign w:val="subscript"/>
        </w:rPr>
        <w:t>hitung</w:t>
      </w:r>
      <w:r w:rsidRPr="00F902BC">
        <w:rPr>
          <w:rFonts w:ascii="Times New Roman" w:hAnsi="Times New Roman" w:cs="Times New Roman"/>
          <w:color w:val="000000" w:themeColor="text1"/>
          <w:sz w:val="24"/>
          <w:szCs w:val="24"/>
        </w:rPr>
        <w:t xml:space="preserve"> &lt;  F</w:t>
      </w:r>
      <w:r w:rsidRPr="00F902BC">
        <w:rPr>
          <w:rFonts w:ascii="Times New Roman" w:hAnsi="Times New Roman" w:cs="Times New Roman"/>
          <w:color w:val="000000" w:themeColor="text1"/>
          <w:sz w:val="24"/>
          <w:szCs w:val="24"/>
          <w:vertAlign w:val="subscript"/>
        </w:rPr>
        <w:t>tabel</w:t>
      </w:r>
    </w:p>
    <w:p w14:paraId="2B724BD0" w14:textId="77777777" w:rsidR="005B08A7" w:rsidRPr="00F902BC" w:rsidRDefault="005B08A7" w:rsidP="003E4F1A">
      <w:pPr>
        <w:spacing w:line="480" w:lineRule="auto"/>
        <w:ind w:left="1151"/>
        <w:jc w:val="both"/>
        <w:rPr>
          <w:rFonts w:ascii="Times New Roman" w:hAnsi="Times New Roman" w:cs="Times New Roman"/>
          <w:color w:val="000000" w:themeColor="text1"/>
          <w:sz w:val="24"/>
          <w:szCs w:val="24"/>
          <w:vertAlign w:val="subscript"/>
        </w:rPr>
      </w:pPr>
      <w:r w:rsidRPr="00F902BC">
        <w:rPr>
          <w:rFonts w:ascii="Times New Roman" w:hAnsi="Times New Roman" w:cs="Times New Roman"/>
          <w:color w:val="000000" w:themeColor="text1"/>
          <w:sz w:val="24"/>
          <w:szCs w:val="24"/>
        </w:rPr>
        <w:t>Ho ditolak apabila F</w:t>
      </w:r>
      <w:r w:rsidRPr="00F902BC">
        <w:rPr>
          <w:rFonts w:ascii="Times New Roman" w:hAnsi="Times New Roman" w:cs="Times New Roman"/>
          <w:color w:val="000000" w:themeColor="text1"/>
          <w:sz w:val="24"/>
          <w:szCs w:val="24"/>
          <w:vertAlign w:val="subscript"/>
        </w:rPr>
        <w:t>hitung</w:t>
      </w:r>
      <w:r w:rsidRPr="00F902BC">
        <w:rPr>
          <w:rFonts w:ascii="Times New Roman" w:hAnsi="Times New Roman" w:cs="Times New Roman"/>
          <w:color w:val="000000" w:themeColor="text1"/>
          <w:sz w:val="24"/>
          <w:szCs w:val="24"/>
        </w:rPr>
        <w:t xml:space="preserve"> &gt; F</w:t>
      </w:r>
      <w:r w:rsidRPr="00F902BC">
        <w:rPr>
          <w:rFonts w:ascii="Times New Roman" w:hAnsi="Times New Roman" w:cs="Times New Roman"/>
          <w:color w:val="000000" w:themeColor="text1"/>
          <w:sz w:val="24"/>
          <w:szCs w:val="24"/>
          <w:vertAlign w:val="subscript"/>
        </w:rPr>
        <w:t>tabel</w:t>
      </w:r>
    </w:p>
    <w:p w14:paraId="5AD33138" w14:textId="77777777" w:rsidR="00BC46C7" w:rsidRPr="00F902BC" w:rsidRDefault="00BC46C7" w:rsidP="004E3D50">
      <w:pPr>
        <w:numPr>
          <w:ilvl w:val="0"/>
          <w:numId w:val="46"/>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Uji t (Uji Parsial)</w:t>
      </w:r>
    </w:p>
    <w:p w14:paraId="73141632" w14:textId="02B5AD04" w:rsidR="005B08A7" w:rsidRPr="00F902BC" w:rsidRDefault="00F75B7C" w:rsidP="00F75B7C">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s="Times New Roman"/>
          <w:color w:val="000000" w:themeColor="text1"/>
          <w:sz w:val="24"/>
          <w:szCs w:val="24"/>
        </w:rPr>
        <w:t>Uji statistik t pada dasarnya menunjukkan seberapa jauh pengaruh satu variabel penjelasan secara secara terpisah, kontribusi yang ditimbulkan masing-masing variabel bebas terhadap variabel terikat, apabila hasil uji t dengan nilai signifikan &lt; 0,05, memiliki arti bahwa variabel secara individual atau parsial memiliki pengaruh signifikan terhadap variabel terikat</w:t>
      </w:r>
      <w:r w:rsidR="00E310A8">
        <w:rPr>
          <w:rFonts w:ascii="Times New Roman" w:hAnsi="Times New Roman" w:cs="Times New Roman"/>
          <w:color w:val="000000" w:themeColor="text1"/>
          <w:sz w:val="24"/>
          <w:szCs w:val="24"/>
        </w:rPr>
        <w:t xml:space="preserve"> </w:t>
      </w:r>
      <w:r w:rsidR="00E310A8">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{"citationItems":[{"id":"ITEM-1","itemData":{"author":[{"dropping-particle":"","family":"Siregar","given":"Syofian","non-dropping-particle":"","parse-names":false,"suffix":""}],"id":"ITEM-1","issued":{"date-parts":[["2017"]]},"publisher":"Penerbit Kencana","publisher-place":"Jakarta","title":"Metode Penelitian Kuantitatif : dilengkapi dengan perbandingan perhitungan manual dan SPSS","type":"book"},"uris":["http://www.mendeley.com/documents/?uuid=fb2d5bbc-92cb-4879-a8b4-2f426a411e08","http://www.mendeley.com/documents/?uuid=9a4f56ba-6f29-44cc-9cfe-5c579f9e2e3b"]}],"mendeley":{"formattedCitation":"(Siregar 2017)","manualFormatting":"(Siregar, 2017: 304)","plainTextFormattedCitation":"(Siregar 2017)","previouslyFormattedCitation":"(Siregar 2017)"},"properties":{"noteIndex":0},"schema":"https://github.com/citation-style-language/schema/raw/master/csl-citation.json"}</w:instrText>
      </w:r>
      <w:r w:rsidR="00E310A8">
        <w:rPr>
          <w:rFonts w:ascii="Times New Roman" w:hAnsi="Times New Roman" w:cs="Times New Roman"/>
          <w:color w:val="000000" w:themeColor="text1"/>
          <w:sz w:val="24"/>
          <w:szCs w:val="24"/>
        </w:rPr>
        <w:fldChar w:fldCharType="separate"/>
      </w:r>
      <w:r w:rsidR="00E310A8" w:rsidRPr="00E310A8">
        <w:rPr>
          <w:rFonts w:ascii="Times New Roman" w:hAnsi="Times New Roman" w:cs="Times New Roman"/>
          <w:noProof/>
          <w:color w:val="000000" w:themeColor="text1"/>
          <w:sz w:val="24"/>
          <w:szCs w:val="24"/>
        </w:rPr>
        <w:t>(Siregar, 2017</w:t>
      </w:r>
      <w:r w:rsidR="00E310A8">
        <w:rPr>
          <w:rFonts w:ascii="Times New Roman" w:hAnsi="Times New Roman" w:cs="Times New Roman"/>
          <w:noProof/>
          <w:color w:val="000000" w:themeColor="text1"/>
          <w:sz w:val="24"/>
          <w:szCs w:val="24"/>
        </w:rPr>
        <w:t>: 304</w:t>
      </w:r>
      <w:r w:rsidR="00E310A8" w:rsidRPr="00E310A8">
        <w:rPr>
          <w:rFonts w:ascii="Times New Roman" w:hAnsi="Times New Roman" w:cs="Times New Roman"/>
          <w:noProof/>
          <w:color w:val="000000" w:themeColor="text1"/>
          <w:sz w:val="24"/>
          <w:szCs w:val="24"/>
        </w:rPr>
        <w:t>)</w:t>
      </w:r>
      <w:r w:rsidR="00E310A8">
        <w:rPr>
          <w:rFonts w:ascii="Times New Roman" w:hAnsi="Times New Roman" w:cs="Times New Roman"/>
          <w:color w:val="000000" w:themeColor="text1"/>
          <w:sz w:val="24"/>
          <w:szCs w:val="24"/>
        </w:rPr>
        <w:fldChar w:fldCharType="end"/>
      </w:r>
      <w:r w:rsidR="005B08A7" w:rsidRPr="00F902BC">
        <w:rPr>
          <w:rFonts w:ascii="Times New Roman" w:hAnsi="Times New Roman"/>
          <w:color w:val="000000" w:themeColor="text1"/>
          <w:sz w:val="24"/>
          <w:szCs w:val="24"/>
        </w:rPr>
        <w:t>. Langkah-langkah pengujiannya sebagai berikut:</w:t>
      </w:r>
    </w:p>
    <w:p w14:paraId="64A468BC" w14:textId="77777777" w:rsidR="0049770E" w:rsidRPr="00F902BC" w:rsidRDefault="009409BF" w:rsidP="0049770E">
      <w:pPr>
        <w:numPr>
          <w:ilvl w:val="0"/>
          <w:numId w:val="45"/>
        </w:numPr>
        <w:spacing w:line="480" w:lineRule="auto"/>
        <w:ind w:left="115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Menentukan formulasi Ho dan Ha</w:t>
      </w:r>
    </w:p>
    <w:p w14:paraId="1252D5C8" w14:textId="77777777" w:rsidR="0049770E" w:rsidRPr="00F902BC" w:rsidRDefault="009409BF" w:rsidP="0049770E">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Jika Ho : ß</w:t>
      </w:r>
      <w:r w:rsidRPr="00F902BC">
        <w:rPr>
          <w:rFonts w:ascii="Times New Roman" w:hAnsi="Times New Roman" w:cs="Times New Roman"/>
          <w:color w:val="000000" w:themeColor="text1"/>
          <w:sz w:val="24"/>
          <w:szCs w:val="24"/>
          <w:vertAlign w:val="subscript"/>
        </w:rPr>
        <w:t>1</w:t>
      </w:r>
      <w:r w:rsidRPr="00F902BC">
        <w:rPr>
          <w:rFonts w:ascii="Times New Roman" w:hAnsi="Times New Roman" w:cs="Times New Roman"/>
          <w:color w:val="000000" w:themeColor="text1"/>
          <w:sz w:val="24"/>
          <w:szCs w:val="24"/>
        </w:rPr>
        <w:t xml:space="preserve"> = 0, artinya variabel independen tidak mempengaruhi variabel dependen secara signifikan.</w:t>
      </w:r>
    </w:p>
    <w:p w14:paraId="0EE01933" w14:textId="77777777" w:rsidR="009409BF" w:rsidRPr="00F902BC" w:rsidRDefault="009409BF" w:rsidP="0049770E">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Jika Ha : ß</w:t>
      </w:r>
      <w:r w:rsidRPr="00F902BC">
        <w:rPr>
          <w:rFonts w:ascii="Times New Roman" w:hAnsi="Times New Roman" w:cs="Times New Roman"/>
          <w:color w:val="000000" w:themeColor="text1"/>
          <w:sz w:val="24"/>
          <w:szCs w:val="24"/>
          <w:vertAlign w:val="subscript"/>
        </w:rPr>
        <w:t>1</w:t>
      </w:r>
      <w:r w:rsidRPr="00F902BC">
        <w:rPr>
          <w:rFonts w:ascii="Times New Roman" w:hAnsi="Times New Roman" w:cs="Times New Roman"/>
          <w:color w:val="000000" w:themeColor="text1"/>
          <w:sz w:val="24"/>
          <w:szCs w:val="24"/>
        </w:rPr>
        <w:t xml:space="preserve"> ≠ 0, artinya variabel independen mempengaruhi variabel dependen secara signifikan.</w:t>
      </w:r>
    </w:p>
    <w:p w14:paraId="46336E34" w14:textId="77777777" w:rsidR="009409BF" w:rsidRPr="00F902BC" w:rsidRDefault="009409BF" w:rsidP="0049770E">
      <w:pPr>
        <w:numPr>
          <w:ilvl w:val="0"/>
          <w:numId w:val="45"/>
        </w:numPr>
        <w:spacing w:line="480" w:lineRule="auto"/>
        <w:ind w:left="115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Menentukan </w:t>
      </w:r>
      <w:r w:rsidRPr="00F902BC">
        <w:rPr>
          <w:rFonts w:ascii="Times New Roman" w:hAnsi="Times New Roman" w:cs="Times New Roman"/>
          <w:i/>
          <w:color w:val="000000" w:themeColor="text1"/>
          <w:sz w:val="24"/>
          <w:szCs w:val="24"/>
        </w:rPr>
        <w:t>level of signifikan (α)</w:t>
      </w:r>
    </w:p>
    <w:p w14:paraId="3E178EF7" w14:textId="77777777" w:rsidR="009409BF" w:rsidRPr="00F902BC" w:rsidRDefault="009409BF" w:rsidP="0049770E">
      <w:pPr>
        <w:numPr>
          <w:ilvl w:val="0"/>
          <w:numId w:val="45"/>
        </w:numPr>
        <w:spacing w:line="480" w:lineRule="auto"/>
        <w:ind w:left="115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i/>
          <w:color w:val="000000" w:themeColor="text1"/>
          <w:sz w:val="24"/>
          <w:szCs w:val="24"/>
        </w:rPr>
        <w:t>Rule of the best</w:t>
      </w:r>
    </w:p>
    <w:p w14:paraId="28D47DE9" w14:textId="77777777" w:rsidR="009409BF" w:rsidRPr="00F902BC" w:rsidRDefault="009409BF" w:rsidP="009409BF">
      <w:pPr>
        <w:spacing w:line="480" w:lineRule="auto"/>
        <w:ind w:left="1208"/>
        <w:jc w:val="both"/>
        <w:rPr>
          <w:rFonts w:ascii="Times New Roman" w:eastAsia="Times New Roman" w:hAnsi="Times New Roman" w:cs="Times New Roman"/>
          <w:color w:val="000000" w:themeColor="text1"/>
          <w:sz w:val="24"/>
          <w:szCs w:val="24"/>
        </w:rPr>
      </w:pPr>
      <w:r w:rsidRPr="00F902BC">
        <w:rPr>
          <w:noProof/>
          <w:color w:val="000000" w:themeColor="text1"/>
        </w:rPr>
        <w:lastRenderedPageBreak/>
        <w:drawing>
          <wp:inline distT="0" distB="0" distL="0" distR="0" wp14:anchorId="05327049" wp14:editId="7B0A47DB">
            <wp:extent cx="3867150" cy="1346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5417" t="52136" r="31082" b="23749"/>
                    <a:stretch>
                      <a:fillRect/>
                    </a:stretch>
                  </pic:blipFill>
                  <pic:spPr bwMode="auto">
                    <a:xfrm>
                      <a:off x="0" y="0"/>
                      <a:ext cx="3867150" cy="1346200"/>
                    </a:xfrm>
                    <a:prstGeom prst="rect">
                      <a:avLst/>
                    </a:prstGeom>
                    <a:noFill/>
                    <a:ln>
                      <a:noFill/>
                    </a:ln>
                  </pic:spPr>
                </pic:pic>
              </a:graphicData>
            </a:graphic>
          </wp:inline>
        </w:drawing>
      </w:r>
    </w:p>
    <w:p w14:paraId="7AEF27DC" w14:textId="77777777" w:rsidR="009409BF" w:rsidRPr="00F902BC" w:rsidRDefault="00B63C8C" w:rsidP="009409BF">
      <w:pPr>
        <w:ind w:left="12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Gambar 3</w:t>
      </w:r>
      <w:r w:rsidR="009409BF" w:rsidRPr="00F902BC">
        <w:rPr>
          <w:rFonts w:ascii="Times New Roman" w:eastAsia="Times New Roman" w:hAnsi="Times New Roman" w:cs="Times New Roman"/>
          <w:color w:val="000000" w:themeColor="text1"/>
          <w:sz w:val="24"/>
          <w:szCs w:val="24"/>
        </w:rPr>
        <w:t>.2</w:t>
      </w:r>
    </w:p>
    <w:p w14:paraId="43D9296B" w14:textId="77777777" w:rsidR="009409BF" w:rsidRPr="00F902BC" w:rsidRDefault="009409BF" w:rsidP="009409BF">
      <w:pPr>
        <w:ind w:left="1208"/>
        <w:jc w:val="center"/>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Kurva uji t</w:t>
      </w:r>
    </w:p>
    <w:p w14:paraId="7D16C981" w14:textId="77777777" w:rsidR="009409BF" w:rsidRPr="00F902BC" w:rsidRDefault="009409BF" w:rsidP="009409BF">
      <w:pPr>
        <w:ind w:left="1208"/>
        <w:jc w:val="center"/>
        <w:rPr>
          <w:rFonts w:ascii="Times New Roman" w:eastAsia="Times New Roman" w:hAnsi="Times New Roman" w:cs="Times New Roman"/>
          <w:color w:val="000000" w:themeColor="text1"/>
          <w:sz w:val="24"/>
          <w:szCs w:val="24"/>
        </w:rPr>
      </w:pPr>
    </w:p>
    <w:p w14:paraId="6E3D5FAF" w14:textId="77777777" w:rsidR="003E4F1A" w:rsidRPr="00F902BC" w:rsidRDefault="00B4310A" w:rsidP="003E4F1A">
      <w:pPr>
        <w:spacing w:line="480" w:lineRule="auto"/>
        <w:ind w:left="1151"/>
        <w:jc w:val="both"/>
        <w:rPr>
          <w:rFonts w:ascii="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Ho </w:t>
      </w:r>
      <w:r w:rsidRPr="00F902BC">
        <w:rPr>
          <w:rFonts w:ascii="Times New Roman" w:hAnsi="Times New Roman" w:cs="Times New Roman"/>
          <w:color w:val="000000" w:themeColor="text1"/>
          <w:sz w:val="24"/>
          <w:szCs w:val="24"/>
        </w:rPr>
        <w:t>diterima : -t (α /2, n-k) &lt; t &lt; t (α /2, n-k)</w:t>
      </w:r>
    </w:p>
    <w:p w14:paraId="438CA64C" w14:textId="77777777" w:rsidR="003E4F1A" w:rsidRPr="00F902BC" w:rsidRDefault="00B4310A" w:rsidP="00B63C8C">
      <w:pPr>
        <w:spacing w:line="480" w:lineRule="auto"/>
        <w:ind w:left="1151"/>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Ho ditolak   : t &lt; -t (α </w:t>
      </w:r>
      <w:r w:rsidR="00B63C8C">
        <w:rPr>
          <w:rFonts w:ascii="Times New Roman" w:hAnsi="Times New Roman" w:cs="Times New Roman"/>
          <w:color w:val="000000" w:themeColor="text1"/>
          <w:sz w:val="24"/>
          <w:szCs w:val="24"/>
        </w:rPr>
        <w:t>/2, n-k) atau t &gt; t (α /2, n-k)</w:t>
      </w:r>
    </w:p>
    <w:p w14:paraId="05D496D7" w14:textId="77777777" w:rsidR="00B4310A" w:rsidRPr="00F902BC" w:rsidRDefault="00B4310A" w:rsidP="0049770E">
      <w:pPr>
        <w:numPr>
          <w:ilvl w:val="0"/>
          <w:numId w:val="45"/>
        </w:numPr>
        <w:spacing w:line="480" w:lineRule="auto"/>
        <w:ind w:left="115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Menghitung nilai t</w:t>
      </w:r>
    </w:p>
    <w:p w14:paraId="47AB78CB" w14:textId="77777777" w:rsidR="00B4310A" w:rsidRPr="00F902BC" w:rsidRDefault="00F22BD5" w:rsidP="00B4310A">
      <w:pPr>
        <w:spacing w:line="480" w:lineRule="auto"/>
        <w:ind w:left="1440"/>
        <w:jc w:val="both"/>
        <w:rPr>
          <w:rFonts w:ascii="Times New Roman" w:hAnsi="Times New Roman" w:cs="Times New Roman"/>
          <w:color w:val="000000" w:themeColor="text1"/>
          <w:sz w:val="24"/>
          <w:szCs w:val="24"/>
        </w:rPr>
      </w:pPr>
      <m:oMathPara>
        <m:oMathParaPr>
          <m:jc m:val="left"/>
        </m:oMathPara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Cambria Math" w:cs="Times New Roman"/>
                  <w:color w:val="000000" w:themeColor="text1"/>
                  <w:sz w:val="24"/>
                  <w:szCs w:val="24"/>
                </w:rPr>
                <m:t>hitung</m:t>
              </m:r>
            </m:sub>
          </m:sSub>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b-β</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b</m:t>
                  </m:r>
                </m:sub>
              </m:sSub>
            </m:den>
          </m:f>
        </m:oMath>
      </m:oMathPara>
    </w:p>
    <w:p w14:paraId="1845D08D" w14:textId="77777777" w:rsidR="00B4310A" w:rsidRPr="00F902BC" w:rsidRDefault="00B4310A" w:rsidP="00B4310A">
      <w:pPr>
        <w:spacing w:line="480" w:lineRule="auto"/>
        <w:ind w:left="1208"/>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Keterangan:</w:t>
      </w:r>
    </w:p>
    <w:p w14:paraId="495E6BAB" w14:textId="77777777" w:rsidR="00B4310A" w:rsidRPr="00F902BC" w:rsidRDefault="00B4310A"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b</w:t>
      </w:r>
      <w:r w:rsidRPr="00F902BC">
        <w:rPr>
          <w:rFonts w:ascii="Times New Roman" w:hAnsi="Times New Roman" w:cs="Times New Roman"/>
          <w:color w:val="000000" w:themeColor="text1"/>
          <w:sz w:val="24"/>
          <w:szCs w:val="24"/>
        </w:rPr>
        <w:tab/>
        <w:t>= Koefisien regresi</w:t>
      </w:r>
    </w:p>
    <w:p w14:paraId="46554CAC" w14:textId="77777777" w:rsidR="00B4310A" w:rsidRPr="00F902BC" w:rsidRDefault="00B4310A"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ß</w:t>
      </w:r>
      <w:r w:rsidRPr="00F902BC">
        <w:rPr>
          <w:rFonts w:ascii="Times New Roman" w:hAnsi="Times New Roman" w:cs="Times New Roman"/>
          <w:color w:val="000000" w:themeColor="text1"/>
          <w:sz w:val="24"/>
          <w:szCs w:val="24"/>
        </w:rPr>
        <w:tab/>
        <w:t>= Slop garis regresi</w:t>
      </w:r>
    </w:p>
    <w:p w14:paraId="516B3C3F" w14:textId="77777777" w:rsidR="00B4310A" w:rsidRPr="00F902BC" w:rsidRDefault="00B4310A" w:rsidP="00B4310A">
      <w:pPr>
        <w:spacing w:line="480" w:lineRule="auto"/>
        <w:ind w:left="1208"/>
        <w:jc w:val="both"/>
        <w:rPr>
          <w:rFonts w:ascii="Times New Roman" w:eastAsia="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S</w:t>
      </w:r>
      <w:r w:rsidRPr="00F902BC">
        <w:rPr>
          <w:rFonts w:ascii="Times New Roman" w:hAnsi="Times New Roman" w:cs="Times New Roman"/>
          <w:color w:val="000000" w:themeColor="text1"/>
          <w:sz w:val="24"/>
          <w:szCs w:val="24"/>
          <w:vertAlign w:val="subscript"/>
        </w:rPr>
        <w:t>b</w:t>
      </w:r>
      <w:r w:rsidRPr="00F902BC">
        <w:rPr>
          <w:rFonts w:ascii="Times New Roman" w:hAnsi="Times New Roman" w:cs="Times New Roman"/>
          <w:color w:val="000000" w:themeColor="text1"/>
          <w:sz w:val="24"/>
          <w:szCs w:val="24"/>
        </w:rPr>
        <w:tab/>
        <w:t xml:space="preserve">= </w:t>
      </w:r>
      <w:r w:rsidRPr="00F902BC">
        <w:rPr>
          <w:rFonts w:ascii="Times New Roman" w:hAnsi="Times New Roman" w:cs="Times New Roman"/>
          <w:i/>
          <w:color w:val="000000" w:themeColor="text1"/>
          <w:sz w:val="24"/>
          <w:szCs w:val="24"/>
        </w:rPr>
        <w:t>Standart error</w:t>
      </w:r>
    </w:p>
    <w:p w14:paraId="19F32DF5" w14:textId="77777777" w:rsidR="00B4310A" w:rsidRPr="00F902BC" w:rsidRDefault="00B4310A" w:rsidP="0049770E">
      <w:pPr>
        <w:numPr>
          <w:ilvl w:val="0"/>
          <w:numId w:val="45"/>
        </w:numPr>
        <w:spacing w:line="480" w:lineRule="auto"/>
        <w:ind w:left="115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Keputusan penguji</w:t>
      </w:r>
    </w:p>
    <w:p w14:paraId="2136C727" w14:textId="77777777" w:rsidR="00B4310A" w:rsidRPr="00F902BC" w:rsidRDefault="00B4310A"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Ho diterima berarti tidak terdapat pengaruh antara variabel independen terhadap variabel dependen.</w:t>
      </w:r>
    </w:p>
    <w:p w14:paraId="4D82F105" w14:textId="29AF01EC" w:rsidR="00B4310A" w:rsidRDefault="00B4310A"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Ho ditolak berarti terdapat pengaruh antara variabel independen terhadap variabel dependen.</w:t>
      </w:r>
    </w:p>
    <w:p w14:paraId="33651C17" w14:textId="77777777" w:rsidR="00BC46C7" w:rsidRPr="00F902BC" w:rsidRDefault="00BC46C7" w:rsidP="004E3D50">
      <w:pPr>
        <w:numPr>
          <w:ilvl w:val="0"/>
          <w:numId w:val="46"/>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Koefisien Determinasi</w:t>
      </w:r>
      <w:r w:rsidR="00B46094" w:rsidRPr="00F902BC">
        <w:rPr>
          <w:rFonts w:ascii="Times New Roman" w:eastAsia="Times New Roman" w:hAnsi="Times New Roman" w:cs="Times New Roman"/>
          <w:color w:val="000000" w:themeColor="text1"/>
          <w:sz w:val="24"/>
          <w:szCs w:val="24"/>
        </w:rPr>
        <w:t xml:space="preserve"> (R</w:t>
      </w:r>
      <w:r w:rsidR="00B46094" w:rsidRPr="00F902BC">
        <w:rPr>
          <w:rFonts w:ascii="Times New Roman" w:eastAsia="Times New Roman" w:hAnsi="Times New Roman" w:cs="Times New Roman"/>
          <w:color w:val="000000" w:themeColor="text1"/>
          <w:sz w:val="24"/>
          <w:szCs w:val="24"/>
          <w:vertAlign w:val="superscript"/>
        </w:rPr>
        <w:t>2</w:t>
      </w:r>
      <w:r w:rsidR="00B46094" w:rsidRPr="00F902BC">
        <w:rPr>
          <w:rFonts w:ascii="Times New Roman" w:eastAsia="Times New Roman" w:hAnsi="Times New Roman" w:cs="Times New Roman"/>
          <w:color w:val="000000" w:themeColor="text1"/>
          <w:sz w:val="24"/>
          <w:szCs w:val="24"/>
        </w:rPr>
        <w:t>)</w:t>
      </w:r>
    </w:p>
    <w:p w14:paraId="48F37EF0" w14:textId="31B45AAD" w:rsidR="00B4310A" w:rsidRPr="00F902BC" w:rsidRDefault="00B4310A" w:rsidP="0049770E">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Uji koefisien determinasi (R²) digunakan untuk memprediksi seberapa besar kontribusi pengaruh variabel independen terhadap variabel dependen. Nilai koefisien determinasi adalah antara nol dan satu. Nilai </w:t>
      </w:r>
      <w:r w:rsidRPr="00F902BC">
        <w:rPr>
          <w:rFonts w:ascii="Times New Roman" w:hAnsi="Times New Roman" w:cs="Times New Roman"/>
          <w:color w:val="000000" w:themeColor="text1"/>
          <w:sz w:val="24"/>
          <w:szCs w:val="24"/>
        </w:rPr>
        <w:lastRenderedPageBreak/>
        <w:t>yang mendekati satu berarti variabel-variabel independen memberikan hampir semua informasi yang dibutuhkan untuk memprediksi variasi variabel dependen. Sebaliknya, nilai koefisien determinasi yang kecil menandakan kemampuan variabel independen dalam menjelaskan variasi variabel dependen amat terbatas</w:t>
      </w:r>
      <w:r w:rsidR="00FF2E24">
        <w:rPr>
          <w:rFonts w:ascii="Times New Roman" w:hAnsi="Times New Roman" w:cs="Times New Roman"/>
          <w:color w:val="000000" w:themeColor="text1"/>
          <w:sz w:val="24"/>
          <w:szCs w:val="24"/>
        </w:rPr>
        <w:t xml:space="preserve"> </w:t>
      </w:r>
      <w:r w:rsidR="00FF2E24">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SPSS","type":"book"},"uris":["http://www.mendeley.com/documents/?uuid=da4c25d2-23eb-4564-a602-51ba30d6cdcc"]}],"mendeley":{"formattedCitation":"(Ghozali 2018)","manualFormatting":"(Ghozali, 2018: 97)","plainTextFormattedCitation":"(Ghozali 2018)","previouslyFormattedCitation":"(Ghozali 2018)"},"properties":{"noteIndex":0},"schema":"https://github.com/citation-style-language/schema/raw/master/csl-citation.json"}</w:instrText>
      </w:r>
      <w:r w:rsidR="00FF2E24">
        <w:rPr>
          <w:rFonts w:ascii="Times New Roman" w:hAnsi="Times New Roman" w:cs="Times New Roman"/>
          <w:color w:val="000000" w:themeColor="text1"/>
          <w:sz w:val="24"/>
          <w:szCs w:val="24"/>
        </w:rPr>
        <w:fldChar w:fldCharType="separate"/>
      </w:r>
      <w:r w:rsidR="00FF2E24" w:rsidRPr="00FF2E24">
        <w:rPr>
          <w:rFonts w:ascii="Times New Roman" w:hAnsi="Times New Roman" w:cs="Times New Roman"/>
          <w:noProof/>
          <w:color w:val="000000" w:themeColor="text1"/>
          <w:sz w:val="24"/>
          <w:szCs w:val="24"/>
        </w:rPr>
        <w:t>(Ghozali, 2018</w:t>
      </w:r>
      <w:r w:rsidR="00FF2E24">
        <w:rPr>
          <w:rFonts w:ascii="Times New Roman" w:hAnsi="Times New Roman" w:cs="Times New Roman"/>
          <w:noProof/>
          <w:color w:val="000000" w:themeColor="text1"/>
          <w:sz w:val="24"/>
          <w:szCs w:val="24"/>
        </w:rPr>
        <w:t>: 97</w:t>
      </w:r>
      <w:r w:rsidR="00FF2E24" w:rsidRPr="00FF2E24">
        <w:rPr>
          <w:rFonts w:ascii="Times New Roman" w:hAnsi="Times New Roman" w:cs="Times New Roman"/>
          <w:noProof/>
          <w:color w:val="000000" w:themeColor="text1"/>
          <w:sz w:val="24"/>
          <w:szCs w:val="24"/>
        </w:rPr>
        <w:t>)</w:t>
      </w:r>
      <w:r w:rsidR="00FF2E24">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w:t>
      </w:r>
    </w:p>
    <w:p w14:paraId="40599C32" w14:textId="77777777" w:rsidR="003F18BB" w:rsidRPr="00F902BC" w:rsidRDefault="003F18BB" w:rsidP="003F18BB">
      <w:pPr>
        <w:spacing w:line="480" w:lineRule="auto"/>
        <w:jc w:val="both"/>
        <w:rPr>
          <w:rFonts w:ascii="Times New Roman" w:eastAsia="Times New Roman" w:hAnsi="Times New Roman" w:cs="Times New Roman"/>
          <w:color w:val="000000" w:themeColor="text1"/>
          <w:sz w:val="24"/>
          <w:szCs w:val="24"/>
        </w:rPr>
      </w:pPr>
    </w:p>
    <w:p w14:paraId="48CA104B" w14:textId="77777777" w:rsidR="009F7A24" w:rsidRDefault="009F7A24" w:rsidP="000D0CB7">
      <w:pPr>
        <w:spacing w:line="480" w:lineRule="auto"/>
        <w:rPr>
          <w:rFonts w:ascii="Times New Roman" w:eastAsia="Times New Roman" w:hAnsi="Times New Roman" w:cs="Times New Roman"/>
          <w:b/>
          <w:color w:val="000000" w:themeColor="text1"/>
          <w:sz w:val="24"/>
          <w:szCs w:val="24"/>
        </w:rPr>
      </w:pPr>
    </w:p>
    <w:p w14:paraId="0ADFD6D4" w14:textId="77777777" w:rsidR="0027162E" w:rsidRDefault="0027162E" w:rsidP="00EB6349">
      <w:pPr>
        <w:spacing w:line="480" w:lineRule="auto"/>
        <w:jc w:val="center"/>
        <w:rPr>
          <w:rFonts w:ascii="Times New Roman" w:eastAsia="Times New Roman" w:hAnsi="Times New Roman" w:cs="Times New Roman"/>
          <w:b/>
          <w:color w:val="000000" w:themeColor="text1"/>
          <w:sz w:val="24"/>
          <w:szCs w:val="24"/>
        </w:rPr>
      </w:pPr>
    </w:p>
    <w:p w14:paraId="249E55AD" w14:textId="77777777" w:rsidR="0027162E" w:rsidRDefault="0027162E" w:rsidP="00474B4E">
      <w:pPr>
        <w:spacing w:line="480" w:lineRule="auto"/>
        <w:rPr>
          <w:rFonts w:ascii="Times New Roman" w:eastAsia="Times New Roman" w:hAnsi="Times New Roman" w:cs="Times New Roman"/>
          <w:b/>
          <w:color w:val="000000" w:themeColor="text1"/>
          <w:sz w:val="24"/>
          <w:szCs w:val="24"/>
        </w:rPr>
        <w:sectPr w:rsidR="0027162E" w:rsidSect="00977765">
          <w:headerReference w:type="default" r:id="rId10"/>
          <w:footerReference w:type="default" r:id="rId11"/>
          <w:footerReference w:type="first" r:id="rId12"/>
          <w:pgSz w:w="11906" w:h="16838"/>
          <w:pgMar w:top="2268" w:right="1701" w:bottom="1701" w:left="2268" w:header="709" w:footer="709" w:gutter="0"/>
          <w:pgNumType w:start="34"/>
          <w:cols w:space="708"/>
          <w:titlePg/>
          <w:docGrid w:linePitch="360"/>
        </w:sectPr>
      </w:pPr>
      <w:bookmarkStart w:id="0" w:name="_GoBack"/>
      <w:bookmarkEnd w:id="0"/>
    </w:p>
    <w:p w14:paraId="6EEAFCB4" w14:textId="190BBB51" w:rsidR="00B66D6F" w:rsidRPr="00135194" w:rsidRDefault="00B66D6F" w:rsidP="00135194">
      <w:pPr>
        <w:spacing w:line="480" w:lineRule="auto"/>
        <w:rPr>
          <w:rFonts w:ascii="Times New Roman" w:eastAsia="Times New Roman" w:hAnsi="Times New Roman" w:cs="Times New Roman"/>
          <w:b/>
          <w:color w:val="000000" w:themeColor="text1"/>
          <w:sz w:val="24"/>
          <w:szCs w:val="24"/>
        </w:rPr>
      </w:pPr>
    </w:p>
    <w:sectPr w:rsidR="00B66D6F" w:rsidRPr="00135194" w:rsidSect="0027162E">
      <w:headerReference w:type="default" r:id="rId13"/>
      <w:headerReference w:type="first" r:id="rId14"/>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AD04C" w14:textId="77777777" w:rsidR="00F22BD5" w:rsidRDefault="00F22BD5" w:rsidP="003C44A8">
      <w:r>
        <w:separator/>
      </w:r>
    </w:p>
  </w:endnote>
  <w:endnote w:type="continuationSeparator" w:id="0">
    <w:p w14:paraId="08232B5F" w14:textId="77777777" w:rsidR="00F22BD5" w:rsidRDefault="00F22BD5" w:rsidP="003C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20D2C" w14:textId="77777777" w:rsidR="009E5268" w:rsidRDefault="009E5268">
    <w:pPr>
      <w:pStyle w:val="Footer"/>
      <w:jc w:val="center"/>
    </w:pPr>
  </w:p>
  <w:p w14:paraId="7E202B45" w14:textId="77777777" w:rsidR="009E5268" w:rsidRDefault="009E5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317891"/>
      <w:docPartObj>
        <w:docPartGallery w:val="Page Numbers (Bottom of Page)"/>
        <w:docPartUnique/>
      </w:docPartObj>
    </w:sdtPr>
    <w:sdtEndPr>
      <w:rPr>
        <w:noProof/>
      </w:rPr>
    </w:sdtEndPr>
    <w:sdtContent>
      <w:p w14:paraId="3D77362D" w14:textId="77777777" w:rsidR="009E5268" w:rsidRDefault="009E5268">
        <w:pPr>
          <w:pStyle w:val="Footer"/>
          <w:jc w:val="center"/>
        </w:pPr>
        <w:r>
          <w:fldChar w:fldCharType="begin"/>
        </w:r>
        <w:r>
          <w:instrText xml:space="preserve"> PAGE   \* MERGEFORMAT </w:instrText>
        </w:r>
        <w:r>
          <w:fldChar w:fldCharType="separate"/>
        </w:r>
        <w:r w:rsidR="00977765">
          <w:rPr>
            <w:noProof/>
          </w:rPr>
          <w:t>50</w:t>
        </w:r>
        <w:r>
          <w:rPr>
            <w:noProof/>
          </w:rPr>
          <w:fldChar w:fldCharType="end"/>
        </w:r>
      </w:p>
    </w:sdtContent>
  </w:sdt>
  <w:p w14:paraId="21661FC9" w14:textId="77777777" w:rsidR="009E5268" w:rsidRDefault="009E5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2C4C3" w14:textId="77777777" w:rsidR="00F22BD5" w:rsidRDefault="00F22BD5" w:rsidP="003C44A8">
      <w:r>
        <w:separator/>
      </w:r>
    </w:p>
  </w:footnote>
  <w:footnote w:type="continuationSeparator" w:id="0">
    <w:p w14:paraId="0E12922B" w14:textId="77777777" w:rsidR="00F22BD5" w:rsidRDefault="00F22BD5" w:rsidP="003C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942670"/>
      <w:docPartObj>
        <w:docPartGallery w:val="Page Numbers (Top of Page)"/>
        <w:docPartUnique/>
      </w:docPartObj>
    </w:sdtPr>
    <w:sdtEndPr>
      <w:rPr>
        <w:noProof/>
      </w:rPr>
    </w:sdtEndPr>
    <w:sdtContent>
      <w:p w14:paraId="52C6857B" w14:textId="77777777" w:rsidR="009E5268" w:rsidRDefault="009E5268">
        <w:pPr>
          <w:pStyle w:val="Header"/>
          <w:jc w:val="right"/>
        </w:pPr>
        <w:r>
          <w:fldChar w:fldCharType="begin"/>
        </w:r>
        <w:r>
          <w:instrText xml:space="preserve"> PAGE   \* MERGEFORMAT </w:instrText>
        </w:r>
        <w:r>
          <w:fldChar w:fldCharType="separate"/>
        </w:r>
        <w:r w:rsidR="00977765">
          <w:rPr>
            <w:noProof/>
          </w:rPr>
          <w:t>49</w:t>
        </w:r>
        <w:r>
          <w:rPr>
            <w:noProof/>
          </w:rPr>
          <w:fldChar w:fldCharType="end"/>
        </w:r>
      </w:p>
    </w:sdtContent>
  </w:sdt>
  <w:p w14:paraId="24FBAB48" w14:textId="77777777" w:rsidR="009E5268" w:rsidRDefault="009E5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DB42" w14:textId="77777777" w:rsidR="009E5268" w:rsidRDefault="009E5268">
    <w:pPr>
      <w:pStyle w:val="Header"/>
      <w:jc w:val="right"/>
    </w:pPr>
  </w:p>
  <w:p w14:paraId="66F01DE9" w14:textId="77777777" w:rsidR="009E5268" w:rsidRDefault="009E5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73A6A" w14:textId="77777777" w:rsidR="009E5268" w:rsidRDefault="009E5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E"/>
    <w:multiLevelType w:val="hybridMultilevel"/>
    <w:tmpl w:val="8986442E"/>
    <w:lvl w:ilvl="0" w:tplc="04210019">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nsid w:val="027037E1"/>
    <w:multiLevelType w:val="hybridMultilevel"/>
    <w:tmpl w:val="F37A2414"/>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2F51E3D"/>
    <w:multiLevelType w:val="hybridMultilevel"/>
    <w:tmpl w:val="7AA8DC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EA614A"/>
    <w:multiLevelType w:val="hybridMultilevel"/>
    <w:tmpl w:val="3F5644A4"/>
    <w:lvl w:ilvl="0" w:tplc="3AD0A6D0">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806119"/>
    <w:multiLevelType w:val="hybridMultilevel"/>
    <w:tmpl w:val="CE92423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5CF0BC6"/>
    <w:multiLevelType w:val="hybridMultilevel"/>
    <w:tmpl w:val="C8F4BA1E"/>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6">
    <w:nsid w:val="08CC2A96"/>
    <w:multiLevelType w:val="hybridMultilevel"/>
    <w:tmpl w:val="12547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616E48"/>
    <w:multiLevelType w:val="hybridMultilevel"/>
    <w:tmpl w:val="0F9E8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1250D3"/>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0C0A7C58"/>
    <w:multiLevelType w:val="hybridMultilevel"/>
    <w:tmpl w:val="FB020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CDC14CD"/>
    <w:multiLevelType w:val="hybridMultilevel"/>
    <w:tmpl w:val="C5864C4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8C0089"/>
    <w:multiLevelType w:val="hybridMultilevel"/>
    <w:tmpl w:val="5B9CF1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116D266F"/>
    <w:multiLevelType w:val="hybridMultilevel"/>
    <w:tmpl w:val="B0240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4">
    <w:nsid w:val="132E7C6E"/>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5">
    <w:nsid w:val="13874C81"/>
    <w:multiLevelType w:val="hybridMultilevel"/>
    <w:tmpl w:val="47B07C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897509"/>
    <w:multiLevelType w:val="hybridMultilevel"/>
    <w:tmpl w:val="712650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4D26CA5"/>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66010E2"/>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18F47587"/>
    <w:multiLevelType w:val="hybridMultilevel"/>
    <w:tmpl w:val="696CEF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ABA7941"/>
    <w:multiLevelType w:val="hybridMultilevel"/>
    <w:tmpl w:val="34C8266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1">
    <w:nsid w:val="1B537BB9"/>
    <w:multiLevelType w:val="hybridMultilevel"/>
    <w:tmpl w:val="53CABE00"/>
    <w:lvl w:ilvl="0" w:tplc="04090011">
      <w:start w:val="1"/>
      <w:numFmt w:val="decimal"/>
      <w:lvlText w:val="%1)"/>
      <w:lvlJc w:val="left"/>
      <w:pPr>
        <w:ind w:left="2211" w:hanging="360"/>
      </w:p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22">
    <w:nsid w:val="1BD01FF2"/>
    <w:multiLevelType w:val="hybridMultilevel"/>
    <w:tmpl w:val="5B9CF1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1CC14167"/>
    <w:multiLevelType w:val="hybridMultilevel"/>
    <w:tmpl w:val="5DCCC034"/>
    <w:lvl w:ilvl="0" w:tplc="0F94FBEE">
      <w:start w:val="1"/>
      <w:numFmt w:val="decimal"/>
      <w:lvlText w:val="%1."/>
      <w:lvlJc w:val="left"/>
      <w:pPr>
        <w:ind w:left="1145" w:hanging="360"/>
      </w:pPr>
      <w:rPr>
        <w:b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4">
    <w:nsid w:val="1DC01774"/>
    <w:multiLevelType w:val="hybridMultilevel"/>
    <w:tmpl w:val="DB584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E09707C"/>
    <w:multiLevelType w:val="hybridMultilevel"/>
    <w:tmpl w:val="DDEAF5DC"/>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6">
    <w:nsid w:val="1E624AFB"/>
    <w:multiLevelType w:val="hybridMultilevel"/>
    <w:tmpl w:val="B0BCBB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06744C8"/>
    <w:multiLevelType w:val="hybridMultilevel"/>
    <w:tmpl w:val="78469AC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20B8694E"/>
    <w:multiLevelType w:val="hybridMultilevel"/>
    <w:tmpl w:val="2F4C05E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9">
    <w:nsid w:val="2118560B"/>
    <w:multiLevelType w:val="hybridMultilevel"/>
    <w:tmpl w:val="0EDA254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0">
    <w:nsid w:val="235E0044"/>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2B3C5A1E"/>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4">
    <w:nsid w:val="31C80AFF"/>
    <w:multiLevelType w:val="hybridMultilevel"/>
    <w:tmpl w:val="E848A93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322B603A"/>
    <w:multiLevelType w:val="hybridMultilevel"/>
    <w:tmpl w:val="B8FE87D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2DA2140"/>
    <w:multiLevelType w:val="hybridMultilevel"/>
    <w:tmpl w:val="A0A0949A"/>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37">
    <w:nsid w:val="333F3EDE"/>
    <w:multiLevelType w:val="hybridMultilevel"/>
    <w:tmpl w:val="7E04D67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334925B5"/>
    <w:multiLevelType w:val="hybridMultilevel"/>
    <w:tmpl w:val="97A4DFD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9">
    <w:nsid w:val="348C25D6"/>
    <w:multiLevelType w:val="hybridMultilevel"/>
    <w:tmpl w:val="BC2A41F8"/>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350D6997"/>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1">
    <w:nsid w:val="35861CC5"/>
    <w:multiLevelType w:val="hybridMultilevel"/>
    <w:tmpl w:val="B4DAC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2">
    <w:nsid w:val="37E224DD"/>
    <w:multiLevelType w:val="hybridMultilevel"/>
    <w:tmpl w:val="088668D8"/>
    <w:lvl w:ilvl="0" w:tplc="5E6EF672">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3">
    <w:nsid w:val="382230EC"/>
    <w:multiLevelType w:val="hybridMultilevel"/>
    <w:tmpl w:val="F4C829E2"/>
    <w:lvl w:ilvl="0" w:tplc="B9A6C29C">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BB66297"/>
    <w:multiLevelType w:val="hybridMultilevel"/>
    <w:tmpl w:val="E83E3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E3665EE"/>
    <w:multiLevelType w:val="hybridMultilevel"/>
    <w:tmpl w:val="1700C05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nsid w:val="3EFA4D88"/>
    <w:multiLevelType w:val="hybridMultilevel"/>
    <w:tmpl w:val="DD90772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435B46DE"/>
    <w:multiLevelType w:val="hybridMultilevel"/>
    <w:tmpl w:val="50E4B1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45C713AF"/>
    <w:multiLevelType w:val="hybridMultilevel"/>
    <w:tmpl w:val="A69AF2F6"/>
    <w:lvl w:ilvl="0" w:tplc="B4AA4A30">
      <w:start w:val="5"/>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A36453A"/>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F1B0757"/>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4F3603DA"/>
    <w:multiLevelType w:val="hybridMultilevel"/>
    <w:tmpl w:val="9FB08AEE"/>
    <w:lvl w:ilvl="0" w:tplc="7EC6E62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2">
    <w:nsid w:val="4F7807A2"/>
    <w:multiLevelType w:val="hybridMultilevel"/>
    <w:tmpl w:val="F77AA2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FA41DA0"/>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03669CD"/>
    <w:multiLevelType w:val="hybridMultilevel"/>
    <w:tmpl w:val="5EAAFC4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50F34331"/>
    <w:multiLevelType w:val="hybridMultilevel"/>
    <w:tmpl w:val="197E4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1C81E56"/>
    <w:multiLevelType w:val="hybridMultilevel"/>
    <w:tmpl w:val="EE92E99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7">
    <w:nsid w:val="52606DFE"/>
    <w:multiLevelType w:val="hybridMultilevel"/>
    <w:tmpl w:val="FB44F2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6316F45"/>
    <w:multiLevelType w:val="hybridMultilevel"/>
    <w:tmpl w:val="2822F20E"/>
    <w:lvl w:ilvl="0" w:tplc="4676970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9">
    <w:nsid w:val="58A87A7E"/>
    <w:multiLevelType w:val="hybridMultilevel"/>
    <w:tmpl w:val="25021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AF4E03"/>
    <w:multiLevelType w:val="hybridMultilevel"/>
    <w:tmpl w:val="F37C5E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C8A6856"/>
    <w:multiLevelType w:val="hybridMultilevel"/>
    <w:tmpl w:val="45322522"/>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62">
    <w:nsid w:val="5C992745"/>
    <w:multiLevelType w:val="hybridMultilevel"/>
    <w:tmpl w:val="A40C075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3">
    <w:nsid w:val="5CFF5CD2"/>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4">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5">
    <w:nsid w:val="60183A35"/>
    <w:multiLevelType w:val="hybridMultilevel"/>
    <w:tmpl w:val="6D28F8B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6">
    <w:nsid w:val="61C92E3A"/>
    <w:multiLevelType w:val="hybridMultilevel"/>
    <w:tmpl w:val="22523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2011C42"/>
    <w:multiLevelType w:val="hybridMultilevel"/>
    <w:tmpl w:val="9A3A21F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62022EA1"/>
    <w:multiLevelType w:val="hybridMultilevel"/>
    <w:tmpl w:val="BC1876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9">
    <w:nsid w:val="63F02E81"/>
    <w:multiLevelType w:val="hybridMultilevel"/>
    <w:tmpl w:val="C37615A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0">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83F00F8"/>
    <w:multiLevelType w:val="hybridMultilevel"/>
    <w:tmpl w:val="C1ECFCAC"/>
    <w:lvl w:ilvl="0" w:tplc="63FAF14E">
      <w:start w:val="1"/>
      <w:numFmt w:val="decimal"/>
      <w:lvlText w:val="%1."/>
      <w:lvlJc w:val="left"/>
      <w:pPr>
        <w:ind w:left="785" w:hanging="360"/>
      </w:pPr>
      <w:rPr>
        <w:rFonts w:eastAsia="Calibri"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3">
    <w:nsid w:val="69EE2C5A"/>
    <w:multiLevelType w:val="hybridMultilevel"/>
    <w:tmpl w:val="CA6AF344"/>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74">
    <w:nsid w:val="6A6E5818"/>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5">
    <w:nsid w:val="6ACF42CA"/>
    <w:multiLevelType w:val="hybridMultilevel"/>
    <w:tmpl w:val="DEFCE2B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6">
    <w:nsid w:val="6BE91E14"/>
    <w:multiLevelType w:val="hybridMultilevel"/>
    <w:tmpl w:val="0BF0466A"/>
    <w:lvl w:ilvl="0" w:tplc="C80C1C3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7">
    <w:nsid w:val="6C3336CD"/>
    <w:multiLevelType w:val="hybridMultilevel"/>
    <w:tmpl w:val="36388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D0B0EFB"/>
    <w:multiLevelType w:val="hybridMultilevel"/>
    <w:tmpl w:val="CD388AA6"/>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79">
    <w:nsid w:val="6D10408C"/>
    <w:multiLevelType w:val="hybridMultilevel"/>
    <w:tmpl w:val="B71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D371D85"/>
    <w:multiLevelType w:val="hybridMultilevel"/>
    <w:tmpl w:val="5628ABD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1">
    <w:nsid w:val="6D912BA4"/>
    <w:multiLevelType w:val="hybridMultilevel"/>
    <w:tmpl w:val="637E31E2"/>
    <w:lvl w:ilvl="0" w:tplc="B35EB6A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2">
    <w:nsid w:val="6DA9289E"/>
    <w:multiLevelType w:val="hybridMultilevel"/>
    <w:tmpl w:val="7E04D67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3">
    <w:nsid w:val="6E5B60D4"/>
    <w:multiLevelType w:val="hybridMultilevel"/>
    <w:tmpl w:val="065A090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4">
    <w:nsid w:val="6F473C08"/>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0386E3F"/>
    <w:multiLevelType w:val="hybridMultilevel"/>
    <w:tmpl w:val="5D5C1BC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6">
    <w:nsid w:val="71ED6D25"/>
    <w:multiLevelType w:val="hybridMultilevel"/>
    <w:tmpl w:val="0C22D89E"/>
    <w:lvl w:ilvl="0" w:tplc="0B921B48">
      <w:start w:val="3"/>
      <w:numFmt w:val="decimal"/>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6836403"/>
    <w:multiLevelType w:val="hybridMultilevel"/>
    <w:tmpl w:val="954AD8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6A86490"/>
    <w:multiLevelType w:val="hybridMultilevel"/>
    <w:tmpl w:val="EE92E99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9">
    <w:nsid w:val="784546F3"/>
    <w:multiLevelType w:val="hybridMultilevel"/>
    <w:tmpl w:val="CE92423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0">
    <w:nsid w:val="797308BA"/>
    <w:multiLevelType w:val="hybridMultilevel"/>
    <w:tmpl w:val="FFA61BC6"/>
    <w:lvl w:ilvl="0" w:tplc="0BB6A5F4">
      <w:start w:val="6"/>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97A0029"/>
    <w:multiLevelType w:val="hybridMultilevel"/>
    <w:tmpl w:val="AA9C9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B2F7B5E"/>
    <w:multiLevelType w:val="hybridMultilevel"/>
    <w:tmpl w:val="211A3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B680EBE"/>
    <w:multiLevelType w:val="hybridMultilevel"/>
    <w:tmpl w:val="6D40AEE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94">
    <w:nsid w:val="7C5C161F"/>
    <w:multiLevelType w:val="hybridMultilevel"/>
    <w:tmpl w:val="4F783626"/>
    <w:lvl w:ilvl="0" w:tplc="F514B764">
      <w:start w:val="3"/>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EC76A3B"/>
    <w:multiLevelType w:val="hybridMultilevel"/>
    <w:tmpl w:val="381CD33E"/>
    <w:lvl w:ilvl="0" w:tplc="46547904">
      <w:start w:val="7"/>
      <w:numFmt w:val="decimal"/>
      <w:lvlText w:val="%1."/>
      <w:lvlJc w:val="left"/>
      <w:pPr>
        <w:ind w:left="18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72"/>
  </w:num>
  <w:num w:numId="3">
    <w:abstractNumId w:val="23"/>
  </w:num>
  <w:num w:numId="4">
    <w:abstractNumId w:val="67"/>
  </w:num>
  <w:num w:numId="5">
    <w:abstractNumId w:val="75"/>
  </w:num>
  <w:num w:numId="6">
    <w:abstractNumId w:val="31"/>
  </w:num>
  <w:num w:numId="7">
    <w:abstractNumId w:val="65"/>
  </w:num>
  <w:num w:numId="8">
    <w:abstractNumId w:val="53"/>
  </w:num>
  <w:num w:numId="9">
    <w:abstractNumId w:val="8"/>
  </w:num>
  <w:num w:numId="10">
    <w:abstractNumId w:val="1"/>
  </w:num>
  <w:num w:numId="11">
    <w:abstractNumId w:val="85"/>
  </w:num>
  <w:num w:numId="12">
    <w:abstractNumId w:val="46"/>
  </w:num>
  <w:num w:numId="13">
    <w:abstractNumId w:val="51"/>
  </w:num>
  <w:num w:numId="14">
    <w:abstractNumId w:val="88"/>
  </w:num>
  <w:num w:numId="15">
    <w:abstractNumId w:val="45"/>
  </w:num>
  <w:num w:numId="16">
    <w:abstractNumId w:val="56"/>
  </w:num>
  <w:num w:numId="17">
    <w:abstractNumId w:val="54"/>
  </w:num>
  <w:num w:numId="18">
    <w:abstractNumId w:val="82"/>
  </w:num>
  <w:num w:numId="19">
    <w:abstractNumId w:val="37"/>
  </w:num>
  <w:num w:numId="20">
    <w:abstractNumId w:val="50"/>
  </w:num>
  <w:num w:numId="21">
    <w:abstractNumId w:val="39"/>
  </w:num>
  <w:num w:numId="22">
    <w:abstractNumId w:val="18"/>
  </w:num>
  <w:num w:numId="23">
    <w:abstractNumId w:val="4"/>
  </w:num>
  <w:num w:numId="24">
    <w:abstractNumId w:val="89"/>
  </w:num>
  <w:num w:numId="25">
    <w:abstractNumId w:val="30"/>
  </w:num>
  <w:num w:numId="26">
    <w:abstractNumId w:val="47"/>
  </w:num>
  <w:num w:numId="27">
    <w:abstractNumId w:val="68"/>
  </w:num>
  <w:num w:numId="28">
    <w:abstractNumId w:val="34"/>
  </w:num>
  <w:num w:numId="29">
    <w:abstractNumId w:val="17"/>
  </w:num>
  <w:num w:numId="30">
    <w:abstractNumId w:val="35"/>
  </w:num>
  <w:num w:numId="31">
    <w:abstractNumId w:val="52"/>
  </w:num>
  <w:num w:numId="32">
    <w:abstractNumId w:val="92"/>
  </w:num>
  <w:num w:numId="33">
    <w:abstractNumId w:val="7"/>
  </w:num>
  <w:num w:numId="34">
    <w:abstractNumId w:val="6"/>
  </w:num>
  <w:num w:numId="35">
    <w:abstractNumId w:val="26"/>
  </w:num>
  <w:num w:numId="36">
    <w:abstractNumId w:val="55"/>
  </w:num>
  <w:num w:numId="37">
    <w:abstractNumId w:val="58"/>
  </w:num>
  <w:num w:numId="38">
    <w:abstractNumId w:val="81"/>
  </w:num>
  <w:num w:numId="39">
    <w:abstractNumId w:val="42"/>
  </w:num>
  <w:num w:numId="40">
    <w:abstractNumId w:val="87"/>
  </w:num>
  <w:num w:numId="41">
    <w:abstractNumId w:val="57"/>
  </w:num>
  <w:num w:numId="42">
    <w:abstractNumId w:val="84"/>
  </w:num>
  <w:num w:numId="43">
    <w:abstractNumId w:val="29"/>
  </w:num>
  <w:num w:numId="44">
    <w:abstractNumId w:val="62"/>
  </w:num>
  <w:num w:numId="45">
    <w:abstractNumId w:val="63"/>
  </w:num>
  <w:num w:numId="46">
    <w:abstractNumId w:val="13"/>
  </w:num>
  <w:num w:numId="47">
    <w:abstractNumId w:val="64"/>
  </w:num>
  <w:num w:numId="48">
    <w:abstractNumId w:val="80"/>
  </w:num>
  <w:num w:numId="49">
    <w:abstractNumId w:val="66"/>
  </w:num>
  <w:num w:numId="50">
    <w:abstractNumId w:val="2"/>
  </w:num>
  <w:num w:numId="51">
    <w:abstractNumId w:val="10"/>
  </w:num>
  <w:num w:numId="52">
    <w:abstractNumId w:val="91"/>
  </w:num>
  <w:num w:numId="53">
    <w:abstractNumId w:val="44"/>
  </w:num>
  <w:num w:numId="54">
    <w:abstractNumId w:val="24"/>
  </w:num>
  <w:num w:numId="55">
    <w:abstractNumId w:val="15"/>
  </w:num>
  <w:num w:numId="56">
    <w:abstractNumId w:val="16"/>
  </w:num>
  <w:num w:numId="57">
    <w:abstractNumId w:val="83"/>
  </w:num>
  <w:num w:numId="58">
    <w:abstractNumId w:val="41"/>
  </w:num>
  <w:num w:numId="59">
    <w:abstractNumId w:val="77"/>
  </w:num>
  <w:num w:numId="60">
    <w:abstractNumId w:val="76"/>
  </w:num>
  <w:num w:numId="61">
    <w:abstractNumId w:val="33"/>
  </w:num>
  <w:num w:numId="62">
    <w:abstractNumId w:val="9"/>
  </w:num>
  <w:num w:numId="63">
    <w:abstractNumId w:val="71"/>
  </w:num>
  <w:num w:numId="64">
    <w:abstractNumId w:val="32"/>
  </w:num>
  <w:num w:numId="65">
    <w:abstractNumId w:val="70"/>
  </w:num>
  <w:num w:numId="66">
    <w:abstractNumId w:val="73"/>
  </w:num>
  <w:num w:numId="67">
    <w:abstractNumId w:val="74"/>
  </w:num>
  <w:num w:numId="68">
    <w:abstractNumId w:val="22"/>
  </w:num>
  <w:num w:numId="69">
    <w:abstractNumId w:val="12"/>
  </w:num>
  <w:num w:numId="70">
    <w:abstractNumId w:val="78"/>
  </w:num>
  <w:num w:numId="71">
    <w:abstractNumId w:val="28"/>
  </w:num>
  <w:num w:numId="72">
    <w:abstractNumId w:val="36"/>
  </w:num>
  <w:num w:numId="73">
    <w:abstractNumId w:val="5"/>
  </w:num>
  <w:num w:numId="74">
    <w:abstractNumId w:val="93"/>
  </w:num>
  <w:num w:numId="75">
    <w:abstractNumId w:val="49"/>
  </w:num>
  <w:num w:numId="76">
    <w:abstractNumId w:val="40"/>
  </w:num>
  <w:num w:numId="77">
    <w:abstractNumId w:val="14"/>
  </w:num>
  <w:num w:numId="78">
    <w:abstractNumId w:val="60"/>
  </w:num>
  <w:num w:numId="79">
    <w:abstractNumId w:val="27"/>
  </w:num>
  <w:num w:numId="80">
    <w:abstractNumId w:val="0"/>
  </w:num>
  <w:num w:numId="81">
    <w:abstractNumId w:val="11"/>
  </w:num>
  <w:num w:numId="82">
    <w:abstractNumId w:val="69"/>
  </w:num>
  <w:num w:numId="83">
    <w:abstractNumId w:val="20"/>
  </w:num>
  <w:num w:numId="84">
    <w:abstractNumId w:val="25"/>
  </w:num>
  <w:num w:numId="85">
    <w:abstractNumId w:val="61"/>
  </w:num>
  <w:num w:numId="86">
    <w:abstractNumId w:val="38"/>
  </w:num>
  <w:num w:numId="87">
    <w:abstractNumId w:val="79"/>
  </w:num>
  <w:num w:numId="88">
    <w:abstractNumId w:val="59"/>
  </w:num>
  <w:num w:numId="89">
    <w:abstractNumId w:val="3"/>
  </w:num>
  <w:num w:numId="90">
    <w:abstractNumId w:val="86"/>
  </w:num>
  <w:num w:numId="91">
    <w:abstractNumId w:val="43"/>
  </w:num>
  <w:num w:numId="92">
    <w:abstractNumId w:val="94"/>
  </w:num>
  <w:num w:numId="93">
    <w:abstractNumId w:val="48"/>
  </w:num>
  <w:num w:numId="94">
    <w:abstractNumId w:val="90"/>
  </w:num>
  <w:num w:numId="95">
    <w:abstractNumId w:val="95"/>
  </w:num>
  <w:num w:numId="96">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A8"/>
    <w:rsid w:val="000028F7"/>
    <w:rsid w:val="00015CC5"/>
    <w:rsid w:val="000258B3"/>
    <w:rsid w:val="00027700"/>
    <w:rsid w:val="00031315"/>
    <w:rsid w:val="000430A7"/>
    <w:rsid w:val="00054D61"/>
    <w:rsid w:val="00062657"/>
    <w:rsid w:val="0006667D"/>
    <w:rsid w:val="00071ED1"/>
    <w:rsid w:val="00077318"/>
    <w:rsid w:val="00082CD2"/>
    <w:rsid w:val="00093664"/>
    <w:rsid w:val="00093730"/>
    <w:rsid w:val="000A07B1"/>
    <w:rsid w:val="000A727E"/>
    <w:rsid w:val="000B5CE1"/>
    <w:rsid w:val="000D0CB7"/>
    <w:rsid w:val="000D42B1"/>
    <w:rsid w:val="000D5DDE"/>
    <w:rsid w:val="000D6FBA"/>
    <w:rsid w:val="000E5A59"/>
    <w:rsid w:val="000F239C"/>
    <w:rsid w:val="000F33F7"/>
    <w:rsid w:val="00101008"/>
    <w:rsid w:val="00126335"/>
    <w:rsid w:val="00134D25"/>
    <w:rsid w:val="00135194"/>
    <w:rsid w:val="001430F0"/>
    <w:rsid w:val="00167354"/>
    <w:rsid w:val="00175045"/>
    <w:rsid w:val="00176526"/>
    <w:rsid w:val="00187DD6"/>
    <w:rsid w:val="001938E7"/>
    <w:rsid w:val="0019618E"/>
    <w:rsid w:val="001B3A2E"/>
    <w:rsid w:val="001B3F57"/>
    <w:rsid w:val="001C57BF"/>
    <w:rsid w:val="00205E1C"/>
    <w:rsid w:val="0022611C"/>
    <w:rsid w:val="00230975"/>
    <w:rsid w:val="00232EA6"/>
    <w:rsid w:val="002403EC"/>
    <w:rsid w:val="002479FE"/>
    <w:rsid w:val="00257BA5"/>
    <w:rsid w:val="00261B6F"/>
    <w:rsid w:val="00261FDE"/>
    <w:rsid w:val="00267514"/>
    <w:rsid w:val="00267842"/>
    <w:rsid w:val="0027162E"/>
    <w:rsid w:val="00272B4B"/>
    <w:rsid w:val="0027625D"/>
    <w:rsid w:val="00287E3C"/>
    <w:rsid w:val="00293A2E"/>
    <w:rsid w:val="00297DF2"/>
    <w:rsid w:val="002B1956"/>
    <w:rsid w:val="002B1DFB"/>
    <w:rsid w:val="002B426A"/>
    <w:rsid w:val="002B71A9"/>
    <w:rsid w:val="002C35DF"/>
    <w:rsid w:val="002C4243"/>
    <w:rsid w:val="002D0159"/>
    <w:rsid w:val="002D01D6"/>
    <w:rsid w:val="002D7513"/>
    <w:rsid w:val="002E28E2"/>
    <w:rsid w:val="003004C1"/>
    <w:rsid w:val="0030508A"/>
    <w:rsid w:val="00311BFC"/>
    <w:rsid w:val="00336F56"/>
    <w:rsid w:val="003418A5"/>
    <w:rsid w:val="00341AD8"/>
    <w:rsid w:val="003514AE"/>
    <w:rsid w:val="003543F0"/>
    <w:rsid w:val="00354419"/>
    <w:rsid w:val="00370240"/>
    <w:rsid w:val="00391307"/>
    <w:rsid w:val="003939FE"/>
    <w:rsid w:val="003A3D1B"/>
    <w:rsid w:val="003C44A8"/>
    <w:rsid w:val="003C4B5C"/>
    <w:rsid w:val="003C5774"/>
    <w:rsid w:val="003D60AB"/>
    <w:rsid w:val="003D6392"/>
    <w:rsid w:val="003E4F1A"/>
    <w:rsid w:val="003E7B2E"/>
    <w:rsid w:val="003F18BB"/>
    <w:rsid w:val="003F23B7"/>
    <w:rsid w:val="004133D4"/>
    <w:rsid w:val="00414B5A"/>
    <w:rsid w:val="004375B4"/>
    <w:rsid w:val="0044064F"/>
    <w:rsid w:val="004414CE"/>
    <w:rsid w:val="00441770"/>
    <w:rsid w:val="00442E7E"/>
    <w:rsid w:val="0044491D"/>
    <w:rsid w:val="00451473"/>
    <w:rsid w:val="004570C5"/>
    <w:rsid w:val="00474B4E"/>
    <w:rsid w:val="00475C05"/>
    <w:rsid w:val="00486369"/>
    <w:rsid w:val="00492687"/>
    <w:rsid w:val="0049770E"/>
    <w:rsid w:val="004A7A32"/>
    <w:rsid w:val="004C62C9"/>
    <w:rsid w:val="004D234A"/>
    <w:rsid w:val="004E2FDE"/>
    <w:rsid w:val="004E3D50"/>
    <w:rsid w:val="004E7E37"/>
    <w:rsid w:val="004F2AFF"/>
    <w:rsid w:val="004F2D55"/>
    <w:rsid w:val="00504DA4"/>
    <w:rsid w:val="00513C74"/>
    <w:rsid w:val="00533EDA"/>
    <w:rsid w:val="00536262"/>
    <w:rsid w:val="005412A2"/>
    <w:rsid w:val="00555CEA"/>
    <w:rsid w:val="00561EE6"/>
    <w:rsid w:val="00566331"/>
    <w:rsid w:val="005731C9"/>
    <w:rsid w:val="005A1AFC"/>
    <w:rsid w:val="005B08A7"/>
    <w:rsid w:val="005B1BF5"/>
    <w:rsid w:val="005B32FA"/>
    <w:rsid w:val="005B351A"/>
    <w:rsid w:val="005B3741"/>
    <w:rsid w:val="005B78A2"/>
    <w:rsid w:val="005D1132"/>
    <w:rsid w:val="005D2A32"/>
    <w:rsid w:val="006109EF"/>
    <w:rsid w:val="006138F0"/>
    <w:rsid w:val="00645FD2"/>
    <w:rsid w:val="006463BA"/>
    <w:rsid w:val="00646DA9"/>
    <w:rsid w:val="00652F2D"/>
    <w:rsid w:val="00655350"/>
    <w:rsid w:val="0066089B"/>
    <w:rsid w:val="00666BCB"/>
    <w:rsid w:val="006731E9"/>
    <w:rsid w:val="00673D45"/>
    <w:rsid w:val="00680674"/>
    <w:rsid w:val="00695518"/>
    <w:rsid w:val="006A3A29"/>
    <w:rsid w:val="006B188E"/>
    <w:rsid w:val="006C5B91"/>
    <w:rsid w:val="006D4A55"/>
    <w:rsid w:val="006E3F66"/>
    <w:rsid w:val="006E5885"/>
    <w:rsid w:val="007253BA"/>
    <w:rsid w:val="007275FB"/>
    <w:rsid w:val="0073305B"/>
    <w:rsid w:val="00746122"/>
    <w:rsid w:val="007464B9"/>
    <w:rsid w:val="00747470"/>
    <w:rsid w:val="00755AB1"/>
    <w:rsid w:val="00756295"/>
    <w:rsid w:val="007654B4"/>
    <w:rsid w:val="00776D49"/>
    <w:rsid w:val="00794D4F"/>
    <w:rsid w:val="0079736F"/>
    <w:rsid w:val="00797D94"/>
    <w:rsid w:val="007B47F2"/>
    <w:rsid w:val="007D1075"/>
    <w:rsid w:val="007D2FF9"/>
    <w:rsid w:val="007E6312"/>
    <w:rsid w:val="007F2CC8"/>
    <w:rsid w:val="00814187"/>
    <w:rsid w:val="0081710C"/>
    <w:rsid w:val="00817EE3"/>
    <w:rsid w:val="00824DCD"/>
    <w:rsid w:val="00825A46"/>
    <w:rsid w:val="008305AF"/>
    <w:rsid w:val="00830B87"/>
    <w:rsid w:val="00847AB7"/>
    <w:rsid w:val="0085042D"/>
    <w:rsid w:val="00851804"/>
    <w:rsid w:val="008603AD"/>
    <w:rsid w:val="00861C41"/>
    <w:rsid w:val="0086650C"/>
    <w:rsid w:val="0087530C"/>
    <w:rsid w:val="008767B6"/>
    <w:rsid w:val="00880049"/>
    <w:rsid w:val="00881041"/>
    <w:rsid w:val="00885FDD"/>
    <w:rsid w:val="0089378E"/>
    <w:rsid w:val="008A04B5"/>
    <w:rsid w:val="008D04AF"/>
    <w:rsid w:val="008D31F1"/>
    <w:rsid w:val="008E1C02"/>
    <w:rsid w:val="00906E00"/>
    <w:rsid w:val="00910310"/>
    <w:rsid w:val="009172AB"/>
    <w:rsid w:val="00931E1C"/>
    <w:rsid w:val="00933467"/>
    <w:rsid w:val="009345A0"/>
    <w:rsid w:val="009409BF"/>
    <w:rsid w:val="00940B2B"/>
    <w:rsid w:val="00941408"/>
    <w:rsid w:val="009446E4"/>
    <w:rsid w:val="00947FAC"/>
    <w:rsid w:val="00956696"/>
    <w:rsid w:val="00971DB0"/>
    <w:rsid w:val="00975B09"/>
    <w:rsid w:val="00977765"/>
    <w:rsid w:val="00980ECB"/>
    <w:rsid w:val="00994F15"/>
    <w:rsid w:val="009A0259"/>
    <w:rsid w:val="009A0ACF"/>
    <w:rsid w:val="009B18D5"/>
    <w:rsid w:val="009B3474"/>
    <w:rsid w:val="009E5268"/>
    <w:rsid w:val="009F0FA8"/>
    <w:rsid w:val="009F2EC5"/>
    <w:rsid w:val="009F7A24"/>
    <w:rsid w:val="00A01BB8"/>
    <w:rsid w:val="00A07287"/>
    <w:rsid w:val="00A275DE"/>
    <w:rsid w:val="00A27D0A"/>
    <w:rsid w:val="00A43AA5"/>
    <w:rsid w:val="00A62C1D"/>
    <w:rsid w:val="00A6657B"/>
    <w:rsid w:val="00A80249"/>
    <w:rsid w:val="00A844E3"/>
    <w:rsid w:val="00A87746"/>
    <w:rsid w:val="00A87951"/>
    <w:rsid w:val="00A91C9C"/>
    <w:rsid w:val="00A948CA"/>
    <w:rsid w:val="00A94BC9"/>
    <w:rsid w:val="00AA1713"/>
    <w:rsid w:val="00AA7D86"/>
    <w:rsid w:val="00AB4869"/>
    <w:rsid w:val="00AB4BE0"/>
    <w:rsid w:val="00AC2A60"/>
    <w:rsid w:val="00AC2B79"/>
    <w:rsid w:val="00AC4FCE"/>
    <w:rsid w:val="00AD436E"/>
    <w:rsid w:val="00AE1DB6"/>
    <w:rsid w:val="00AE6342"/>
    <w:rsid w:val="00AE6A46"/>
    <w:rsid w:val="00B02F27"/>
    <w:rsid w:val="00B1033D"/>
    <w:rsid w:val="00B11C25"/>
    <w:rsid w:val="00B12FE6"/>
    <w:rsid w:val="00B14622"/>
    <w:rsid w:val="00B14847"/>
    <w:rsid w:val="00B22ECC"/>
    <w:rsid w:val="00B4310A"/>
    <w:rsid w:val="00B46094"/>
    <w:rsid w:val="00B54CB7"/>
    <w:rsid w:val="00B56AB8"/>
    <w:rsid w:val="00B63C8C"/>
    <w:rsid w:val="00B66D6F"/>
    <w:rsid w:val="00B76981"/>
    <w:rsid w:val="00B77831"/>
    <w:rsid w:val="00B81466"/>
    <w:rsid w:val="00B86919"/>
    <w:rsid w:val="00B92FBE"/>
    <w:rsid w:val="00B95A6C"/>
    <w:rsid w:val="00BA6A21"/>
    <w:rsid w:val="00BC29EB"/>
    <w:rsid w:val="00BC41EC"/>
    <w:rsid w:val="00BC46C7"/>
    <w:rsid w:val="00BD20A2"/>
    <w:rsid w:val="00BD2B21"/>
    <w:rsid w:val="00BD5860"/>
    <w:rsid w:val="00BE24D0"/>
    <w:rsid w:val="00BF1074"/>
    <w:rsid w:val="00BF7DC1"/>
    <w:rsid w:val="00C109E8"/>
    <w:rsid w:val="00C1699E"/>
    <w:rsid w:val="00C31973"/>
    <w:rsid w:val="00C32A60"/>
    <w:rsid w:val="00C33C82"/>
    <w:rsid w:val="00C5193E"/>
    <w:rsid w:val="00C62B31"/>
    <w:rsid w:val="00C64D9A"/>
    <w:rsid w:val="00CA01EA"/>
    <w:rsid w:val="00CA16C0"/>
    <w:rsid w:val="00CD08B9"/>
    <w:rsid w:val="00CE14C0"/>
    <w:rsid w:val="00CE43F0"/>
    <w:rsid w:val="00D04F78"/>
    <w:rsid w:val="00D10634"/>
    <w:rsid w:val="00D125B6"/>
    <w:rsid w:val="00D12C83"/>
    <w:rsid w:val="00D246F2"/>
    <w:rsid w:val="00D26D5F"/>
    <w:rsid w:val="00D312D0"/>
    <w:rsid w:val="00D4026B"/>
    <w:rsid w:val="00D47DD5"/>
    <w:rsid w:val="00D5780D"/>
    <w:rsid w:val="00D7348F"/>
    <w:rsid w:val="00D94FB8"/>
    <w:rsid w:val="00DA2C27"/>
    <w:rsid w:val="00DA630E"/>
    <w:rsid w:val="00DB5E37"/>
    <w:rsid w:val="00DC3DD6"/>
    <w:rsid w:val="00DC45E6"/>
    <w:rsid w:val="00DD6A22"/>
    <w:rsid w:val="00DF6033"/>
    <w:rsid w:val="00E01362"/>
    <w:rsid w:val="00E060CE"/>
    <w:rsid w:val="00E13152"/>
    <w:rsid w:val="00E14F6D"/>
    <w:rsid w:val="00E217C1"/>
    <w:rsid w:val="00E310A8"/>
    <w:rsid w:val="00E41063"/>
    <w:rsid w:val="00E6102E"/>
    <w:rsid w:val="00E63EB5"/>
    <w:rsid w:val="00E72925"/>
    <w:rsid w:val="00E964EE"/>
    <w:rsid w:val="00EA4BEE"/>
    <w:rsid w:val="00EA4BF0"/>
    <w:rsid w:val="00EA5D13"/>
    <w:rsid w:val="00EB20B8"/>
    <w:rsid w:val="00EB53AA"/>
    <w:rsid w:val="00EB6349"/>
    <w:rsid w:val="00EB6808"/>
    <w:rsid w:val="00EB6A00"/>
    <w:rsid w:val="00ED5058"/>
    <w:rsid w:val="00F04254"/>
    <w:rsid w:val="00F106C5"/>
    <w:rsid w:val="00F16566"/>
    <w:rsid w:val="00F22BD5"/>
    <w:rsid w:val="00F30D40"/>
    <w:rsid w:val="00F34207"/>
    <w:rsid w:val="00F4069E"/>
    <w:rsid w:val="00F42C14"/>
    <w:rsid w:val="00F45016"/>
    <w:rsid w:val="00F470CB"/>
    <w:rsid w:val="00F51580"/>
    <w:rsid w:val="00F570A4"/>
    <w:rsid w:val="00F655F2"/>
    <w:rsid w:val="00F7268C"/>
    <w:rsid w:val="00F75B7C"/>
    <w:rsid w:val="00F8487B"/>
    <w:rsid w:val="00F86238"/>
    <w:rsid w:val="00F902BC"/>
    <w:rsid w:val="00F92258"/>
    <w:rsid w:val="00FA269D"/>
    <w:rsid w:val="00FA31F2"/>
    <w:rsid w:val="00FD30DC"/>
    <w:rsid w:val="00FD4278"/>
    <w:rsid w:val="00FD5250"/>
    <w:rsid w:val="00FD76F7"/>
    <w:rsid w:val="00FE0E08"/>
    <w:rsid w:val="00FE627B"/>
    <w:rsid w:val="00FE6B31"/>
    <w:rsid w:val="00FF2E24"/>
    <w:rsid w:val="00FF2E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64CAC"/>
  <w15:chartTrackingRefBased/>
  <w15:docId w15:val="{ACA105DF-47F4-4CBA-9DA0-E7629B50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A8"/>
    <w:pPr>
      <w:spacing w:after="0" w:line="240" w:lineRule="auto"/>
    </w:pPr>
    <w:rPr>
      <w:rFonts w:ascii="Calibri" w:eastAsia="Calibri" w:hAnsi="Calibri" w:cs="Arial"/>
      <w:sz w:val="20"/>
      <w:szCs w:val="20"/>
      <w:lang w:eastAsia="id-ID"/>
    </w:rPr>
  </w:style>
  <w:style w:type="paragraph" w:styleId="Heading1">
    <w:name w:val="heading 1"/>
    <w:basedOn w:val="Normal"/>
    <w:link w:val="Heading1Char"/>
    <w:uiPriority w:val="1"/>
    <w:qFormat/>
    <w:rsid w:val="00414B5A"/>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semiHidden/>
    <w:unhideWhenUsed/>
    <w:qFormat/>
    <w:rsid w:val="00341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34"/>
    <w:qFormat/>
    <w:rsid w:val="00645FD2"/>
    <w:pPr>
      <w:ind w:left="720"/>
      <w:contextualSpacing/>
    </w:pPr>
  </w:style>
  <w:style w:type="character" w:styleId="FootnoteReference">
    <w:name w:val="footnote reference"/>
    <w:basedOn w:val="DefaultParagraphFont"/>
    <w:uiPriority w:val="99"/>
    <w:semiHidden/>
    <w:unhideWhenUsed/>
    <w:rsid w:val="00645FD2"/>
    <w:rPr>
      <w:vertAlign w:val="superscript"/>
    </w:r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34"/>
    <w:qFormat/>
    <w:rsid w:val="004C62C9"/>
    <w:rPr>
      <w:rFonts w:ascii="Calibri" w:eastAsia="Calibri" w:hAnsi="Calibri" w:cs="Arial"/>
      <w:sz w:val="20"/>
      <w:szCs w:val="20"/>
      <w:lang w:eastAsia="id-ID"/>
    </w:rPr>
  </w:style>
  <w:style w:type="table" w:styleId="TableGrid">
    <w:name w:val="Table Grid"/>
    <w:basedOn w:val="TableNormal"/>
    <w:uiPriority w:val="39"/>
    <w:qFormat/>
    <w:rsid w:val="00F45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45016"/>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A27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0A"/>
    <w:rPr>
      <w:rFonts w:ascii="Segoe UI" w:eastAsia="Calibri" w:hAnsi="Segoe UI" w:cs="Segoe UI"/>
      <w:sz w:val="18"/>
      <w:szCs w:val="18"/>
      <w:lang w:eastAsia="id-ID"/>
    </w:rPr>
  </w:style>
  <w:style w:type="paragraph" w:customStyle="1" w:styleId="TableParagraph">
    <w:name w:val="Table Paragraph"/>
    <w:basedOn w:val="Normal"/>
    <w:uiPriority w:val="1"/>
    <w:qFormat/>
    <w:rsid w:val="00077318"/>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uiPriority w:val="1"/>
    <w:qFormat/>
    <w:rsid w:val="0022611C"/>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22611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414B5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3418A5"/>
    <w:rPr>
      <w:rFonts w:asciiTheme="majorHAnsi" w:eastAsiaTheme="majorEastAsia" w:hAnsiTheme="majorHAnsi" w:cstheme="majorBidi"/>
      <w:color w:val="2E74B5" w:themeColor="accent1" w:themeShade="BF"/>
      <w:sz w:val="26"/>
      <w:szCs w:val="26"/>
      <w:lang w:eastAsia="id-ID"/>
    </w:rPr>
  </w:style>
  <w:style w:type="paragraph" w:styleId="Header">
    <w:name w:val="header"/>
    <w:basedOn w:val="Normal"/>
    <w:link w:val="Head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6349"/>
    <w:rPr>
      <w:rFonts w:eastAsiaTheme="minorHAnsi"/>
    </w:rPr>
  </w:style>
  <w:style w:type="paragraph" w:styleId="Footer">
    <w:name w:val="footer"/>
    <w:basedOn w:val="Normal"/>
    <w:link w:val="Foot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6349"/>
    <w:rPr>
      <w:rFonts w:eastAsiaTheme="minorHAnsi"/>
    </w:rPr>
  </w:style>
  <w:style w:type="paragraph" w:styleId="NoSpacing">
    <w:name w:val="No Spacing"/>
    <w:uiPriority w:val="1"/>
    <w:qFormat/>
    <w:rsid w:val="00135194"/>
    <w:pPr>
      <w:spacing w:after="0" w:line="240" w:lineRule="auto"/>
    </w:pPr>
    <w:rPr>
      <w:rFonts w:eastAsiaTheme="minorHAnsi"/>
      <w:lang w:val="en-US"/>
    </w:rPr>
  </w:style>
  <w:style w:type="character" w:styleId="Hyperlink">
    <w:name w:val="Hyperlink"/>
    <w:basedOn w:val="DefaultParagraphFont"/>
    <w:uiPriority w:val="99"/>
    <w:semiHidden/>
    <w:unhideWhenUsed/>
    <w:rsid w:val="00015CC5"/>
    <w:rPr>
      <w:color w:val="0563C1"/>
      <w:u w:val="single"/>
    </w:rPr>
  </w:style>
  <w:style w:type="character" w:styleId="FollowedHyperlink">
    <w:name w:val="FollowedHyperlink"/>
    <w:basedOn w:val="DefaultParagraphFont"/>
    <w:uiPriority w:val="99"/>
    <w:semiHidden/>
    <w:unhideWhenUsed/>
    <w:rsid w:val="00015CC5"/>
    <w:rPr>
      <w:color w:val="954F72"/>
      <w:u w:val="single"/>
    </w:rPr>
  </w:style>
  <w:style w:type="paragraph" w:customStyle="1" w:styleId="xl70">
    <w:name w:val="xl70"/>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015CC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015CC5"/>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015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2D01D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Default">
    <w:name w:val="Default"/>
    <w:rsid w:val="000E5A59"/>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6048">
      <w:bodyDiv w:val="1"/>
      <w:marLeft w:val="0"/>
      <w:marRight w:val="0"/>
      <w:marTop w:val="0"/>
      <w:marBottom w:val="0"/>
      <w:divBdr>
        <w:top w:val="none" w:sz="0" w:space="0" w:color="auto"/>
        <w:left w:val="none" w:sz="0" w:space="0" w:color="auto"/>
        <w:bottom w:val="none" w:sz="0" w:space="0" w:color="auto"/>
        <w:right w:val="none" w:sz="0" w:space="0" w:color="auto"/>
      </w:divBdr>
    </w:div>
    <w:div w:id="299850603">
      <w:bodyDiv w:val="1"/>
      <w:marLeft w:val="0"/>
      <w:marRight w:val="0"/>
      <w:marTop w:val="0"/>
      <w:marBottom w:val="0"/>
      <w:divBdr>
        <w:top w:val="none" w:sz="0" w:space="0" w:color="auto"/>
        <w:left w:val="none" w:sz="0" w:space="0" w:color="auto"/>
        <w:bottom w:val="none" w:sz="0" w:space="0" w:color="auto"/>
        <w:right w:val="none" w:sz="0" w:space="0" w:color="auto"/>
      </w:divBdr>
    </w:div>
    <w:div w:id="424572018">
      <w:bodyDiv w:val="1"/>
      <w:marLeft w:val="0"/>
      <w:marRight w:val="0"/>
      <w:marTop w:val="0"/>
      <w:marBottom w:val="0"/>
      <w:divBdr>
        <w:top w:val="none" w:sz="0" w:space="0" w:color="auto"/>
        <w:left w:val="none" w:sz="0" w:space="0" w:color="auto"/>
        <w:bottom w:val="none" w:sz="0" w:space="0" w:color="auto"/>
        <w:right w:val="none" w:sz="0" w:space="0" w:color="auto"/>
      </w:divBdr>
    </w:div>
    <w:div w:id="449587407">
      <w:bodyDiv w:val="1"/>
      <w:marLeft w:val="0"/>
      <w:marRight w:val="0"/>
      <w:marTop w:val="0"/>
      <w:marBottom w:val="0"/>
      <w:divBdr>
        <w:top w:val="none" w:sz="0" w:space="0" w:color="auto"/>
        <w:left w:val="none" w:sz="0" w:space="0" w:color="auto"/>
        <w:bottom w:val="none" w:sz="0" w:space="0" w:color="auto"/>
        <w:right w:val="none" w:sz="0" w:space="0" w:color="auto"/>
      </w:divBdr>
    </w:div>
    <w:div w:id="739134304">
      <w:bodyDiv w:val="1"/>
      <w:marLeft w:val="0"/>
      <w:marRight w:val="0"/>
      <w:marTop w:val="0"/>
      <w:marBottom w:val="0"/>
      <w:divBdr>
        <w:top w:val="none" w:sz="0" w:space="0" w:color="auto"/>
        <w:left w:val="none" w:sz="0" w:space="0" w:color="auto"/>
        <w:bottom w:val="none" w:sz="0" w:space="0" w:color="auto"/>
        <w:right w:val="none" w:sz="0" w:space="0" w:color="auto"/>
      </w:divBdr>
    </w:div>
    <w:div w:id="1114131350">
      <w:bodyDiv w:val="1"/>
      <w:marLeft w:val="0"/>
      <w:marRight w:val="0"/>
      <w:marTop w:val="0"/>
      <w:marBottom w:val="0"/>
      <w:divBdr>
        <w:top w:val="none" w:sz="0" w:space="0" w:color="auto"/>
        <w:left w:val="none" w:sz="0" w:space="0" w:color="auto"/>
        <w:bottom w:val="none" w:sz="0" w:space="0" w:color="auto"/>
        <w:right w:val="none" w:sz="0" w:space="0" w:color="auto"/>
      </w:divBdr>
    </w:div>
    <w:div w:id="1216429202">
      <w:bodyDiv w:val="1"/>
      <w:marLeft w:val="0"/>
      <w:marRight w:val="0"/>
      <w:marTop w:val="0"/>
      <w:marBottom w:val="0"/>
      <w:divBdr>
        <w:top w:val="none" w:sz="0" w:space="0" w:color="auto"/>
        <w:left w:val="none" w:sz="0" w:space="0" w:color="auto"/>
        <w:bottom w:val="none" w:sz="0" w:space="0" w:color="auto"/>
        <w:right w:val="none" w:sz="0" w:space="0" w:color="auto"/>
      </w:divBdr>
    </w:div>
    <w:div w:id="1245916846">
      <w:bodyDiv w:val="1"/>
      <w:marLeft w:val="0"/>
      <w:marRight w:val="0"/>
      <w:marTop w:val="0"/>
      <w:marBottom w:val="0"/>
      <w:divBdr>
        <w:top w:val="none" w:sz="0" w:space="0" w:color="auto"/>
        <w:left w:val="none" w:sz="0" w:space="0" w:color="auto"/>
        <w:bottom w:val="none" w:sz="0" w:space="0" w:color="auto"/>
        <w:right w:val="none" w:sz="0" w:space="0" w:color="auto"/>
      </w:divBdr>
    </w:div>
    <w:div w:id="1431467123">
      <w:bodyDiv w:val="1"/>
      <w:marLeft w:val="0"/>
      <w:marRight w:val="0"/>
      <w:marTop w:val="0"/>
      <w:marBottom w:val="0"/>
      <w:divBdr>
        <w:top w:val="none" w:sz="0" w:space="0" w:color="auto"/>
        <w:left w:val="none" w:sz="0" w:space="0" w:color="auto"/>
        <w:bottom w:val="none" w:sz="0" w:space="0" w:color="auto"/>
        <w:right w:val="none" w:sz="0" w:space="0" w:color="auto"/>
      </w:divBdr>
    </w:div>
    <w:div w:id="1651860647">
      <w:bodyDiv w:val="1"/>
      <w:marLeft w:val="0"/>
      <w:marRight w:val="0"/>
      <w:marTop w:val="0"/>
      <w:marBottom w:val="0"/>
      <w:divBdr>
        <w:top w:val="none" w:sz="0" w:space="0" w:color="auto"/>
        <w:left w:val="none" w:sz="0" w:space="0" w:color="auto"/>
        <w:bottom w:val="none" w:sz="0" w:space="0" w:color="auto"/>
        <w:right w:val="none" w:sz="0" w:space="0" w:color="auto"/>
      </w:divBdr>
    </w:div>
    <w:div w:id="16540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04AA-AD50-4A75-90E6-3C0A49B5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7269</Words>
  <Characters>41436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saputra</dc:creator>
  <cp:keywords/>
  <dc:description/>
  <cp:lastModifiedBy>saputra</cp:lastModifiedBy>
  <cp:revision>4</cp:revision>
  <cp:lastPrinted>2022-02-02T11:50:00Z</cp:lastPrinted>
  <dcterms:created xsi:type="dcterms:W3CDTF">2022-02-07T05:31:00Z</dcterms:created>
  <dcterms:modified xsi:type="dcterms:W3CDTF">2022-02-07T05:42:00Z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http://csl.mendeley.com/styles/655501401/american-sociological-association-8</vt:lpwstr>
  </property>
  <property fmtid="{D5CDD505-2E9C-101B-9397-08002B2CF9AE}" pid="9" name="Mendeley Recent Style Name 3_1">
    <vt:lpwstr>American Sociological Association 6th edition - Iqmalia  Nadia 8</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37afc34d-0416-3576-b7f9-764e5c07044e</vt:lpwstr>
  </property>
  <property fmtid="{D5CDD505-2E9C-101B-9397-08002B2CF9AE}" pid="24" name="Mendeley Citation Style_1">
    <vt:lpwstr>http://www.zotero.org/styles/american-political-science-association</vt:lpwstr>
  </property>
</Properties>
</file>