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3E" w:rsidRPr="00D131BA" w:rsidRDefault="0074393E" w:rsidP="0074393E">
      <w:pPr>
        <w:pStyle w:val="Heading1"/>
        <w:spacing w:after="120"/>
      </w:pPr>
      <w:bookmarkStart w:id="0" w:name="_Toc95111571"/>
      <w:r w:rsidRPr="00D131BA">
        <w:t>BAB IV</w:t>
      </w:r>
      <w:r w:rsidRPr="00D131BA">
        <w:br/>
        <w:t>HASIL DAN PEMBAHASAN</w:t>
      </w:r>
      <w:bookmarkEnd w:id="0"/>
    </w:p>
    <w:p w:rsidR="0074393E" w:rsidRDefault="0074393E" w:rsidP="0074393E">
      <w:pPr>
        <w:pStyle w:val="Heading2"/>
        <w:numPr>
          <w:ilvl w:val="0"/>
          <w:numId w:val="45"/>
        </w:numPr>
        <w:ind w:left="284" w:hanging="284"/>
      </w:pPr>
      <w:bookmarkStart w:id="1" w:name="_30j0zll" w:colFirst="0" w:colLast="0"/>
      <w:bookmarkStart w:id="2" w:name="_Toc95111572"/>
      <w:bookmarkEnd w:id="1"/>
      <w:r>
        <w:t>Deskripsi Umum Data Penelitian</w:t>
      </w:r>
      <w:bookmarkEnd w:id="2"/>
    </w:p>
    <w:p w:rsidR="0074393E" w:rsidRDefault="0074393E" w:rsidP="0074393E">
      <w:pPr>
        <w:pStyle w:val="Normal1"/>
        <w:widowControl w:val="0"/>
        <w:pBdr>
          <w:top w:val="nil"/>
          <w:left w:val="nil"/>
          <w:bottom w:val="nil"/>
          <w:right w:val="nil"/>
          <w:between w:val="nil"/>
        </w:pBdr>
        <w:spacing w:line="480" w:lineRule="auto"/>
        <w:ind w:left="440" w:right="248" w:firstLine="660"/>
        <w:jc w:val="both"/>
        <w:rPr>
          <w:color w:val="000000"/>
        </w:rPr>
      </w:pPr>
      <w:r>
        <w:rPr>
          <w:color w:val="000000"/>
        </w:rPr>
        <w:t>Penelitian ini menggunakan data  sekunder,  yaitu  data  yang diperoleh peneliti secara tidak langsung dari perusahaan yang berupa  laporan keuangan dan laporan tahunan dari perusahaan yang terdaftar di Bursa Efek Indonesia. Sampel penelitian ini menggunakan sampel perusahaan pertambangan yang terdaftar di  BEI  tahun 2016-2020. Sampel dipilih dengan menggunakan purposive sampling yaitu berdasarkan kriteria-kriteria yang telah ditetapkan. Perusahaan pertambangan yang diperoleh dari BEI kemudian diseleksi berdsaarkan kriteria yang telah di tetapkan</w:t>
      </w:r>
    </w:p>
    <w:p w:rsidR="0074393E" w:rsidRDefault="0074393E" w:rsidP="0074393E">
      <w:pPr>
        <w:pStyle w:val="Normal1"/>
        <w:pBdr>
          <w:top w:val="nil"/>
          <w:left w:val="nil"/>
          <w:bottom w:val="nil"/>
          <w:right w:val="nil"/>
          <w:between w:val="nil"/>
        </w:pBdr>
        <w:spacing w:line="360" w:lineRule="auto"/>
        <w:ind w:left="360"/>
        <w:jc w:val="center"/>
        <w:rPr>
          <w:b/>
          <w:color w:val="000000"/>
        </w:rPr>
      </w:pPr>
      <w:r>
        <w:rPr>
          <w:b/>
          <w:color w:val="000000"/>
        </w:rPr>
        <w:t>Tabel 4.1</w:t>
      </w:r>
    </w:p>
    <w:p w:rsidR="0074393E" w:rsidRDefault="0074393E" w:rsidP="0074393E">
      <w:pPr>
        <w:pStyle w:val="Normal1"/>
        <w:pBdr>
          <w:top w:val="nil"/>
          <w:left w:val="nil"/>
          <w:bottom w:val="nil"/>
          <w:right w:val="nil"/>
          <w:between w:val="nil"/>
        </w:pBdr>
        <w:ind w:left="360"/>
        <w:jc w:val="center"/>
        <w:rPr>
          <w:color w:val="000000"/>
        </w:rPr>
      </w:pPr>
      <w:r>
        <w:rPr>
          <w:b/>
          <w:color w:val="000000"/>
        </w:rPr>
        <w:t>Populasi Dan Sampel</w:t>
      </w:r>
    </w:p>
    <w:p w:rsidR="0074393E" w:rsidRDefault="0074393E" w:rsidP="0074393E">
      <w:pPr>
        <w:pStyle w:val="Normal1"/>
        <w:pBdr>
          <w:top w:val="nil"/>
          <w:left w:val="nil"/>
          <w:bottom w:val="nil"/>
          <w:right w:val="nil"/>
          <w:between w:val="nil"/>
        </w:pBdr>
        <w:ind w:left="851"/>
        <w:jc w:val="both"/>
        <w:rPr>
          <w:b/>
          <w:color w:val="000000"/>
        </w:rPr>
      </w:pP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7"/>
        <w:gridCol w:w="1855"/>
      </w:tblGrid>
      <w:tr w:rsidR="0074393E" w:rsidTr="00ED6428">
        <w:tc>
          <w:tcPr>
            <w:tcW w:w="5657" w:type="dxa"/>
          </w:tcPr>
          <w:p w:rsidR="0074393E" w:rsidRDefault="0074393E" w:rsidP="00ED6428">
            <w:pPr>
              <w:pStyle w:val="Normal1"/>
              <w:pBdr>
                <w:top w:val="nil"/>
                <w:left w:val="nil"/>
                <w:bottom w:val="nil"/>
                <w:right w:val="nil"/>
                <w:between w:val="nil"/>
              </w:pBdr>
              <w:jc w:val="both"/>
            </w:pPr>
            <w:r>
              <w:t>Kriteria</w:t>
            </w:r>
          </w:p>
        </w:tc>
        <w:tc>
          <w:tcPr>
            <w:tcW w:w="1855" w:type="dxa"/>
          </w:tcPr>
          <w:p w:rsidR="0074393E" w:rsidRDefault="0074393E" w:rsidP="00ED6428">
            <w:pPr>
              <w:pStyle w:val="Normal1"/>
              <w:pBdr>
                <w:top w:val="nil"/>
                <w:left w:val="nil"/>
                <w:bottom w:val="nil"/>
                <w:right w:val="nil"/>
                <w:between w:val="nil"/>
              </w:pBdr>
              <w:jc w:val="both"/>
            </w:pPr>
            <w:r>
              <w:t>Jumlah Perusahaan</w:t>
            </w:r>
          </w:p>
        </w:tc>
      </w:tr>
      <w:tr w:rsidR="0074393E" w:rsidTr="00ED6428">
        <w:tc>
          <w:tcPr>
            <w:tcW w:w="5657" w:type="dxa"/>
          </w:tcPr>
          <w:p w:rsidR="0074393E" w:rsidRDefault="0074393E" w:rsidP="00ED6428">
            <w:pPr>
              <w:pStyle w:val="Normal1"/>
              <w:pBdr>
                <w:top w:val="nil"/>
                <w:left w:val="nil"/>
                <w:bottom w:val="nil"/>
                <w:right w:val="nil"/>
                <w:between w:val="nil"/>
              </w:pBdr>
              <w:jc w:val="both"/>
            </w:pPr>
            <w:r>
              <w:t>Perusahaan Pertambangan yang terdaftar di Bursa Efek Indonesia (BEI) sejak tahun 2016 – 2020 dan periode laporan keuangan berakhir 31 Desember</w:t>
            </w:r>
          </w:p>
        </w:tc>
        <w:tc>
          <w:tcPr>
            <w:tcW w:w="1855" w:type="dxa"/>
          </w:tcPr>
          <w:p w:rsidR="0074393E" w:rsidRDefault="0074393E" w:rsidP="00ED6428">
            <w:pPr>
              <w:pStyle w:val="Normal1"/>
              <w:pBdr>
                <w:top w:val="nil"/>
                <w:left w:val="nil"/>
                <w:bottom w:val="nil"/>
                <w:right w:val="nil"/>
                <w:between w:val="nil"/>
              </w:pBdr>
              <w:jc w:val="center"/>
            </w:pPr>
            <w:r>
              <w:t>48</w:t>
            </w:r>
          </w:p>
        </w:tc>
      </w:tr>
      <w:tr w:rsidR="0074393E" w:rsidTr="00ED6428">
        <w:tc>
          <w:tcPr>
            <w:tcW w:w="5657" w:type="dxa"/>
          </w:tcPr>
          <w:p w:rsidR="0074393E" w:rsidRDefault="0074393E" w:rsidP="00ED6428">
            <w:pPr>
              <w:pStyle w:val="Normal1"/>
              <w:pBdr>
                <w:top w:val="nil"/>
                <w:left w:val="nil"/>
                <w:bottom w:val="nil"/>
                <w:right w:val="nil"/>
                <w:between w:val="nil"/>
              </w:pBdr>
              <w:jc w:val="both"/>
            </w:pPr>
            <w:r>
              <w:t>Perusahaan yang mengalami kerugian selama periode 2016 – 2020</w:t>
            </w:r>
          </w:p>
        </w:tc>
        <w:tc>
          <w:tcPr>
            <w:tcW w:w="1855" w:type="dxa"/>
          </w:tcPr>
          <w:p w:rsidR="0074393E" w:rsidRDefault="0074393E" w:rsidP="00ED6428">
            <w:pPr>
              <w:pStyle w:val="Normal1"/>
              <w:pBdr>
                <w:top w:val="nil"/>
                <w:left w:val="nil"/>
                <w:bottom w:val="nil"/>
                <w:right w:val="nil"/>
                <w:between w:val="nil"/>
              </w:pBdr>
              <w:jc w:val="center"/>
            </w:pPr>
            <w:r>
              <w:t>(28)</w:t>
            </w:r>
          </w:p>
        </w:tc>
      </w:tr>
      <w:tr w:rsidR="0074393E" w:rsidTr="00ED6428">
        <w:tc>
          <w:tcPr>
            <w:tcW w:w="5657" w:type="dxa"/>
          </w:tcPr>
          <w:p w:rsidR="0074393E" w:rsidRDefault="0074393E" w:rsidP="00ED6428">
            <w:pPr>
              <w:pStyle w:val="Normal1"/>
              <w:pBdr>
                <w:top w:val="nil"/>
                <w:left w:val="nil"/>
                <w:bottom w:val="nil"/>
                <w:right w:val="nil"/>
                <w:between w:val="nil"/>
              </w:pBdr>
              <w:jc w:val="both"/>
            </w:pPr>
            <w:r>
              <w:t>Laporan keuangan yang disajikan dalam mata uang rupiah</w:t>
            </w:r>
          </w:p>
        </w:tc>
        <w:tc>
          <w:tcPr>
            <w:tcW w:w="1855" w:type="dxa"/>
          </w:tcPr>
          <w:p w:rsidR="0074393E" w:rsidRDefault="0074393E" w:rsidP="00ED6428">
            <w:pPr>
              <w:pStyle w:val="Normal1"/>
              <w:pBdr>
                <w:top w:val="nil"/>
                <w:left w:val="nil"/>
                <w:bottom w:val="nil"/>
                <w:right w:val="nil"/>
                <w:between w:val="nil"/>
              </w:pBdr>
              <w:jc w:val="center"/>
            </w:pPr>
            <w:r>
              <w:t>0</w:t>
            </w:r>
          </w:p>
        </w:tc>
      </w:tr>
      <w:tr w:rsidR="0074393E" w:rsidTr="00ED6428">
        <w:tc>
          <w:tcPr>
            <w:tcW w:w="5657" w:type="dxa"/>
          </w:tcPr>
          <w:p w:rsidR="0074393E" w:rsidRDefault="0074393E" w:rsidP="00ED6428">
            <w:pPr>
              <w:pStyle w:val="Normal1"/>
              <w:pBdr>
                <w:top w:val="nil"/>
                <w:left w:val="nil"/>
                <w:bottom w:val="nil"/>
                <w:right w:val="nil"/>
                <w:between w:val="nil"/>
              </w:pBdr>
              <w:jc w:val="both"/>
            </w:pPr>
            <w:r>
              <w:t>Jumlah perusahaan yang memenuhi kriteria sampel</w:t>
            </w:r>
          </w:p>
        </w:tc>
        <w:tc>
          <w:tcPr>
            <w:tcW w:w="1855" w:type="dxa"/>
          </w:tcPr>
          <w:p w:rsidR="0074393E" w:rsidRDefault="0074393E" w:rsidP="00ED6428">
            <w:pPr>
              <w:pStyle w:val="Normal1"/>
              <w:pBdr>
                <w:top w:val="nil"/>
                <w:left w:val="nil"/>
                <w:bottom w:val="nil"/>
                <w:right w:val="nil"/>
                <w:between w:val="nil"/>
              </w:pBdr>
              <w:jc w:val="center"/>
            </w:pPr>
            <w:r>
              <w:t>20</w:t>
            </w:r>
          </w:p>
          <w:p w:rsidR="0074393E" w:rsidRDefault="0074393E" w:rsidP="00ED6428">
            <w:pPr>
              <w:pStyle w:val="Normal1"/>
              <w:pBdr>
                <w:top w:val="nil"/>
                <w:left w:val="nil"/>
                <w:bottom w:val="nil"/>
                <w:right w:val="nil"/>
                <w:between w:val="nil"/>
              </w:pBdr>
              <w:jc w:val="center"/>
            </w:pPr>
          </w:p>
        </w:tc>
      </w:tr>
      <w:tr w:rsidR="0074393E" w:rsidTr="00ED6428">
        <w:tc>
          <w:tcPr>
            <w:tcW w:w="5657" w:type="dxa"/>
          </w:tcPr>
          <w:p w:rsidR="0074393E" w:rsidRDefault="0074393E" w:rsidP="00ED6428">
            <w:pPr>
              <w:pStyle w:val="Normal1"/>
              <w:pBdr>
                <w:top w:val="nil"/>
                <w:left w:val="nil"/>
                <w:bottom w:val="nil"/>
                <w:right w:val="nil"/>
                <w:between w:val="nil"/>
              </w:pBdr>
              <w:jc w:val="both"/>
            </w:pPr>
            <w:r>
              <w:t>Total observasi</w:t>
            </w:r>
          </w:p>
        </w:tc>
        <w:tc>
          <w:tcPr>
            <w:tcW w:w="1855" w:type="dxa"/>
          </w:tcPr>
          <w:p w:rsidR="0074393E" w:rsidRDefault="0074393E" w:rsidP="00ED6428">
            <w:pPr>
              <w:pStyle w:val="Normal1"/>
              <w:pBdr>
                <w:top w:val="nil"/>
                <w:left w:val="nil"/>
                <w:bottom w:val="nil"/>
                <w:right w:val="nil"/>
                <w:between w:val="nil"/>
              </w:pBdr>
              <w:jc w:val="center"/>
            </w:pPr>
          </w:p>
          <w:p w:rsidR="0074393E" w:rsidRDefault="0074393E" w:rsidP="00ED6428">
            <w:pPr>
              <w:pStyle w:val="Normal1"/>
              <w:pBdr>
                <w:top w:val="nil"/>
                <w:left w:val="nil"/>
                <w:bottom w:val="nil"/>
                <w:right w:val="nil"/>
                <w:between w:val="nil"/>
              </w:pBdr>
              <w:jc w:val="center"/>
            </w:pPr>
            <w:r>
              <w:t>5</w:t>
            </w:r>
          </w:p>
        </w:tc>
      </w:tr>
      <w:tr w:rsidR="0074393E" w:rsidTr="00ED6428">
        <w:tc>
          <w:tcPr>
            <w:tcW w:w="5657" w:type="dxa"/>
          </w:tcPr>
          <w:p w:rsidR="0074393E" w:rsidRDefault="0074393E" w:rsidP="00ED6428">
            <w:pPr>
              <w:pStyle w:val="Normal1"/>
              <w:pBdr>
                <w:top w:val="nil"/>
                <w:left w:val="nil"/>
                <w:bottom w:val="nil"/>
                <w:right w:val="nil"/>
                <w:between w:val="nil"/>
              </w:pBdr>
              <w:jc w:val="both"/>
            </w:pPr>
            <w:r>
              <w:t>Jumlah sampel keseluruhan</w:t>
            </w:r>
          </w:p>
        </w:tc>
        <w:tc>
          <w:tcPr>
            <w:tcW w:w="1855" w:type="dxa"/>
          </w:tcPr>
          <w:p w:rsidR="0074393E" w:rsidRDefault="0074393E" w:rsidP="00ED6428">
            <w:pPr>
              <w:pStyle w:val="Normal1"/>
              <w:pBdr>
                <w:top w:val="nil"/>
                <w:left w:val="nil"/>
                <w:bottom w:val="nil"/>
                <w:right w:val="nil"/>
                <w:between w:val="nil"/>
              </w:pBdr>
              <w:jc w:val="center"/>
            </w:pPr>
            <w:r>
              <w:t>100</w:t>
            </w:r>
          </w:p>
          <w:p w:rsidR="0074393E" w:rsidRDefault="0074393E" w:rsidP="00ED6428">
            <w:pPr>
              <w:pStyle w:val="Normal1"/>
              <w:pBdr>
                <w:top w:val="nil"/>
                <w:left w:val="nil"/>
                <w:bottom w:val="nil"/>
                <w:right w:val="nil"/>
                <w:between w:val="nil"/>
              </w:pBdr>
              <w:jc w:val="center"/>
            </w:pPr>
          </w:p>
        </w:tc>
      </w:tr>
    </w:tbl>
    <w:p w:rsidR="0074393E" w:rsidRDefault="0074393E" w:rsidP="0074393E">
      <w:pPr>
        <w:pStyle w:val="Normal1"/>
        <w:jc w:val="both"/>
      </w:pPr>
      <w:r>
        <w:t xml:space="preserve">         Sumber : (Lampiran 2)</w:t>
      </w:r>
    </w:p>
    <w:p w:rsidR="0074393E" w:rsidRDefault="0074393E" w:rsidP="0074393E">
      <w:pPr>
        <w:pStyle w:val="Normal1"/>
        <w:widowControl w:val="0"/>
        <w:pBdr>
          <w:top w:val="nil"/>
          <w:left w:val="nil"/>
          <w:bottom w:val="nil"/>
          <w:right w:val="nil"/>
          <w:between w:val="nil"/>
        </w:pBdr>
        <w:rPr>
          <w:color w:val="000000"/>
        </w:rPr>
      </w:pPr>
    </w:p>
    <w:p w:rsidR="0074393E" w:rsidRDefault="0074393E" w:rsidP="0074393E">
      <w:pPr>
        <w:pStyle w:val="Normal1"/>
        <w:pBdr>
          <w:top w:val="nil"/>
          <w:left w:val="nil"/>
          <w:bottom w:val="nil"/>
          <w:right w:val="nil"/>
          <w:between w:val="nil"/>
        </w:pBdr>
        <w:spacing w:line="480" w:lineRule="auto"/>
        <w:jc w:val="both"/>
        <w:rPr>
          <w:color w:val="000000"/>
        </w:rPr>
      </w:pPr>
      <w:r>
        <w:rPr>
          <w:color w:val="000000"/>
        </w:rPr>
        <w:t xml:space="preserve">      Setelah seluruh data perusahaan pertambangan pada tahun 2016-2020 dikumpulkan dan dipilih sesuai dengan kriteria, penulis dapat menentukan jumlah sampel penelitian. Jumlah perusahaan yang digunakan dalam penelitian berjumlah  perusahaan  dengan pengambilan data selama 5 tahun (2016-2020). Sehingga jumlah sampel penelitian  x 5 =  data observasi. Nama- </w:t>
      </w:r>
      <w:r>
        <w:rPr>
          <w:color w:val="000000"/>
        </w:rPr>
        <w:lastRenderedPageBreak/>
        <w:t>nama perusahaan pertambangan di BEI yang dijadikan sampel penelitian disajikan dalam Tabel 4.2</w:t>
      </w:r>
    </w:p>
    <w:p w:rsidR="0074393E" w:rsidRDefault="0074393E" w:rsidP="0074393E">
      <w:pPr>
        <w:pStyle w:val="Normal1"/>
        <w:pBdr>
          <w:top w:val="nil"/>
          <w:left w:val="nil"/>
          <w:bottom w:val="nil"/>
          <w:right w:val="nil"/>
          <w:between w:val="nil"/>
        </w:pBdr>
        <w:spacing w:line="360" w:lineRule="auto"/>
        <w:jc w:val="center"/>
        <w:rPr>
          <w:b/>
          <w:color w:val="000000"/>
        </w:rPr>
      </w:pPr>
      <w:r>
        <w:rPr>
          <w:b/>
          <w:color w:val="000000"/>
        </w:rPr>
        <w:t>Tabel 4.2</w:t>
      </w:r>
    </w:p>
    <w:p w:rsidR="0074393E" w:rsidRDefault="0074393E" w:rsidP="0074393E">
      <w:pPr>
        <w:pStyle w:val="Normal1"/>
        <w:pBdr>
          <w:top w:val="nil"/>
          <w:left w:val="nil"/>
          <w:bottom w:val="nil"/>
          <w:right w:val="nil"/>
          <w:between w:val="nil"/>
        </w:pBdr>
        <w:spacing w:line="360" w:lineRule="auto"/>
        <w:jc w:val="center"/>
        <w:rPr>
          <w:b/>
          <w:color w:val="000000"/>
        </w:rPr>
      </w:pPr>
      <w:r>
        <w:rPr>
          <w:b/>
          <w:color w:val="000000"/>
        </w:rPr>
        <w:t>Perusahaan yang memenuhi kriteria sampel penelitian</w:t>
      </w:r>
    </w:p>
    <w:p w:rsidR="0074393E" w:rsidRDefault="0074393E" w:rsidP="0074393E">
      <w:pPr>
        <w:pStyle w:val="Normal1"/>
        <w:pBdr>
          <w:top w:val="nil"/>
          <w:left w:val="nil"/>
          <w:bottom w:val="nil"/>
          <w:right w:val="nil"/>
          <w:between w:val="nil"/>
        </w:pBdr>
        <w:spacing w:line="360" w:lineRule="auto"/>
        <w:jc w:val="center"/>
        <w:rPr>
          <w:b/>
          <w:color w:val="000000"/>
        </w:rPr>
      </w:pPr>
    </w:p>
    <w:tbl>
      <w:tblPr>
        <w:tblW w:w="6980" w:type="dxa"/>
        <w:jc w:val="center"/>
        <w:tblInd w:w="-984" w:type="dxa"/>
        <w:tblBorders>
          <w:top w:val="single" w:sz="4" w:space="0" w:color="auto"/>
          <w:insideH w:val="single" w:sz="4" w:space="0" w:color="auto"/>
        </w:tblBorders>
        <w:tblLayout w:type="fixed"/>
        <w:tblLook w:val="04A0"/>
      </w:tblPr>
      <w:tblGrid>
        <w:gridCol w:w="1026"/>
        <w:gridCol w:w="142"/>
        <w:gridCol w:w="1417"/>
        <w:gridCol w:w="4361"/>
        <w:gridCol w:w="34"/>
      </w:tblGrid>
      <w:tr w:rsidR="0074393E" w:rsidTr="00ED6428">
        <w:trPr>
          <w:gridAfter w:val="1"/>
          <w:wAfter w:w="34" w:type="dxa"/>
          <w:jc w:val="center"/>
        </w:trPr>
        <w:tc>
          <w:tcPr>
            <w:tcW w:w="1026" w:type="dxa"/>
            <w:vAlign w:val="center"/>
          </w:tcPr>
          <w:p w:rsidR="0074393E" w:rsidRDefault="0074393E" w:rsidP="00ED6428">
            <w:pPr>
              <w:pStyle w:val="Normal1"/>
              <w:pBdr>
                <w:top w:val="nil"/>
                <w:left w:val="nil"/>
                <w:bottom w:val="nil"/>
                <w:right w:val="nil"/>
                <w:between w:val="nil"/>
              </w:pBdr>
              <w:jc w:val="both"/>
            </w:pPr>
          </w:p>
        </w:tc>
        <w:tc>
          <w:tcPr>
            <w:tcW w:w="1559" w:type="dxa"/>
            <w:gridSpan w:val="2"/>
            <w:vAlign w:val="center"/>
          </w:tcPr>
          <w:p w:rsidR="0074393E" w:rsidRDefault="0074393E" w:rsidP="00ED6428">
            <w:pPr>
              <w:pStyle w:val="Normal1"/>
              <w:pBdr>
                <w:top w:val="nil"/>
                <w:left w:val="nil"/>
                <w:bottom w:val="nil"/>
                <w:right w:val="nil"/>
                <w:between w:val="nil"/>
              </w:pBdr>
              <w:ind w:firstLine="242"/>
              <w:jc w:val="both"/>
            </w:pPr>
            <w:r>
              <w:t xml:space="preserve">Kode </w:t>
            </w:r>
          </w:p>
        </w:tc>
        <w:tc>
          <w:tcPr>
            <w:tcW w:w="4361" w:type="dxa"/>
            <w:vAlign w:val="center"/>
          </w:tcPr>
          <w:p w:rsidR="0074393E" w:rsidRDefault="0074393E" w:rsidP="00ED6428">
            <w:pPr>
              <w:pStyle w:val="Normal1"/>
              <w:pBdr>
                <w:top w:val="nil"/>
                <w:left w:val="nil"/>
                <w:bottom w:val="nil"/>
                <w:right w:val="nil"/>
                <w:between w:val="nil"/>
              </w:pBdr>
              <w:jc w:val="both"/>
            </w:pPr>
            <w:r>
              <w:t xml:space="preserve">                   Nama Perusahaan </w:t>
            </w:r>
          </w:p>
        </w:tc>
      </w:tr>
      <w:tr w:rsidR="0074393E" w:rsidTr="00ED6428">
        <w:trPr>
          <w:jc w:val="center"/>
        </w:trPr>
        <w:tc>
          <w:tcPr>
            <w:tcW w:w="1168" w:type="dxa"/>
            <w:gridSpan w:val="2"/>
            <w:tcBorders>
              <w:bottom w:val="single" w:sz="4" w:space="0" w:color="auto"/>
            </w:tcBorders>
            <w:shd w:val="clear" w:color="auto" w:fill="FFFFFF"/>
          </w:tcPr>
          <w:p w:rsidR="0074393E" w:rsidRDefault="0074393E" w:rsidP="00ED6428">
            <w:pPr>
              <w:pStyle w:val="Normal1"/>
              <w:jc w:val="both"/>
            </w:pPr>
          </w:p>
        </w:tc>
        <w:tc>
          <w:tcPr>
            <w:tcW w:w="5812" w:type="dxa"/>
            <w:gridSpan w:val="3"/>
            <w:tcBorders>
              <w:bottom w:val="single" w:sz="4" w:space="0" w:color="auto"/>
            </w:tcBorders>
            <w:shd w:val="clear" w:color="auto" w:fill="FFFFFF"/>
          </w:tcPr>
          <w:p w:rsidR="0074393E" w:rsidRDefault="0074393E" w:rsidP="00ED6428">
            <w:pPr>
              <w:pStyle w:val="Normal1"/>
              <w:tabs>
                <w:tab w:val="left" w:pos="1801"/>
                <w:tab w:val="center" w:pos="2798"/>
              </w:tabs>
              <w:ind w:left="242" w:hanging="184"/>
              <w:jc w:val="both"/>
            </w:pPr>
            <w:r>
              <w:t>ADARO        PT ADARO ENERGY Tbk</w:t>
            </w:r>
          </w:p>
          <w:p w:rsidR="0074393E" w:rsidRDefault="0074393E" w:rsidP="00ED6428">
            <w:pPr>
              <w:pStyle w:val="Normal1"/>
              <w:tabs>
                <w:tab w:val="left" w:pos="1092"/>
              </w:tabs>
              <w:ind w:left="242" w:hanging="184"/>
              <w:jc w:val="both"/>
            </w:pPr>
            <w:r>
              <w:t xml:space="preserve">BIPI              ASTRINDO NUSANTARA Tbk </w:t>
            </w:r>
          </w:p>
          <w:p w:rsidR="0074393E" w:rsidRDefault="0074393E" w:rsidP="00ED6428">
            <w:pPr>
              <w:pStyle w:val="Normal1"/>
              <w:tabs>
                <w:tab w:val="left" w:pos="1801"/>
              </w:tabs>
              <w:ind w:left="242" w:hanging="184"/>
              <w:jc w:val="both"/>
            </w:pPr>
            <w:r>
              <w:t xml:space="preserve">BRMS          BUMI RESOURCES MINERAL Tbk       </w:t>
            </w:r>
          </w:p>
          <w:p w:rsidR="0074393E" w:rsidRDefault="0074393E" w:rsidP="00ED6428">
            <w:pPr>
              <w:pStyle w:val="Normal1"/>
              <w:tabs>
                <w:tab w:val="left" w:pos="1801"/>
              </w:tabs>
              <w:ind w:left="242" w:hanging="184"/>
              <w:jc w:val="both"/>
            </w:pPr>
            <w:r>
              <w:t>BSSR            BARAMUKTI SUKSESSARANA Tbk</w:t>
            </w:r>
          </w:p>
          <w:p w:rsidR="0074393E" w:rsidRDefault="0074393E" w:rsidP="00ED6428">
            <w:pPr>
              <w:pStyle w:val="Normal1"/>
              <w:tabs>
                <w:tab w:val="left" w:pos="1801"/>
              </w:tabs>
              <w:ind w:left="242" w:hanging="184"/>
              <w:jc w:val="both"/>
            </w:pPr>
            <w:r>
              <w:t>BYAN          BAYAN RESOURCES Tbk</w:t>
            </w:r>
          </w:p>
          <w:p w:rsidR="0074393E" w:rsidRDefault="0074393E" w:rsidP="00ED6428">
            <w:pPr>
              <w:pStyle w:val="Normal1"/>
              <w:tabs>
                <w:tab w:val="left" w:pos="1801"/>
              </w:tabs>
              <w:ind w:left="242" w:hanging="184"/>
              <w:jc w:val="both"/>
            </w:pPr>
            <w:r>
              <w:t>DEWA         PT DARMA HENWA</w:t>
            </w:r>
          </w:p>
          <w:p w:rsidR="0074393E" w:rsidRDefault="0074393E" w:rsidP="00ED6428">
            <w:pPr>
              <w:pStyle w:val="Normal1"/>
              <w:tabs>
                <w:tab w:val="left" w:pos="1801"/>
              </w:tabs>
              <w:ind w:left="242" w:hanging="184"/>
              <w:jc w:val="both"/>
            </w:pPr>
            <w:r>
              <w:t>DOID           DELTA DUNIA MAKMUR Tbk</w:t>
            </w:r>
          </w:p>
          <w:p w:rsidR="0074393E" w:rsidRDefault="0074393E" w:rsidP="00ED6428">
            <w:pPr>
              <w:pStyle w:val="Normal1"/>
              <w:tabs>
                <w:tab w:val="left" w:pos="1801"/>
              </w:tabs>
              <w:ind w:left="242" w:hanging="184"/>
              <w:jc w:val="both"/>
            </w:pPr>
            <w:r>
              <w:t>GEMS          GOLDEN ENERGY MINES Tbk</w:t>
            </w:r>
          </w:p>
          <w:p w:rsidR="0074393E" w:rsidRDefault="0074393E" w:rsidP="00ED6428">
            <w:pPr>
              <w:pStyle w:val="Normal1"/>
              <w:tabs>
                <w:tab w:val="left" w:pos="1801"/>
              </w:tabs>
              <w:ind w:left="242" w:hanging="184"/>
              <w:jc w:val="both"/>
            </w:pPr>
            <w:r>
              <w:t>HRUM         HARUM ENERGY Tbk</w:t>
            </w:r>
          </w:p>
          <w:p w:rsidR="0074393E" w:rsidRDefault="0074393E" w:rsidP="00ED6428">
            <w:pPr>
              <w:pStyle w:val="Normal1"/>
              <w:tabs>
                <w:tab w:val="left" w:pos="1801"/>
              </w:tabs>
              <w:ind w:left="242" w:hanging="184"/>
              <w:jc w:val="both"/>
            </w:pPr>
            <w:r>
              <w:t>INCO           VALE INDONESIA Tbk</w:t>
            </w:r>
          </w:p>
          <w:p w:rsidR="0074393E" w:rsidRDefault="0074393E" w:rsidP="00ED6428">
            <w:pPr>
              <w:pStyle w:val="Normal1"/>
              <w:tabs>
                <w:tab w:val="left" w:pos="1801"/>
              </w:tabs>
              <w:ind w:left="242" w:hanging="184"/>
              <w:jc w:val="both"/>
            </w:pPr>
            <w:r>
              <w:t>INDY           INDIKA ENERGY Tbk</w:t>
            </w:r>
          </w:p>
          <w:p w:rsidR="0074393E" w:rsidRDefault="0074393E" w:rsidP="00ED6428">
            <w:pPr>
              <w:pStyle w:val="Normal1"/>
              <w:tabs>
                <w:tab w:val="left" w:pos="1801"/>
              </w:tabs>
              <w:ind w:left="242" w:hanging="184"/>
              <w:jc w:val="both"/>
            </w:pPr>
            <w:r>
              <w:t>ITMG           PT INDO TAMBANGRAYA</w:t>
            </w:r>
          </w:p>
          <w:p w:rsidR="0074393E" w:rsidRDefault="0074393E" w:rsidP="00ED6428">
            <w:pPr>
              <w:pStyle w:val="Normal1"/>
              <w:tabs>
                <w:tab w:val="left" w:pos="1801"/>
              </w:tabs>
              <w:ind w:left="242" w:hanging="184"/>
              <w:jc w:val="both"/>
            </w:pPr>
            <w:r>
              <w:t>KKGI           RESOURCES ALAM Tbk</w:t>
            </w:r>
          </w:p>
          <w:p w:rsidR="0074393E" w:rsidRDefault="0074393E" w:rsidP="00ED6428">
            <w:pPr>
              <w:pStyle w:val="Normal1"/>
              <w:tabs>
                <w:tab w:val="left" w:pos="1801"/>
              </w:tabs>
              <w:ind w:left="242" w:hanging="184"/>
              <w:jc w:val="both"/>
            </w:pPr>
            <w:r>
              <w:t>MBAP          PT MITRABARA ADIPERDANA Tbk</w:t>
            </w:r>
          </w:p>
          <w:p w:rsidR="0074393E" w:rsidRDefault="0074393E" w:rsidP="00ED6428">
            <w:pPr>
              <w:pStyle w:val="Normal1"/>
              <w:tabs>
                <w:tab w:val="left" w:pos="1801"/>
              </w:tabs>
              <w:ind w:left="242" w:hanging="184"/>
              <w:jc w:val="both"/>
            </w:pPr>
            <w:r>
              <w:t>MYOH         PT SAMINDO RESOURCES Tbk</w:t>
            </w:r>
          </w:p>
          <w:p w:rsidR="0074393E" w:rsidRDefault="0074393E" w:rsidP="00ED6428">
            <w:pPr>
              <w:pStyle w:val="Normal1"/>
              <w:tabs>
                <w:tab w:val="left" w:pos="1801"/>
                <w:tab w:val="left" w:pos="3710"/>
              </w:tabs>
              <w:ind w:left="242" w:hanging="184"/>
              <w:jc w:val="both"/>
            </w:pPr>
            <w:r>
              <w:t>PTBA           BUKIT ASAM Tbk</w:t>
            </w:r>
            <w:r>
              <w:tab/>
            </w:r>
          </w:p>
          <w:p w:rsidR="0074393E" w:rsidRDefault="0074393E" w:rsidP="00ED6428">
            <w:pPr>
              <w:pStyle w:val="Normal1"/>
              <w:tabs>
                <w:tab w:val="left" w:pos="1801"/>
              </w:tabs>
              <w:ind w:left="242" w:hanging="184"/>
              <w:jc w:val="both"/>
            </w:pPr>
            <w:r>
              <w:t>RUIS            RADIANT UTAMA Tbk</w:t>
            </w:r>
          </w:p>
          <w:p w:rsidR="0074393E" w:rsidRDefault="0074393E" w:rsidP="00ED6428">
            <w:pPr>
              <w:pStyle w:val="Normal1"/>
              <w:tabs>
                <w:tab w:val="left" w:pos="1801"/>
              </w:tabs>
              <w:ind w:left="242" w:hanging="184"/>
              <w:jc w:val="both"/>
            </w:pPr>
            <w:r>
              <w:t>SMRU          SMR UTAMA Tbk</w:t>
            </w:r>
          </w:p>
          <w:p w:rsidR="0074393E" w:rsidRDefault="0074393E" w:rsidP="00ED6428">
            <w:pPr>
              <w:pStyle w:val="Normal1"/>
              <w:tabs>
                <w:tab w:val="left" w:pos="1801"/>
              </w:tabs>
              <w:ind w:left="242" w:hanging="184"/>
              <w:jc w:val="both"/>
            </w:pPr>
            <w:r>
              <w:t>TOBA          TOBA BARA SEJAHTERA Tbk</w:t>
            </w:r>
          </w:p>
        </w:tc>
      </w:tr>
    </w:tbl>
    <w:p w:rsidR="0074393E" w:rsidRDefault="0074393E" w:rsidP="0074393E">
      <w:pPr>
        <w:pStyle w:val="Normal1"/>
        <w:jc w:val="both"/>
      </w:pPr>
      <w:r>
        <w:t xml:space="preserve">    Sumber : </w:t>
      </w:r>
      <w:hyperlink r:id="rId5">
        <w:r>
          <w:rPr>
            <w:color w:val="0000FF"/>
            <w:u w:val="single"/>
          </w:rPr>
          <w:t>www.idx.co.id</w:t>
        </w:r>
      </w:hyperlink>
    </w:p>
    <w:p w:rsidR="0074393E" w:rsidRDefault="0074393E" w:rsidP="0074393E">
      <w:pPr>
        <w:pStyle w:val="Normal1"/>
        <w:jc w:val="both"/>
      </w:pPr>
    </w:p>
    <w:p w:rsidR="0074393E" w:rsidRDefault="0074393E" w:rsidP="0074393E">
      <w:pPr>
        <w:rPr>
          <w:b/>
        </w:rPr>
      </w:pPr>
      <w:r>
        <w:rPr>
          <w:b/>
        </w:rPr>
        <w:br w:type="page"/>
      </w:r>
    </w:p>
    <w:p w:rsidR="0074393E" w:rsidRDefault="0074393E" w:rsidP="0074393E">
      <w:pPr>
        <w:pStyle w:val="Heading2"/>
        <w:numPr>
          <w:ilvl w:val="0"/>
          <w:numId w:val="45"/>
        </w:numPr>
        <w:ind w:left="284" w:hanging="284"/>
      </w:pPr>
      <w:bookmarkStart w:id="3" w:name="_Toc95111573"/>
      <w:r>
        <w:lastRenderedPageBreak/>
        <w:t>Deskripsi Data Perusahaan</w:t>
      </w:r>
      <w:bookmarkEnd w:id="3"/>
    </w:p>
    <w:p w:rsidR="0074393E" w:rsidRDefault="0074393E" w:rsidP="0074393E">
      <w:pPr>
        <w:pStyle w:val="Normal1"/>
        <w:pBdr>
          <w:top w:val="nil"/>
          <w:left w:val="nil"/>
          <w:bottom w:val="nil"/>
          <w:right w:val="nil"/>
          <w:between w:val="nil"/>
        </w:pBdr>
        <w:spacing w:line="480" w:lineRule="auto"/>
        <w:ind w:left="720"/>
        <w:jc w:val="center"/>
        <w:rPr>
          <w:color w:val="000000"/>
        </w:rPr>
      </w:pPr>
      <w:r>
        <w:rPr>
          <w:color w:val="000000"/>
        </w:rPr>
        <w:t>Tabel 4.3</w:t>
      </w:r>
    </w:p>
    <w:p w:rsidR="0074393E" w:rsidRDefault="0074393E" w:rsidP="0074393E">
      <w:pPr>
        <w:pStyle w:val="Normal1"/>
        <w:pBdr>
          <w:top w:val="nil"/>
          <w:left w:val="nil"/>
          <w:bottom w:val="nil"/>
          <w:right w:val="nil"/>
          <w:between w:val="nil"/>
        </w:pBdr>
        <w:spacing w:line="480" w:lineRule="auto"/>
        <w:ind w:left="720"/>
        <w:jc w:val="center"/>
        <w:rPr>
          <w:color w:val="000000"/>
        </w:rPr>
      </w:pPr>
      <w:r>
        <w:rPr>
          <w:color w:val="000000"/>
        </w:rPr>
        <w:t>Data Penelitian tahun 2016-2020</w:t>
      </w:r>
    </w:p>
    <w:tbl>
      <w:tblPr>
        <w:tblW w:w="7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1"/>
        <w:gridCol w:w="1074"/>
        <w:gridCol w:w="850"/>
        <w:gridCol w:w="788"/>
        <w:gridCol w:w="709"/>
        <w:gridCol w:w="851"/>
        <w:gridCol w:w="850"/>
        <w:gridCol w:w="851"/>
        <w:gridCol w:w="850"/>
      </w:tblGrid>
      <w:tr w:rsidR="0074393E" w:rsidRPr="00EC1A3B" w:rsidTr="00ED6428">
        <w:trPr>
          <w:tblHeader/>
          <w:jc w:val="center"/>
        </w:trPr>
        <w:tc>
          <w:tcPr>
            <w:tcW w:w="711" w:type="dxa"/>
          </w:tcPr>
          <w:p w:rsidR="0074393E" w:rsidRPr="00EC1A3B" w:rsidRDefault="0074393E" w:rsidP="00ED6428">
            <w:pPr>
              <w:pStyle w:val="Normal1"/>
              <w:jc w:val="center"/>
              <w:rPr>
                <w:sz w:val="22"/>
                <w:szCs w:val="22"/>
              </w:rPr>
            </w:pPr>
            <w:r>
              <w:rPr>
                <w:sz w:val="22"/>
                <w:szCs w:val="22"/>
              </w:rPr>
              <w:t>NO</w:t>
            </w:r>
          </w:p>
        </w:tc>
        <w:tc>
          <w:tcPr>
            <w:tcW w:w="1074" w:type="dxa"/>
          </w:tcPr>
          <w:p w:rsidR="0074393E" w:rsidRPr="00EC1A3B" w:rsidRDefault="0074393E" w:rsidP="00ED6428">
            <w:pPr>
              <w:pStyle w:val="Normal1"/>
              <w:rPr>
                <w:sz w:val="22"/>
                <w:szCs w:val="22"/>
              </w:rPr>
            </w:pPr>
            <w:r w:rsidRPr="00EC1A3B">
              <w:rPr>
                <w:sz w:val="22"/>
                <w:szCs w:val="22"/>
              </w:rPr>
              <w:t xml:space="preserve">Kode </w:t>
            </w:r>
          </w:p>
        </w:tc>
        <w:tc>
          <w:tcPr>
            <w:tcW w:w="850" w:type="dxa"/>
          </w:tcPr>
          <w:p w:rsidR="0074393E" w:rsidRPr="00EC1A3B" w:rsidRDefault="0074393E" w:rsidP="00ED6428">
            <w:pPr>
              <w:pStyle w:val="Normal1"/>
              <w:rPr>
                <w:sz w:val="22"/>
                <w:szCs w:val="22"/>
              </w:rPr>
            </w:pPr>
            <w:r w:rsidRPr="00EC1A3B">
              <w:rPr>
                <w:sz w:val="22"/>
                <w:szCs w:val="22"/>
              </w:rPr>
              <w:t xml:space="preserve">Tahun </w:t>
            </w:r>
          </w:p>
        </w:tc>
        <w:tc>
          <w:tcPr>
            <w:tcW w:w="788" w:type="dxa"/>
          </w:tcPr>
          <w:p w:rsidR="0074393E" w:rsidRPr="00EC1A3B" w:rsidRDefault="0074393E" w:rsidP="00ED6428">
            <w:pPr>
              <w:pStyle w:val="Normal1"/>
              <w:rPr>
                <w:sz w:val="22"/>
                <w:szCs w:val="22"/>
              </w:rPr>
            </w:pPr>
            <w:r>
              <w:rPr>
                <w:sz w:val="22"/>
                <w:szCs w:val="22"/>
              </w:rPr>
              <w:t>GCG</w:t>
            </w:r>
          </w:p>
        </w:tc>
        <w:tc>
          <w:tcPr>
            <w:tcW w:w="709" w:type="dxa"/>
          </w:tcPr>
          <w:p w:rsidR="0074393E" w:rsidRPr="00EC1A3B" w:rsidRDefault="0074393E" w:rsidP="00ED6428">
            <w:pPr>
              <w:pStyle w:val="Normal1"/>
              <w:rPr>
                <w:sz w:val="22"/>
                <w:szCs w:val="22"/>
              </w:rPr>
            </w:pPr>
            <w:r w:rsidRPr="00EC1A3B">
              <w:rPr>
                <w:sz w:val="22"/>
                <w:szCs w:val="22"/>
              </w:rPr>
              <w:t xml:space="preserve"> KM</w:t>
            </w:r>
          </w:p>
        </w:tc>
        <w:tc>
          <w:tcPr>
            <w:tcW w:w="851" w:type="dxa"/>
          </w:tcPr>
          <w:p w:rsidR="0074393E" w:rsidRPr="00EC1A3B" w:rsidRDefault="0074393E" w:rsidP="00ED6428">
            <w:pPr>
              <w:pStyle w:val="Normal1"/>
              <w:rPr>
                <w:sz w:val="22"/>
                <w:szCs w:val="22"/>
              </w:rPr>
            </w:pPr>
            <w:r w:rsidRPr="00EC1A3B">
              <w:rPr>
                <w:sz w:val="22"/>
                <w:szCs w:val="22"/>
              </w:rPr>
              <w:t>KI</w:t>
            </w:r>
          </w:p>
        </w:tc>
        <w:tc>
          <w:tcPr>
            <w:tcW w:w="850" w:type="dxa"/>
          </w:tcPr>
          <w:p w:rsidR="0074393E" w:rsidRPr="00EC1A3B" w:rsidRDefault="0074393E" w:rsidP="00ED6428">
            <w:pPr>
              <w:pStyle w:val="Normal1"/>
              <w:rPr>
                <w:sz w:val="22"/>
                <w:szCs w:val="22"/>
              </w:rPr>
            </w:pPr>
            <w:r w:rsidRPr="00EC1A3B">
              <w:rPr>
                <w:sz w:val="22"/>
                <w:szCs w:val="22"/>
              </w:rPr>
              <w:t>DER</w:t>
            </w:r>
          </w:p>
        </w:tc>
        <w:tc>
          <w:tcPr>
            <w:tcW w:w="851" w:type="dxa"/>
          </w:tcPr>
          <w:p w:rsidR="0074393E" w:rsidRPr="00EC1A3B" w:rsidRDefault="0074393E" w:rsidP="00ED6428">
            <w:pPr>
              <w:pStyle w:val="Normal1"/>
              <w:rPr>
                <w:sz w:val="22"/>
                <w:szCs w:val="22"/>
              </w:rPr>
            </w:pPr>
            <w:r w:rsidRPr="00EC1A3B">
              <w:rPr>
                <w:sz w:val="22"/>
                <w:szCs w:val="22"/>
              </w:rPr>
              <w:t>SIZE</w:t>
            </w:r>
          </w:p>
        </w:tc>
        <w:tc>
          <w:tcPr>
            <w:tcW w:w="850" w:type="dxa"/>
          </w:tcPr>
          <w:p w:rsidR="0074393E" w:rsidRPr="00EC1A3B" w:rsidRDefault="0074393E" w:rsidP="00ED6428">
            <w:pPr>
              <w:pStyle w:val="Normal1"/>
              <w:rPr>
                <w:sz w:val="22"/>
                <w:szCs w:val="22"/>
              </w:rPr>
            </w:pPr>
            <w:r w:rsidRPr="00EC1A3B">
              <w:rPr>
                <w:sz w:val="22"/>
                <w:szCs w:val="22"/>
              </w:rPr>
              <w:t>ROA</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ADARO</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2,03</w:t>
            </w:r>
          </w:p>
        </w:tc>
        <w:tc>
          <w:tcPr>
            <w:tcW w:w="851" w:type="dxa"/>
            <w:vAlign w:val="bottom"/>
          </w:tcPr>
          <w:p w:rsidR="0074393E" w:rsidRPr="00EC1A3B" w:rsidRDefault="0074393E" w:rsidP="00ED6428">
            <w:pPr>
              <w:pStyle w:val="Normal1"/>
              <w:rPr>
                <w:sz w:val="22"/>
                <w:szCs w:val="22"/>
              </w:rPr>
            </w:pPr>
            <w:r w:rsidRPr="00EC1A3B">
              <w:rPr>
                <w:sz w:val="22"/>
                <w:szCs w:val="22"/>
              </w:rPr>
              <w:t>0,82</w:t>
            </w:r>
          </w:p>
        </w:tc>
        <w:tc>
          <w:tcPr>
            <w:tcW w:w="850" w:type="dxa"/>
            <w:vAlign w:val="bottom"/>
          </w:tcPr>
          <w:p w:rsidR="0074393E" w:rsidRPr="00EC1A3B" w:rsidRDefault="0074393E" w:rsidP="00ED6428">
            <w:pPr>
              <w:pStyle w:val="Normal1"/>
              <w:rPr>
                <w:sz w:val="22"/>
                <w:szCs w:val="22"/>
              </w:rPr>
            </w:pPr>
            <w:r w:rsidRPr="00EC1A3B">
              <w:rPr>
                <w:sz w:val="22"/>
                <w:szCs w:val="22"/>
              </w:rPr>
              <w:t>0,87</w:t>
            </w:r>
          </w:p>
        </w:tc>
        <w:tc>
          <w:tcPr>
            <w:tcW w:w="851" w:type="dxa"/>
            <w:vAlign w:val="bottom"/>
          </w:tcPr>
          <w:p w:rsidR="0074393E" w:rsidRPr="00EC1A3B" w:rsidRDefault="0074393E" w:rsidP="00ED6428">
            <w:pPr>
              <w:pStyle w:val="Normal1"/>
              <w:rPr>
                <w:sz w:val="22"/>
                <w:szCs w:val="22"/>
              </w:rPr>
            </w:pPr>
            <w:r w:rsidRPr="00EC1A3B">
              <w:rPr>
                <w:sz w:val="22"/>
                <w:szCs w:val="22"/>
              </w:rPr>
              <w:t>15,69</w:t>
            </w:r>
          </w:p>
        </w:tc>
        <w:tc>
          <w:tcPr>
            <w:tcW w:w="850" w:type="dxa"/>
            <w:vAlign w:val="bottom"/>
          </w:tcPr>
          <w:p w:rsidR="0074393E" w:rsidRPr="00EC1A3B" w:rsidRDefault="0074393E" w:rsidP="00ED6428">
            <w:pPr>
              <w:pStyle w:val="Normal1"/>
              <w:rPr>
                <w:sz w:val="22"/>
                <w:szCs w:val="22"/>
              </w:rPr>
            </w:pPr>
            <w:r w:rsidRPr="00EC1A3B">
              <w:rPr>
                <w:sz w:val="22"/>
                <w:szCs w:val="22"/>
              </w:rPr>
              <w:t>1,65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 xml:space="preserve">BIPI   </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1,78</w:t>
            </w:r>
          </w:p>
        </w:tc>
        <w:tc>
          <w:tcPr>
            <w:tcW w:w="851" w:type="dxa"/>
            <w:vAlign w:val="bottom"/>
          </w:tcPr>
          <w:p w:rsidR="0074393E" w:rsidRPr="00EC1A3B" w:rsidRDefault="0074393E" w:rsidP="00ED6428">
            <w:pPr>
              <w:pStyle w:val="Normal1"/>
              <w:rPr>
                <w:sz w:val="22"/>
                <w:szCs w:val="22"/>
              </w:rPr>
            </w:pPr>
            <w:r w:rsidRPr="00EC1A3B">
              <w:rPr>
                <w:sz w:val="22"/>
                <w:szCs w:val="22"/>
              </w:rPr>
              <w:t>1,01</w:t>
            </w:r>
          </w:p>
        </w:tc>
        <w:tc>
          <w:tcPr>
            <w:tcW w:w="850" w:type="dxa"/>
            <w:vAlign w:val="bottom"/>
          </w:tcPr>
          <w:p w:rsidR="0074393E" w:rsidRPr="00EC1A3B" w:rsidRDefault="0074393E" w:rsidP="00ED6428">
            <w:pPr>
              <w:pStyle w:val="Normal1"/>
              <w:rPr>
                <w:sz w:val="22"/>
                <w:szCs w:val="22"/>
              </w:rPr>
            </w:pPr>
            <w:r w:rsidRPr="00EC1A3B">
              <w:rPr>
                <w:sz w:val="22"/>
                <w:szCs w:val="22"/>
              </w:rPr>
              <w:t>0,26</w:t>
            </w:r>
          </w:p>
        </w:tc>
        <w:tc>
          <w:tcPr>
            <w:tcW w:w="851" w:type="dxa"/>
            <w:vAlign w:val="bottom"/>
          </w:tcPr>
          <w:p w:rsidR="0074393E" w:rsidRPr="00EC1A3B" w:rsidRDefault="0074393E" w:rsidP="00ED6428">
            <w:pPr>
              <w:pStyle w:val="Normal1"/>
              <w:rPr>
                <w:sz w:val="22"/>
                <w:szCs w:val="22"/>
              </w:rPr>
            </w:pPr>
            <w:r w:rsidRPr="00EC1A3B">
              <w:rPr>
                <w:sz w:val="22"/>
                <w:szCs w:val="22"/>
              </w:rPr>
              <w:t>20,97</w:t>
            </w:r>
          </w:p>
        </w:tc>
        <w:tc>
          <w:tcPr>
            <w:tcW w:w="850" w:type="dxa"/>
            <w:vAlign w:val="bottom"/>
          </w:tcPr>
          <w:p w:rsidR="0074393E" w:rsidRPr="00EC1A3B" w:rsidRDefault="0074393E" w:rsidP="00ED6428">
            <w:pPr>
              <w:pStyle w:val="Normal1"/>
              <w:rPr>
                <w:sz w:val="22"/>
                <w:szCs w:val="22"/>
              </w:rPr>
            </w:pPr>
            <w:r w:rsidRPr="00EC1A3B">
              <w:rPr>
                <w:sz w:val="22"/>
                <w:szCs w:val="22"/>
              </w:rPr>
              <w:t>2,6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BRMS</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2,60</w:t>
            </w:r>
          </w:p>
        </w:tc>
        <w:tc>
          <w:tcPr>
            <w:tcW w:w="851" w:type="dxa"/>
            <w:vAlign w:val="bottom"/>
          </w:tcPr>
          <w:p w:rsidR="0074393E" w:rsidRPr="00EC1A3B" w:rsidRDefault="0074393E" w:rsidP="00ED6428">
            <w:pPr>
              <w:pStyle w:val="Normal1"/>
              <w:rPr>
                <w:sz w:val="22"/>
                <w:szCs w:val="22"/>
              </w:rPr>
            </w:pPr>
            <w:r w:rsidRPr="00EC1A3B">
              <w:rPr>
                <w:sz w:val="22"/>
                <w:szCs w:val="22"/>
              </w:rPr>
              <w:t>0,14</w:t>
            </w:r>
          </w:p>
        </w:tc>
        <w:tc>
          <w:tcPr>
            <w:tcW w:w="850" w:type="dxa"/>
            <w:vAlign w:val="bottom"/>
          </w:tcPr>
          <w:p w:rsidR="0074393E" w:rsidRPr="00EC1A3B" w:rsidRDefault="0074393E" w:rsidP="00ED6428">
            <w:pPr>
              <w:pStyle w:val="Normal1"/>
              <w:rPr>
                <w:sz w:val="22"/>
                <w:szCs w:val="22"/>
              </w:rPr>
            </w:pPr>
            <w:r w:rsidRPr="00EC1A3B">
              <w:rPr>
                <w:sz w:val="22"/>
                <w:szCs w:val="22"/>
              </w:rPr>
              <w:t>0,90</w:t>
            </w:r>
          </w:p>
        </w:tc>
        <w:tc>
          <w:tcPr>
            <w:tcW w:w="851" w:type="dxa"/>
            <w:vAlign w:val="bottom"/>
          </w:tcPr>
          <w:p w:rsidR="0074393E" w:rsidRPr="00EC1A3B" w:rsidRDefault="0074393E" w:rsidP="00ED6428">
            <w:pPr>
              <w:pStyle w:val="Normal1"/>
              <w:rPr>
                <w:sz w:val="22"/>
                <w:szCs w:val="22"/>
              </w:rPr>
            </w:pPr>
            <w:r w:rsidRPr="00EC1A3B">
              <w:rPr>
                <w:sz w:val="22"/>
                <w:szCs w:val="22"/>
              </w:rPr>
              <w:t>20,80</w:t>
            </w:r>
          </w:p>
        </w:tc>
        <w:tc>
          <w:tcPr>
            <w:tcW w:w="850" w:type="dxa"/>
            <w:vAlign w:val="bottom"/>
          </w:tcPr>
          <w:p w:rsidR="0074393E" w:rsidRPr="00EC1A3B" w:rsidRDefault="0074393E" w:rsidP="00ED6428">
            <w:pPr>
              <w:pStyle w:val="Normal1"/>
              <w:rPr>
                <w:sz w:val="22"/>
                <w:szCs w:val="22"/>
              </w:rPr>
            </w:pPr>
            <w:r w:rsidRPr="00EC1A3B">
              <w:rPr>
                <w:sz w:val="22"/>
                <w:szCs w:val="22"/>
              </w:rPr>
              <w:t>3,86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BSSR</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4,85</w:t>
            </w:r>
          </w:p>
        </w:tc>
        <w:tc>
          <w:tcPr>
            <w:tcW w:w="851" w:type="dxa"/>
            <w:vAlign w:val="bottom"/>
          </w:tcPr>
          <w:p w:rsidR="0074393E" w:rsidRPr="00EC1A3B" w:rsidRDefault="0074393E" w:rsidP="00ED6428">
            <w:pPr>
              <w:pStyle w:val="Normal1"/>
              <w:rPr>
                <w:sz w:val="22"/>
                <w:szCs w:val="22"/>
              </w:rPr>
            </w:pPr>
            <w:r w:rsidRPr="00EC1A3B">
              <w:rPr>
                <w:sz w:val="22"/>
                <w:szCs w:val="22"/>
              </w:rPr>
              <w:t>2,33</w:t>
            </w:r>
          </w:p>
        </w:tc>
        <w:tc>
          <w:tcPr>
            <w:tcW w:w="850" w:type="dxa"/>
            <w:vAlign w:val="bottom"/>
          </w:tcPr>
          <w:p w:rsidR="0074393E" w:rsidRPr="00EC1A3B" w:rsidRDefault="0074393E" w:rsidP="00ED6428">
            <w:pPr>
              <w:pStyle w:val="Normal1"/>
              <w:rPr>
                <w:sz w:val="22"/>
                <w:szCs w:val="22"/>
              </w:rPr>
            </w:pPr>
            <w:r w:rsidRPr="00EC1A3B">
              <w:rPr>
                <w:sz w:val="22"/>
                <w:szCs w:val="22"/>
              </w:rPr>
              <w:t>1,18</w:t>
            </w:r>
          </w:p>
        </w:tc>
        <w:tc>
          <w:tcPr>
            <w:tcW w:w="851" w:type="dxa"/>
            <w:vAlign w:val="bottom"/>
          </w:tcPr>
          <w:p w:rsidR="0074393E" w:rsidRPr="00EC1A3B" w:rsidRDefault="0074393E" w:rsidP="00ED6428">
            <w:pPr>
              <w:pStyle w:val="Normal1"/>
              <w:rPr>
                <w:sz w:val="22"/>
                <w:szCs w:val="22"/>
              </w:rPr>
            </w:pPr>
            <w:r w:rsidRPr="00EC1A3B">
              <w:rPr>
                <w:sz w:val="22"/>
                <w:szCs w:val="22"/>
              </w:rPr>
              <w:t>19,03</w:t>
            </w:r>
          </w:p>
        </w:tc>
        <w:tc>
          <w:tcPr>
            <w:tcW w:w="850" w:type="dxa"/>
            <w:vAlign w:val="bottom"/>
          </w:tcPr>
          <w:p w:rsidR="0074393E" w:rsidRPr="00EC1A3B" w:rsidRDefault="0074393E" w:rsidP="00ED6428">
            <w:pPr>
              <w:pStyle w:val="Normal1"/>
              <w:rPr>
                <w:sz w:val="22"/>
                <w:szCs w:val="22"/>
              </w:rPr>
            </w:pPr>
            <w:r w:rsidRPr="00EC1A3B">
              <w:rPr>
                <w:sz w:val="22"/>
                <w:szCs w:val="22"/>
              </w:rPr>
              <w:t>3,43</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BUMI</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0,40</w:t>
            </w:r>
          </w:p>
        </w:tc>
        <w:tc>
          <w:tcPr>
            <w:tcW w:w="851" w:type="dxa"/>
            <w:vAlign w:val="bottom"/>
          </w:tcPr>
          <w:p w:rsidR="0074393E" w:rsidRPr="00EC1A3B" w:rsidRDefault="0074393E" w:rsidP="00ED6428">
            <w:pPr>
              <w:pStyle w:val="Normal1"/>
              <w:rPr>
                <w:sz w:val="22"/>
                <w:szCs w:val="22"/>
              </w:rPr>
            </w:pPr>
            <w:r w:rsidRPr="00EC1A3B">
              <w:rPr>
                <w:sz w:val="22"/>
                <w:szCs w:val="22"/>
              </w:rPr>
              <w:t>2,77</w:t>
            </w:r>
          </w:p>
        </w:tc>
        <w:tc>
          <w:tcPr>
            <w:tcW w:w="850" w:type="dxa"/>
            <w:vAlign w:val="bottom"/>
          </w:tcPr>
          <w:p w:rsidR="0074393E" w:rsidRPr="00EC1A3B" w:rsidRDefault="0074393E" w:rsidP="00ED6428">
            <w:pPr>
              <w:pStyle w:val="Normal1"/>
              <w:rPr>
                <w:sz w:val="22"/>
                <w:szCs w:val="22"/>
              </w:rPr>
            </w:pPr>
            <w:r w:rsidRPr="00EC1A3B">
              <w:rPr>
                <w:sz w:val="22"/>
                <w:szCs w:val="22"/>
              </w:rPr>
              <w:t>0,64</w:t>
            </w:r>
          </w:p>
        </w:tc>
        <w:tc>
          <w:tcPr>
            <w:tcW w:w="851" w:type="dxa"/>
            <w:vAlign w:val="bottom"/>
          </w:tcPr>
          <w:p w:rsidR="0074393E" w:rsidRPr="00EC1A3B" w:rsidRDefault="0074393E" w:rsidP="00ED6428">
            <w:pPr>
              <w:pStyle w:val="Normal1"/>
              <w:rPr>
                <w:sz w:val="22"/>
                <w:szCs w:val="22"/>
              </w:rPr>
            </w:pPr>
            <w:r w:rsidRPr="00EC1A3B">
              <w:rPr>
                <w:sz w:val="22"/>
                <w:szCs w:val="22"/>
              </w:rPr>
              <w:t>21,86</w:t>
            </w:r>
          </w:p>
        </w:tc>
        <w:tc>
          <w:tcPr>
            <w:tcW w:w="850" w:type="dxa"/>
            <w:vAlign w:val="bottom"/>
          </w:tcPr>
          <w:p w:rsidR="0074393E" w:rsidRPr="00EC1A3B" w:rsidRDefault="0074393E" w:rsidP="00ED6428">
            <w:pPr>
              <w:pStyle w:val="Normal1"/>
              <w:rPr>
                <w:sz w:val="22"/>
                <w:szCs w:val="22"/>
              </w:rPr>
            </w:pPr>
            <w:r w:rsidRPr="00EC1A3B">
              <w:rPr>
                <w:sz w:val="22"/>
                <w:szCs w:val="22"/>
              </w:rPr>
              <w:t>1,35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BYAN</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0,46</w:t>
            </w:r>
          </w:p>
        </w:tc>
        <w:tc>
          <w:tcPr>
            <w:tcW w:w="851" w:type="dxa"/>
            <w:vAlign w:val="bottom"/>
          </w:tcPr>
          <w:p w:rsidR="0074393E" w:rsidRPr="00EC1A3B" w:rsidRDefault="0074393E" w:rsidP="00ED6428">
            <w:pPr>
              <w:pStyle w:val="Normal1"/>
              <w:rPr>
                <w:sz w:val="22"/>
                <w:szCs w:val="22"/>
              </w:rPr>
            </w:pPr>
            <w:r w:rsidRPr="00EC1A3B">
              <w:rPr>
                <w:sz w:val="22"/>
                <w:szCs w:val="22"/>
              </w:rPr>
              <w:t>1,83</w:t>
            </w:r>
          </w:p>
        </w:tc>
        <w:tc>
          <w:tcPr>
            <w:tcW w:w="850" w:type="dxa"/>
            <w:vAlign w:val="bottom"/>
          </w:tcPr>
          <w:p w:rsidR="0074393E" w:rsidRPr="00EC1A3B" w:rsidRDefault="0074393E" w:rsidP="00ED6428">
            <w:pPr>
              <w:pStyle w:val="Normal1"/>
              <w:rPr>
                <w:sz w:val="22"/>
                <w:szCs w:val="22"/>
              </w:rPr>
            </w:pPr>
            <w:r w:rsidRPr="00EC1A3B">
              <w:rPr>
                <w:sz w:val="22"/>
                <w:szCs w:val="22"/>
              </w:rPr>
              <w:t>0,26</w:t>
            </w:r>
          </w:p>
        </w:tc>
        <w:tc>
          <w:tcPr>
            <w:tcW w:w="851" w:type="dxa"/>
            <w:vAlign w:val="bottom"/>
          </w:tcPr>
          <w:p w:rsidR="0074393E" w:rsidRPr="00EC1A3B" w:rsidRDefault="0074393E" w:rsidP="00ED6428">
            <w:pPr>
              <w:pStyle w:val="Normal1"/>
              <w:rPr>
                <w:sz w:val="22"/>
                <w:szCs w:val="22"/>
              </w:rPr>
            </w:pPr>
            <w:r w:rsidRPr="00EC1A3B">
              <w:rPr>
                <w:sz w:val="22"/>
                <w:szCs w:val="22"/>
              </w:rPr>
              <w:t>20,53</w:t>
            </w:r>
          </w:p>
        </w:tc>
        <w:tc>
          <w:tcPr>
            <w:tcW w:w="850" w:type="dxa"/>
            <w:vAlign w:val="bottom"/>
          </w:tcPr>
          <w:p w:rsidR="0074393E" w:rsidRPr="00EC1A3B" w:rsidRDefault="0074393E" w:rsidP="00ED6428">
            <w:pPr>
              <w:pStyle w:val="Normal1"/>
              <w:rPr>
                <w:sz w:val="22"/>
                <w:szCs w:val="22"/>
              </w:rPr>
            </w:pPr>
            <w:r w:rsidRPr="00EC1A3B">
              <w:rPr>
                <w:sz w:val="22"/>
                <w:szCs w:val="22"/>
              </w:rPr>
              <w:t>0,78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DEWA</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1,73</w:t>
            </w:r>
          </w:p>
        </w:tc>
        <w:tc>
          <w:tcPr>
            <w:tcW w:w="851" w:type="dxa"/>
            <w:vAlign w:val="bottom"/>
          </w:tcPr>
          <w:p w:rsidR="0074393E" w:rsidRPr="00EC1A3B" w:rsidRDefault="0074393E" w:rsidP="00ED6428">
            <w:pPr>
              <w:pStyle w:val="Normal1"/>
              <w:rPr>
                <w:sz w:val="22"/>
                <w:szCs w:val="22"/>
              </w:rPr>
            </w:pPr>
            <w:r w:rsidRPr="00EC1A3B">
              <w:rPr>
                <w:sz w:val="22"/>
                <w:szCs w:val="22"/>
              </w:rPr>
              <w:t>1,69</w:t>
            </w:r>
          </w:p>
        </w:tc>
        <w:tc>
          <w:tcPr>
            <w:tcW w:w="850" w:type="dxa"/>
            <w:vAlign w:val="bottom"/>
          </w:tcPr>
          <w:p w:rsidR="0074393E" w:rsidRPr="00EC1A3B" w:rsidRDefault="0074393E" w:rsidP="00ED6428">
            <w:pPr>
              <w:pStyle w:val="Normal1"/>
              <w:rPr>
                <w:sz w:val="22"/>
                <w:szCs w:val="22"/>
              </w:rPr>
            </w:pPr>
            <w:r w:rsidRPr="00EC1A3B">
              <w:rPr>
                <w:sz w:val="22"/>
                <w:szCs w:val="22"/>
              </w:rPr>
              <w:t>0,89</w:t>
            </w:r>
          </w:p>
        </w:tc>
        <w:tc>
          <w:tcPr>
            <w:tcW w:w="851" w:type="dxa"/>
            <w:vAlign w:val="bottom"/>
          </w:tcPr>
          <w:p w:rsidR="0074393E" w:rsidRPr="00EC1A3B" w:rsidRDefault="0074393E" w:rsidP="00ED6428">
            <w:pPr>
              <w:pStyle w:val="Normal1"/>
              <w:rPr>
                <w:sz w:val="22"/>
                <w:szCs w:val="22"/>
              </w:rPr>
            </w:pPr>
            <w:r w:rsidRPr="00EC1A3B">
              <w:rPr>
                <w:sz w:val="22"/>
                <w:szCs w:val="22"/>
              </w:rPr>
              <w:t>19,76</w:t>
            </w:r>
          </w:p>
        </w:tc>
        <w:tc>
          <w:tcPr>
            <w:tcW w:w="850" w:type="dxa"/>
            <w:vAlign w:val="bottom"/>
          </w:tcPr>
          <w:p w:rsidR="0074393E" w:rsidRPr="00EC1A3B" w:rsidRDefault="0074393E" w:rsidP="00ED6428">
            <w:pPr>
              <w:pStyle w:val="Normal1"/>
              <w:rPr>
                <w:sz w:val="22"/>
                <w:szCs w:val="22"/>
              </w:rPr>
            </w:pPr>
            <w:r w:rsidRPr="00EC1A3B">
              <w:rPr>
                <w:sz w:val="22"/>
                <w:szCs w:val="22"/>
              </w:rPr>
              <w:t>1,94</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DOID</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5,95</w:t>
            </w:r>
          </w:p>
        </w:tc>
        <w:tc>
          <w:tcPr>
            <w:tcW w:w="851" w:type="dxa"/>
            <w:vAlign w:val="bottom"/>
          </w:tcPr>
          <w:p w:rsidR="0074393E" w:rsidRPr="00EC1A3B" w:rsidRDefault="0074393E" w:rsidP="00ED6428">
            <w:pPr>
              <w:pStyle w:val="Normal1"/>
              <w:rPr>
                <w:sz w:val="22"/>
                <w:szCs w:val="22"/>
              </w:rPr>
            </w:pPr>
            <w:r w:rsidRPr="00EC1A3B">
              <w:rPr>
                <w:sz w:val="22"/>
                <w:szCs w:val="22"/>
              </w:rPr>
              <w:t>0,94</w:t>
            </w:r>
          </w:p>
        </w:tc>
        <w:tc>
          <w:tcPr>
            <w:tcW w:w="850" w:type="dxa"/>
            <w:vAlign w:val="bottom"/>
          </w:tcPr>
          <w:p w:rsidR="0074393E" w:rsidRPr="00EC1A3B" w:rsidRDefault="0074393E" w:rsidP="00ED6428">
            <w:pPr>
              <w:pStyle w:val="Normal1"/>
              <w:rPr>
                <w:sz w:val="22"/>
                <w:szCs w:val="22"/>
              </w:rPr>
            </w:pPr>
            <w:r w:rsidRPr="00EC1A3B">
              <w:rPr>
                <w:sz w:val="22"/>
                <w:szCs w:val="22"/>
              </w:rPr>
              <w:t>0,15</w:t>
            </w:r>
          </w:p>
        </w:tc>
        <w:tc>
          <w:tcPr>
            <w:tcW w:w="851" w:type="dxa"/>
            <w:vAlign w:val="bottom"/>
          </w:tcPr>
          <w:p w:rsidR="0074393E" w:rsidRPr="00EC1A3B" w:rsidRDefault="0074393E" w:rsidP="00ED6428">
            <w:pPr>
              <w:pStyle w:val="Normal1"/>
              <w:rPr>
                <w:sz w:val="22"/>
                <w:szCs w:val="22"/>
              </w:rPr>
            </w:pPr>
            <w:r w:rsidRPr="00EC1A3B">
              <w:rPr>
                <w:sz w:val="22"/>
                <w:szCs w:val="22"/>
              </w:rPr>
              <w:t>20,06</w:t>
            </w:r>
          </w:p>
        </w:tc>
        <w:tc>
          <w:tcPr>
            <w:tcW w:w="850" w:type="dxa"/>
            <w:vAlign w:val="bottom"/>
          </w:tcPr>
          <w:p w:rsidR="0074393E" w:rsidRPr="00EC1A3B" w:rsidRDefault="0074393E" w:rsidP="00ED6428">
            <w:pPr>
              <w:pStyle w:val="Normal1"/>
              <w:rPr>
                <w:sz w:val="22"/>
                <w:szCs w:val="22"/>
              </w:rPr>
            </w:pPr>
            <w:r w:rsidRPr="00EC1A3B">
              <w:rPr>
                <w:sz w:val="22"/>
                <w:szCs w:val="22"/>
              </w:rPr>
              <w:t>1,44</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GEMS</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3,51</w:t>
            </w:r>
          </w:p>
        </w:tc>
        <w:tc>
          <w:tcPr>
            <w:tcW w:w="851" w:type="dxa"/>
            <w:vAlign w:val="bottom"/>
          </w:tcPr>
          <w:p w:rsidR="0074393E" w:rsidRPr="00EC1A3B" w:rsidRDefault="0074393E" w:rsidP="00ED6428">
            <w:pPr>
              <w:pStyle w:val="Normal1"/>
              <w:rPr>
                <w:sz w:val="22"/>
                <w:szCs w:val="22"/>
              </w:rPr>
            </w:pPr>
            <w:r w:rsidRPr="00EC1A3B">
              <w:rPr>
                <w:sz w:val="22"/>
                <w:szCs w:val="22"/>
              </w:rPr>
              <w:t>0,40</w:t>
            </w:r>
          </w:p>
        </w:tc>
        <w:tc>
          <w:tcPr>
            <w:tcW w:w="850" w:type="dxa"/>
            <w:vAlign w:val="bottom"/>
          </w:tcPr>
          <w:p w:rsidR="0074393E" w:rsidRPr="00EC1A3B" w:rsidRDefault="0074393E" w:rsidP="00ED6428">
            <w:pPr>
              <w:pStyle w:val="Normal1"/>
              <w:rPr>
                <w:sz w:val="22"/>
                <w:szCs w:val="22"/>
              </w:rPr>
            </w:pPr>
            <w:r w:rsidRPr="00EC1A3B">
              <w:rPr>
                <w:sz w:val="22"/>
                <w:szCs w:val="22"/>
              </w:rPr>
              <w:t>1,21</w:t>
            </w:r>
          </w:p>
        </w:tc>
        <w:tc>
          <w:tcPr>
            <w:tcW w:w="851" w:type="dxa"/>
            <w:vAlign w:val="bottom"/>
          </w:tcPr>
          <w:p w:rsidR="0074393E" w:rsidRPr="00EC1A3B" w:rsidRDefault="0074393E" w:rsidP="00ED6428">
            <w:pPr>
              <w:pStyle w:val="Normal1"/>
              <w:rPr>
                <w:sz w:val="22"/>
                <w:szCs w:val="22"/>
              </w:rPr>
            </w:pPr>
            <w:r w:rsidRPr="00EC1A3B">
              <w:rPr>
                <w:sz w:val="22"/>
                <w:szCs w:val="22"/>
              </w:rPr>
              <w:t>19,75</w:t>
            </w:r>
          </w:p>
        </w:tc>
        <w:tc>
          <w:tcPr>
            <w:tcW w:w="850" w:type="dxa"/>
            <w:vAlign w:val="bottom"/>
          </w:tcPr>
          <w:p w:rsidR="0074393E" w:rsidRPr="00EC1A3B" w:rsidRDefault="0074393E" w:rsidP="00ED6428">
            <w:pPr>
              <w:pStyle w:val="Normal1"/>
              <w:rPr>
                <w:sz w:val="22"/>
                <w:szCs w:val="22"/>
              </w:rPr>
            </w:pPr>
            <w:r w:rsidRPr="00EC1A3B">
              <w:rPr>
                <w:sz w:val="22"/>
                <w:szCs w:val="22"/>
              </w:rPr>
              <w:t>3,40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HRUM</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8,85</w:t>
            </w:r>
          </w:p>
        </w:tc>
        <w:tc>
          <w:tcPr>
            <w:tcW w:w="851" w:type="dxa"/>
            <w:vAlign w:val="bottom"/>
          </w:tcPr>
          <w:p w:rsidR="0074393E" w:rsidRPr="00EC1A3B" w:rsidRDefault="0074393E" w:rsidP="00ED6428">
            <w:pPr>
              <w:pStyle w:val="Normal1"/>
              <w:rPr>
                <w:sz w:val="22"/>
                <w:szCs w:val="22"/>
              </w:rPr>
            </w:pPr>
            <w:r w:rsidRPr="00EC1A3B">
              <w:rPr>
                <w:sz w:val="22"/>
                <w:szCs w:val="22"/>
              </w:rPr>
              <w:t>0,28</w:t>
            </w:r>
          </w:p>
        </w:tc>
        <w:tc>
          <w:tcPr>
            <w:tcW w:w="850" w:type="dxa"/>
            <w:vAlign w:val="bottom"/>
          </w:tcPr>
          <w:p w:rsidR="0074393E" w:rsidRPr="00EC1A3B" w:rsidRDefault="0074393E" w:rsidP="00ED6428">
            <w:pPr>
              <w:pStyle w:val="Normal1"/>
              <w:rPr>
                <w:sz w:val="22"/>
                <w:szCs w:val="22"/>
              </w:rPr>
            </w:pPr>
            <w:r w:rsidRPr="00EC1A3B">
              <w:rPr>
                <w:sz w:val="22"/>
                <w:szCs w:val="22"/>
              </w:rPr>
              <w:t>1,97</w:t>
            </w:r>
          </w:p>
        </w:tc>
        <w:tc>
          <w:tcPr>
            <w:tcW w:w="851" w:type="dxa"/>
            <w:vAlign w:val="bottom"/>
          </w:tcPr>
          <w:p w:rsidR="0074393E" w:rsidRPr="00EC1A3B" w:rsidRDefault="0074393E" w:rsidP="00ED6428">
            <w:pPr>
              <w:pStyle w:val="Normal1"/>
              <w:rPr>
                <w:sz w:val="22"/>
                <w:szCs w:val="22"/>
              </w:rPr>
            </w:pPr>
            <w:r w:rsidRPr="00EC1A3B">
              <w:rPr>
                <w:sz w:val="22"/>
                <w:szCs w:val="22"/>
              </w:rPr>
              <w:t>19,84</w:t>
            </w:r>
          </w:p>
        </w:tc>
        <w:tc>
          <w:tcPr>
            <w:tcW w:w="850" w:type="dxa"/>
            <w:vAlign w:val="bottom"/>
          </w:tcPr>
          <w:p w:rsidR="0074393E" w:rsidRPr="00EC1A3B" w:rsidRDefault="0074393E" w:rsidP="00ED6428">
            <w:pPr>
              <w:pStyle w:val="Normal1"/>
              <w:rPr>
                <w:sz w:val="22"/>
                <w:szCs w:val="22"/>
              </w:rPr>
            </w:pPr>
            <w:r w:rsidRPr="00EC1A3B">
              <w:rPr>
                <w:sz w:val="22"/>
                <w:szCs w:val="22"/>
              </w:rPr>
              <w:t>2,64</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INCO</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1,60</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1,74</w:t>
            </w:r>
          </w:p>
        </w:tc>
        <w:tc>
          <w:tcPr>
            <w:tcW w:w="851" w:type="dxa"/>
            <w:vAlign w:val="bottom"/>
          </w:tcPr>
          <w:p w:rsidR="0074393E" w:rsidRPr="00EC1A3B" w:rsidRDefault="0074393E" w:rsidP="00ED6428">
            <w:pPr>
              <w:pStyle w:val="Normal1"/>
              <w:rPr>
                <w:sz w:val="22"/>
                <w:szCs w:val="22"/>
              </w:rPr>
            </w:pPr>
            <w:r w:rsidRPr="00EC1A3B">
              <w:rPr>
                <w:sz w:val="22"/>
                <w:szCs w:val="22"/>
              </w:rPr>
              <w:t>14,62</w:t>
            </w:r>
          </w:p>
        </w:tc>
        <w:tc>
          <w:tcPr>
            <w:tcW w:w="850" w:type="dxa"/>
            <w:vAlign w:val="bottom"/>
          </w:tcPr>
          <w:p w:rsidR="0074393E" w:rsidRPr="00EC1A3B" w:rsidRDefault="0074393E" w:rsidP="00ED6428">
            <w:pPr>
              <w:pStyle w:val="Normal1"/>
              <w:rPr>
                <w:sz w:val="22"/>
                <w:szCs w:val="22"/>
              </w:rPr>
            </w:pPr>
            <w:r w:rsidRPr="00EC1A3B">
              <w:rPr>
                <w:sz w:val="22"/>
                <w:szCs w:val="22"/>
              </w:rPr>
              <w:t>2,46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INDY</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4,04</w:t>
            </w:r>
          </w:p>
        </w:tc>
        <w:tc>
          <w:tcPr>
            <w:tcW w:w="851" w:type="dxa"/>
            <w:vAlign w:val="bottom"/>
          </w:tcPr>
          <w:p w:rsidR="0074393E" w:rsidRPr="00EC1A3B" w:rsidRDefault="0074393E" w:rsidP="00ED6428">
            <w:pPr>
              <w:pStyle w:val="Normal1"/>
              <w:rPr>
                <w:sz w:val="22"/>
                <w:szCs w:val="22"/>
              </w:rPr>
            </w:pPr>
            <w:r w:rsidRPr="00EC1A3B">
              <w:rPr>
                <w:sz w:val="22"/>
                <w:szCs w:val="22"/>
              </w:rPr>
              <w:t>0,45</w:t>
            </w:r>
          </w:p>
        </w:tc>
        <w:tc>
          <w:tcPr>
            <w:tcW w:w="850" w:type="dxa"/>
            <w:vAlign w:val="bottom"/>
          </w:tcPr>
          <w:p w:rsidR="0074393E" w:rsidRPr="00EC1A3B" w:rsidRDefault="0074393E" w:rsidP="00ED6428">
            <w:pPr>
              <w:pStyle w:val="Normal1"/>
              <w:rPr>
                <w:sz w:val="22"/>
                <w:szCs w:val="22"/>
              </w:rPr>
            </w:pPr>
            <w:r w:rsidRPr="00EC1A3B">
              <w:rPr>
                <w:sz w:val="22"/>
                <w:szCs w:val="22"/>
              </w:rPr>
              <w:t>0,52</w:t>
            </w:r>
          </w:p>
        </w:tc>
        <w:tc>
          <w:tcPr>
            <w:tcW w:w="851" w:type="dxa"/>
            <w:vAlign w:val="bottom"/>
          </w:tcPr>
          <w:p w:rsidR="0074393E" w:rsidRPr="00EC1A3B" w:rsidRDefault="0074393E" w:rsidP="00ED6428">
            <w:pPr>
              <w:pStyle w:val="Normal1"/>
              <w:rPr>
                <w:sz w:val="22"/>
                <w:szCs w:val="22"/>
              </w:rPr>
            </w:pPr>
            <w:r w:rsidRPr="00EC1A3B">
              <w:rPr>
                <w:sz w:val="22"/>
                <w:szCs w:val="22"/>
              </w:rPr>
              <w:t>21,32</w:t>
            </w:r>
          </w:p>
        </w:tc>
        <w:tc>
          <w:tcPr>
            <w:tcW w:w="850" w:type="dxa"/>
            <w:vAlign w:val="bottom"/>
          </w:tcPr>
          <w:p w:rsidR="0074393E" w:rsidRPr="00EC1A3B" w:rsidRDefault="0074393E" w:rsidP="00ED6428">
            <w:pPr>
              <w:pStyle w:val="Normal1"/>
              <w:rPr>
                <w:sz w:val="22"/>
                <w:szCs w:val="22"/>
              </w:rPr>
            </w:pPr>
            <w:r w:rsidRPr="00EC1A3B">
              <w:rPr>
                <w:sz w:val="22"/>
                <w:szCs w:val="22"/>
              </w:rPr>
              <w:t>1,74</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ITMG</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1,14</w:t>
            </w:r>
          </w:p>
        </w:tc>
        <w:tc>
          <w:tcPr>
            <w:tcW w:w="851" w:type="dxa"/>
            <w:vAlign w:val="bottom"/>
          </w:tcPr>
          <w:p w:rsidR="0074393E" w:rsidRPr="00EC1A3B" w:rsidRDefault="0074393E" w:rsidP="00ED6428">
            <w:pPr>
              <w:pStyle w:val="Normal1"/>
              <w:rPr>
                <w:sz w:val="22"/>
                <w:szCs w:val="22"/>
              </w:rPr>
            </w:pPr>
            <w:r w:rsidRPr="00EC1A3B">
              <w:rPr>
                <w:sz w:val="22"/>
                <w:szCs w:val="22"/>
              </w:rPr>
              <w:t>0,43</w:t>
            </w:r>
          </w:p>
        </w:tc>
        <w:tc>
          <w:tcPr>
            <w:tcW w:w="850" w:type="dxa"/>
            <w:vAlign w:val="bottom"/>
          </w:tcPr>
          <w:p w:rsidR="0074393E" w:rsidRPr="00EC1A3B" w:rsidRDefault="0074393E" w:rsidP="00ED6428">
            <w:pPr>
              <w:pStyle w:val="Normal1"/>
              <w:rPr>
                <w:sz w:val="22"/>
                <w:szCs w:val="22"/>
              </w:rPr>
            </w:pPr>
            <w:r w:rsidRPr="00EC1A3B">
              <w:rPr>
                <w:sz w:val="22"/>
                <w:szCs w:val="22"/>
              </w:rPr>
              <w:t>1,39</w:t>
            </w:r>
          </w:p>
        </w:tc>
        <w:tc>
          <w:tcPr>
            <w:tcW w:w="851" w:type="dxa"/>
            <w:vAlign w:val="bottom"/>
          </w:tcPr>
          <w:p w:rsidR="0074393E" w:rsidRPr="00EC1A3B" w:rsidRDefault="0074393E" w:rsidP="00ED6428">
            <w:pPr>
              <w:pStyle w:val="Normal1"/>
              <w:rPr>
                <w:sz w:val="22"/>
                <w:szCs w:val="22"/>
              </w:rPr>
            </w:pPr>
            <w:r w:rsidRPr="00EC1A3B">
              <w:rPr>
                <w:sz w:val="22"/>
                <w:szCs w:val="22"/>
              </w:rPr>
              <w:t>14,01</w:t>
            </w:r>
          </w:p>
        </w:tc>
        <w:tc>
          <w:tcPr>
            <w:tcW w:w="850" w:type="dxa"/>
            <w:vAlign w:val="bottom"/>
          </w:tcPr>
          <w:p w:rsidR="0074393E" w:rsidRPr="00EC1A3B" w:rsidRDefault="0074393E" w:rsidP="00ED6428">
            <w:pPr>
              <w:pStyle w:val="Normal1"/>
              <w:rPr>
                <w:sz w:val="22"/>
                <w:szCs w:val="22"/>
              </w:rPr>
            </w:pPr>
            <w:r w:rsidRPr="00EC1A3B">
              <w:rPr>
                <w:sz w:val="22"/>
                <w:szCs w:val="22"/>
              </w:rPr>
              <w:t>2,38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KKGI</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1,86</w:t>
            </w:r>
          </w:p>
        </w:tc>
        <w:tc>
          <w:tcPr>
            <w:tcW w:w="851" w:type="dxa"/>
            <w:vAlign w:val="bottom"/>
          </w:tcPr>
          <w:p w:rsidR="0074393E" w:rsidRPr="00EC1A3B" w:rsidRDefault="0074393E" w:rsidP="00ED6428">
            <w:pPr>
              <w:pStyle w:val="Normal1"/>
              <w:rPr>
                <w:sz w:val="22"/>
                <w:szCs w:val="22"/>
              </w:rPr>
            </w:pPr>
            <w:r w:rsidRPr="00EC1A3B">
              <w:rPr>
                <w:sz w:val="22"/>
                <w:szCs w:val="22"/>
              </w:rPr>
              <w:t>1,16</w:t>
            </w:r>
          </w:p>
        </w:tc>
        <w:tc>
          <w:tcPr>
            <w:tcW w:w="850" w:type="dxa"/>
            <w:vAlign w:val="bottom"/>
          </w:tcPr>
          <w:p w:rsidR="0074393E" w:rsidRPr="00EC1A3B" w:rsidRDefault="0074393E" w:rsidP="00ED6428">
            <w:pPr>
              <w:pStyle w:val="Normal1"/>
              <w:rPr>
                <w:sz w:val="22"/>
                <w:szCs w:val="22"/>
              </w:rPr>
            </w:pPr>
            <w:r w:rsidRPr="00EC1A3B">
              <w:rPr>
                <w:sz w:val="22"/>
                <w:szCs w:val="22"/>
              </w:rPr>
              <w:t>1,93</w:t>
            </w:r>
          </w:p>
        </w:tc>
        <w:tc>
          <w:tcPr>
            <w:tcW w:w="851" w:type="dxa"/>
            <w:vAlign w:val="bottom"/>
          </w:tcPr>
          <w:p w:rsidR="0074393E" w:rsidRPr="00EC1A3B" w:rsidRDefault="0074393E" w:rsidP="00ED6428">
            <w:pPr>
              <w:pStyle w:val="Normal1"/>
              <w:rPr>
                <w:sz w:val="22"/>
                <w:szCs w:val="22"/>
              </w:rPr>
            </w:pPr>
            <w:r w:rsidRPr="00EC1A3B">
              <w:rPr>
                <w:sz w:val="22"/>
                <w:szCs w:val="22"/>
              </w:rPr>
              <w:t>18,41</w:t>
            </w:r>
          </w:p>
        </w:tc>
        <w:tc>
          <w:tcPr>
            <w:tcW w:w="850" w:type="dxa"/>
            <w:vAlign w:val="bottom"/>
          </w:tcPr>
          <w:p w:rsidR="0074393E" w:rsidRPr="00EC1A3B" w:rsidRDefault="0074393E" w:rsidP="00ED6428">
            <w:pPr>
              <w:pStyle w:val="Normal1"/>
              <w:rPr>
                <w:sz w:val="22"/>
                <w:szCs w:val="22"/>
              </w:rPr>
            </w:pPr>
            <w:r w:rsidRPr="00EC1A3B">
              <w:rPr>
                <w:sz w:val="22"/>
                <w:szCs w:val="22"/>
              </w:rPr>
              <w:t>2,26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MBAP</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1,20</w:t>
            </w:r>
          </w:p>
        </w:tc>
        <w:tc>
          <w:tcPr>
            <w:tcW w:w="851" w:type="dxa"/>
            <w:vAlign w:val="bottom"/>
          </w:tcPr>
          <w:p w:rsidR="0074393E" w:rsidRPr="00EC1A3B" w:rsidRDefault="0074393E" w:rsidP="00ED6428">
            <w:pPr>
              <w:pStyle w:val="Normal1"/>
              <w:rPr>
                <w:sz w:val="22"/>
                <w:szCs w:val="22"/>
              </w:rPr>
            </w:pPr>
            <w:r w:rsidRPr="00EC1A3B">
              <w:rPr>
                <w:sz w:val="22"/>
                <w:szCs w:val="22"/>
              </w:rPr>
              <w:t>0,51</w:t>
            </w:r>
          </w:p>
        </w:tc>
        <w:tc>
          <w:tcPr>
            <w:tcW w:w="850" w:type="dxa"/>
            <w:vAlign w:val="bottom"/>
          </w:tcPr>
          <w:p w:rsidR="0074393E" w:rsidRPr="00EC1A3B" w:rsidRDefault="0074393E" w:rsidP="00ED6428">
            <w:pPr>
              <w:pStyle w:val="Normal1"/>
              <w:rPr>
                <w:sz w:val="22"/>
                <w:szCs w:val="22"/>
              </w:rPr>
            </w:pPr>
            <w:r w:rsidRPr="00EC1A3B">
              <w:rPr>
                <w:sz w:val="22"/>
                <w:szCs w:val="22"/>
              </w:rPr>
              <w:t>1,55</w:t>
            </w:r>
          </w:p>
        </w:tc>
        <w:tc>
          <w:tcPr>
            <w:tcW w:w="851" w:type="dxa"/>
            <w:vAlign w:val="bottom"/>
          </w:tcPr>
          <w:p w:rsidR="0074393E" w:rsidRPr="00EC1A3B" w:rsidRDefault="0074393E" w:rsidP="00ED6428">
            <w:pPr>
              <w:pStyle w:val="Normal1"/>
              <w:rPr>
                <w:sz w:val="22"/>
                <w:szCs w:val="22"/>
              </w:rPr>
            </w:pPr>
            <w:r w:rsidRPr="00EC1A3B">
              <w:rPr>
                <w:sz w:val="22"/>
                <w:szCs w:val="22"/>
              </w:rPr>
              <w:t>18,57</w:t>
            </w:r>
          </w:p>
        </w:tc>
        <w:tc>
          <w:tcPr>
            <w:tcW w:w="850" w:type="dxa"/>
            <w:vAlign w:val="bottom"/>
          </w:tcPr>
          <w:p w:rsidR="0074393E" w:rsidRPr="00EC1A3B" w:rsidRDefault="0074393E" w:rsidP="00ED6428">
            <w:pPr>
              <w:pStyle w:val="Normal1"/>
              <w:rPr>
                <w:sz w:val="22"/>
                <w:szCs w:val="22"/>
              </w:rPr>
            </w:pPr>
            <w:r w:rsidRPr="00EC1A3B">
              <w:rPr>
                <w:sz w:val="22"/>
                <w:szCs w:val="22"/>
              </w:rPr>
              <w:t>3,06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MYOH</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1,95</w:t>
            </w:r>
          </w:p>
        </w:tc>
        <w:tc>
          <w:tcPr>
            <w:tcW w:w="851" w:type="dxa"/>
            <w:vAlign w:val="bottom"/>
          </w:tcPr>
          <w:p w:rsidR="0074393E" w:rsidRPr="00EC1A3B" w:rsidRDefault="0074393E" w:rsidP="00ED6428">
            <w:pPr>
              <w:pStyle w:val="Normal1"/>
              <w:rPr>
                <w:sz w:val="22"/>
                <w:szCs w:val="22"/>
              </w:rPr>
            </w:pPr>
            <w:r w:rsidRPr="00EC1A3B">
              <w:rPr>
                <w:sz w:val="22"/>
                <w:szCs w:val="22"/>
              </w:rPr>
              <w:t>0,45</w:t>
            </w:r>
          </w:p>
        </w:tc>
        <w:tc>
          <w:tcPr>
            <w:tcW w:w="850" w:type="dxa"/>
            <w:vAlign w:val="bottom"/>
          </w:tcPr>
          <w:p w:rsidR="0074393E" w:rsidRPr="00EC1A3B" w:rsidRDefault="0074393E" w:rsidP="00ED6428">
            <w:pPr>
              <w:pStyle w:val="Normal1"/>
              <w:rPr>
                <w:sz w:val="22"/>
                <w:szCs w:val="22"/>
              </w:rPr>
            </w:pPr>
            <w:r w:rsidRPr="00EC1A3B">
              <w:rPr>
                <w:sz w:val="22"/>
                <w:szCs w:val="22"/>
              </w:rPr>
              <w:t>1,31</w:t>
            </w:r>
          </w:p>
        </w:tc>
        <w:tc>
          <w:tcPr>
            <w:tcW w:w="851" w:type="dxa"/>
            <w:vAlign w:val="bottom"/>
          </w:tcPr>
          <w:p w:rsidR="0074393E" w:rsidRPr="00EC1A3B" w:rsidRDefault="0074393E" w:rsidP="00ED6428">
            <w:pPr>
              <w:pStyle w:val="Normal1"/>
              <w:rPr>
                <w:sz w:val="22"/>
                <w:szCs w:val="22"/>
              </w:rPr>
            </w:pPr>
            <w:r w:rsidRPr="00EC1A3B">
              <w:rPr>
                <w:sz w:val="22"/>
                <w:szCs w:val="22"/>
              </w:rPr>
              <w:t>18,81</w:t>
            </w:r>
          </w:p>
        </w:tc>
        <w:tc>
          <w:tcPr>
            <w:tcW w:w="850" w:type="dxa"/>
            <w:vAlign w:val="bottom"/>
          </w:tcPr>
          <w:p w:rsidR="0074393E" w:rsidRPr="00EC1A3B" w:rsidRDefault="0074393E" w:rsidP="00ED6428">
            <w:pPr>
              <w:pStyle w:val="Normal1"/>
              <w:rPr>
                <w:sz w:val="22"/>
                <w:szCs w:val="22"/>
              </w:rPr>
            </w:pPr>
            <w:r w:rsidRPr="00EC1A3B">
              <w:rPr>
                <w:sz w:val="22"/>
                <w:szCs w:val="22"/>
              </w:rPr>
              <w:t>2,67</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PTBA</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Pr>
                <w:sz w:val="22"/>
                <w:szCs w:val="22"/>
              </w:rPr>
              <w:t>1</w:t>
            </w:r>
            <w:r w:rsidRPr="00EC1A3B">
              <w:rPr>
                <w:sz w:val="22"/>
                <w:szCs w:val="22"/>
              </w:rPr>
              <w:t>,54</w:t>
            </w:r>
          </w:p>
        </w:tc>
        <w:tc>
          <w:tcPr>
            <w:tcW w:w="851" w:type="dxa"/>
            <w:vAlign w:val="bottom"/>
          </w:tcPr>
          <w:p w:rsidR="0074393E" w:rsidRPr="00EC1A3B" w:rsidRDefault="0074393E" w:rsidP="00ED6428">
            <w:pPr>
              <w:pStyle w:val="Normal1"/>
              <w:rPr>
                <w:sz w:val="22"/>
                <w:szCs w:val="22"/>
              </w:rPr>
            </w:pPr>
            <w:r w:rsidRPr="00EC1A3B">
              <w:rPr>
                <w:sz w:val="22"/>
                <w:szCs w:val="22"/>
              </w:rPr>
              <w:t>0,34</w:t>
            </w:r>
          </w:p>
        </w:tc>
        <w:tc>
          <w:tcPr>
            <w:tcW w:w="850" w:type="dxa"/>
            <w:vAlign w:val="bottom"/>
          </w:tcPr>
          <w:p w:rsidR="0074393E" w:rsidRPr="00EC1A3B" w:rsidRDefault="0074393E" w:rsidP="00ED6428">
            <w:pPr>
              <w:pStyle w:val="Normal1"/>
              <w:rPr>
                <w:sz w:val="22"/>
                <w:szCs w:val="22"/>
              </w:rPr>
            </w:pPr>
            <w:r w:rsidRPr="00EC1A3B">
              <w:rPr>
                <w:sz w:val="22"/>
                <w:szCs w:val="22"/>
              </w:rPr>
              <w:t>0,02</w:t>
            </w:r>
          </w:p>
        </w:tc>
        <w:tc>
          <w:tcPr>
            <w:tcW w:w="851" w:type="dxa"/>
            <w:vAlign w:val="bottom"/>
          </w:tcPr>
          <w:p w:rsidR="0074393E" w:rsidRPr="00EC1A3B" w:rsidRDefault="0074393E" w:rsidP="00ED6428">
            <w:pPr>
              <w:pStyle w:val="Normal1"/>
              <w:rPr>
                <w:sz w:val="22"/>
                <w:szCs w:val="22"/>
              </w:rPr>
            </w:pPr>
            <w:r w:rsidRPr="00EC1A3B">
              <w:rPr>
                <w:sz w:val="22"/>
                <w:szCs w:val="22"/>
              </w:rPr>
              <w:t>15,88</w:t>
            </w:r>
          </w:p>
        </w:tc>
        <w:tc>
          <w:tcPr>
            <w:tcW w:w="850" w:type="dxa"/>
            <w:vAlign w:val="bottom"/>
          </w:tcPr>
          <w:p w:rsidR="0074393E" w:rsidRPr="00EC1A3B" w:rsidRDefault="0074393E" w:rsidP="00ED6428">
            <w:pPr>
              <w:pStyle w:val="Normal1"/>
              <w:rPr>
                <w:sz w:val="22"/>
                <w:szCs w:val="22"/>
              </w:rPr>
            </w:pPr>
            <w:r w:rsidRPr="00EC1A3B">
              <w:rPr>
                <w:sz w:val="22"/>
                <w:szCs w:val="22"/>
              </w:rPr>
              <w:t>4,62</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RUIS</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1,11</w:t>
            </w:r>
          </w:p>
        </w:tc>
        <w:tc>
          <w:tcPr>
            <w:tcW w:w="851" w:type="dxa"/>
            <w:vAlign w:val="bottom"/>
          </w:tcPr>
          <w:p w:rsidR="0074393E" w:rsidRPr="00EC1A3B" w:rsidRDefault="0074393E" w:rsidP="00ED6428">
            <w:pPr>
              <w:pStyle w:val="Normal1"/>
              <w:rPr>
                <w:sz w:val="22"/>
                <w:szCs w:val="22"/>
              </w:rPr>
            </w:pPr>
            <w:r w:rsidRPr="00EC1A3B">
              <w:rPr>
                <w:sz w:val="22"/>
                <w:szCs w:val="22"/>
              </w:rPr>
              <w:t>1,49</w:t>
            </w:r>
          </w:p>
        </w:tc>
        <w:tc>
          <w:tcPr>
            <w:tcW w:w="850" w:type="dxa"/>
            <w:vAlign w:val="bottom"/>
          </w:tcPr>
          <w:p w:rsidR="0074393E" w:rsidRPr="00EC1A3B" w:rsidRDefault="0074393E" w:rsidP="00ED6428">
            <w:pPr>
              <w:pStyle w:val="Normal1"/>
              <w:rPr>
                <w:sz w:val="22"/>
                <w:szCs w:val="22"/>
              </w:rPr>
            </w:pPr>
            <w:r w:rsidRPr="00EC1A3B">
              <w:rPr>
                <w:sz w:val="22"/>
                <w:szCs w:val="22"/>
              </w:rPr>
              <w:t>0,46</w:t>
            </w:r>
          </w:p>
        </w:tc>
        <w:tc>
          <w:tcPr>
            <w:tcW w:w="851" w:type="dxa"/>
            <w:vAlign w:val="bottom"/>
          </w:tcPr>
          <w:p w:rsidR="0074393E" w:rsidRPr="00EC1A3B" w:rsidRDefault="0074393E" w:rsidP="00ED6428">
            <w:pPr>
              <w:pStyle w:val="Normal1"/>
              <w:rPr>
                <w:sz w:val="22"/>
                <w:szCs w:val="22"/>
              </w:rPr>
            </w:pPr>
            <w:r w:rsidRPr="00EC1A3B">
              <w:rPr>
                <w:sz w:val="22"/>
                <w:szCs w:val="22"/>
              </w:rPr>
              <w:t>18,04</w:t>
            </w:r>
          </w:p>
        </w:tc>
        <w:tc>
          <w:tcPr>
            <w:tcW w:w="850" w:type="dxa"/>
            <w:vAlign w:val="bottom"/>
          </w:tcPr>
          <w:p w:rsidR="0074393E" w:rsidRPr="00EC1A3B" w:rsidRDefault="0074393E" w:rsidP="00ED6428">
            <w:pPr>
              <w:pStyle w:val="Normal1"/>
              <w:rPr>
                <w:sz w:val="22"/>
                <w:szCs w:val="22"/>
              </w:rPr>
            </w:pPr>
            <w:r w:rsidRPr="00EC1A3B">
              <w:rPr>
                <w:sz w:val="22"/>
                <w:szCs w:val="22"/>
              </w:rPr>
              <w:t>0,98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SMRU</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0,70</w:t>
            </w:r>
          </w:p>
        </w:tc>
        <w:tc>
          <w:tcPr>
            <w:tcW w:w="851" w:type="dxa"/>
            <w:vAlign w:val="bottom"/>
          </w:tcPr>
          <w:p w:rsidR="0074393E" w:rsidRPr="00EC1A3B" w:rsidRDefault="0074393E" w:rsidP="00ED6428">
            <w:pPr>
              <w:pStyle w:val="Normal1"/>
              <w:rPr>
                <w:sz w:val="22"/>
                <w:szCs w:val="22"/>
              </w:rPr>
            </w:pPr>
            <w:r w:rsidRPr="00EC1A3B">
              <w:rPr>
                <w:sz w:val="22"/>
                <w:szCs w:val="22"/>
              </w:rPr>
              <w:t>0,71</w:t>
            </w:r>
          </w:p>
        </w:tc>
        <w:tc>
          <w:tcPr>
            <w:tcW w:w="850" w:type="dxa"/>
            <w:vAlign w:val="bottom"/>
          </w:tcPr>
          <w:p w:rsidR="0074393E" w:rsidRPr="00EC1A3B" w:rsidRDefault="0074393E" w:rsidP="00ED6428">
            <w:pPr>
              <w:pStyle w:val="Normal1"/>
              <w:rPr>
                <w:sz w:val="22"/>
                <w:szCs w:val="22"/>
              </w:rPr>
            </w:pPr>
            <w:r w:rsidRPr="00EC1A3B">
              <w:rPr>
                <w:sz w:val="22"/>
                <w:szCs w:val="22"/>
              </w:rPr>
              <w:t>0,79</w:t>
            </w:r>
          </w:p>
        </w:tc>
        <w:tc>
          <w:tcPr>
            <w:tcW w:w="851" w:type="dxa"/>
            <w:vAlign w:val="bottom"/>
          </w:tcPr>
          <w:p w:rsidR="0074393E" w:rsidRPr="00EC1A3B" w:rsidRDefault="0074393E" w:rsidP="00ED6428">
            <w:pPr>
              <w:pStyle w:val="Normal1"/>
              <w:rPr>
                <w:sz w:val="22"/>
                <w:szCs w:val="22"/>
              </w:rPr>
            </w:pPr>
            <w:r w:rsidRPr="00EC1A3B">
              <w:rPr>
                <w:sz w:val="22"/>
                <w:szCs w:val="22"/>
              </w:rPr>
              <w:t>20,30</w:t>
            </w:r>
          </w:p>
        </w:tc>
        <w:tc>
          <w:tcPr>
            <w:tcW w:w="850" w:type="dxa"/>
            <w:vAlign w:val="bottom"/>
          </w:tcPr>
          <w:p w:rsidR="0074393E" w:rsidRPr="00EC1A3B" w:rsidRDefault="0074393E" w:rsidP="00ED6428">
            <w:pPr>
              <w:pStyle w:val="Normal1"/>
              <w:rPr>
                <w:sz w:val="22"/>
                <w:szCs w:val="22"/>
              </w:rPr>
            </w:pPr>
            <w:r w:rsidRPr="00EC1A3B">
              <w:rPr>
                <w:sz w:val="22"/>
                <w:szCs w:val="22"/>
              </w:rPr>
              <w:t>0,94</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TOBA</w:t>
            </w:r>
          </w:p>
        </w:tc>
        <w:tc>
          <w:tcPr>
            <w:tcW w:w="850" w:type="dxa"/>
          </w:tcPr>
          <w:p w:rsidR="0074393E" w:rsidRPr="00EC1A3B" w:rsidRDefault="0074393E" w:rsidP="00ED6428">
            <w:pPr>
              <w:pStyle w:val="Normal1"/>
              <w:rPr>
                <w:sz w:val="22"/>
                <w:szCs w:val="22"/>
              </w:rPr>
            </w:pPr>
            <w:r w:rsidRPr="00EC1A3B">
              <w:rPr>
                <w:sz w:val="22"/>
                <w:szCs w:val="22"/>
              </w:rPr>
              <w:t>2016</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3,13</w:t>
            </w:r>
          </w:p>
        </w:tc>
        <w:tc>
          <w:tcPr>
            <w:tcW w:w="851" w:type="dxa"/>
            <w:vAlign w:val="bottom"/>
          </w:tcPr>
          <w:p w:rsidR="0074393E" w:rsidRPr="00EC1A3B" w:rsidRDefault="0074393E" w:rsidP="00ED6428">
            <w:pPr>
              <w:pStyle w:val="Normal1"/>
              <w:rPr>
                <w:sz w:val="22"/>
                <w:szCs w:val="22"/>
              </w:rPr>
            </w:pPr>
            <w:r w:rsidRPr="00EC1A3B">
              <w:rPr>
                <w:sz w:val="22"/>
                <w:szCs w:val="22"/>
              </w:rPr>
              <w:t>1,25</w:t>
            </w:r>
          </w:p>
        </w:tc>
        <w:tc>
          <w:tcPr>
            <w:tcW w:w="850" w:type="dxa"/>
            <w:vAlign w:val="bottom"/>
          </w:tcPr>
          <w:p w:rsidR="0074393E" w:rsidRPr="00EC1A3B" w:rsidRDefault="0074393E" w:rsidP="00ED6428">
            <w:pPr>
              <w:pStyle w:val="Normal1"/>
              <w:rPr>
                <w:sz w:val="22"/>
                <w:szCs w:val="22"/>
              </w:rPr>
            </w:pPr>
            <w:r w:rsidRPr="00EC1A3B">
              <w:rPr>
                <w:sz w:val="22"/>
                <w:szCs w:val="22"/>
              </w:rPr>
              <w:t>0,83</w:t>
            </w:r>
          </w:p>
        </w:tc>
        <w:tc>
          <w:tcPr>
            <w:tcW w:w="851" w:type="dxa"/>
            <w:vAlign w:val="bottom"/>
          </w:tcPr>
          <w:p w:rsidR="0074393E" w:rsidRPr="00EC1A3B" w:rsidRDefault="0074393E" w:rsidP="00ED6428">
            <w:pPr>
              <w:pStyle w:val="Normal1"/>
              <w:rPr>
                <w:sz w:val="22"/>
                <w:szCs w:val="22"/>
              </w:rPr>
            </w:pPr>
            <w:r w:rsidRPr="00EC1A3B">
              <w:rPr>
                <w:sz w:val="22"/>
                <w:szCs w:val="22"/>
              </w:rPr>
              <w:t>19,38</w:t>
            </w:r>
          </w:p>
        </w:tc>
        <w:tc>
          <w:tcPr>
            <w:tcW w:w="850" w:type="dxa"/>
            <w:vAlign w:val="bottom"/>
          </w:tcPr>
          <w:p w:rsidR="0074393E" w:rsidRPr="00EC1A3B" w:rsidRDefault="0074393E" w:rsidP="00ED6428">
            <w:pPr>
              <w:pStyle w:val="Normal1"/>
              <w:rPr>
                <w:sz w:val="22"/>
                <w:szCs w:val="22"/>
              </w:rPr>
            </w:pPr>
            <w:r w:rsidRPr="00EC1A3B">
              <w:rPr>
                <w:sz w:val="22"/>
                <w:szCs w:val="22"/>
              </w:rPr>
              <w:t>3,77</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ADRO</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2,10</w:t>
            </w:r>
          </w:p>
        </w:tc>
        <w:tc>
          <w:tcPr>
            <w:tcW w:w="851" w:type="dxa"/>
            <w:vAlign w:val="bottom"/>
          </w:tcPr>
          <w:p w:rsidR="0074393E" w:rsidRPr="00EC1A3B" w:rsidRDefault="0074393E" w:rsidP="00ED6428">
            <w:pPr>
              <w:pStyle w:val="Normal1"/>
              <w:rPr>
                <w:sz w:val="22"/>
                <w:szCs w:val="22"/>
              </w:rPr>
            </w:pPr>
            <w:r w:rsidRPr="00EC1A3B">
              <w:rPr>
                <w:sz w:val="22"/>
                <w:szCs w:val="22"/>
              </w:rPr>
              <w:t>0,82</w:t>
            </w:r>
          </w:p>
        </w:tc>
        <w:tc>
          <w:tcPr>
            <w:tcW w:w="850" w:type="dxa"/>
            <w:vAlign w:val="bottom"/>
          </w:tcPr>
          <w:p w:rsidR="0074393E" w:rsidRPr="00EC1A3B" w:rsidRDefault="0074393E" w:rsidP="00ED6428">
            <w:pPr>
              <w:pStyle w:val="Normal1"/>
              <w:rPr>
                <w:sz w:val="22"/>
                <w:szCs w:val="22"/>
              </w:rPr>
            </w:pPr>
            <w:r w:rsidRPr="00EC1A3B">
              <w:rPr>
                <w:sz w:val="22"/>
                <w:szCs w:val="22"/>
              </w:rPr>
              <w:t>0,92</w:t>
            </w:r>
          </w:p>
        </w:tc>
        <w:tc>
          <w:tcPr>
            <w:tcW w:w="851" w:type="dxa"/>
            <w:vAlign w:val="bottom"/>
          </w:tcPr>
          <w:p w:rsidR="0074393E" w:rsidRPr="00EC1A3B" w:rsidRDefault="0074393E" w:rsidP="00ED6428">
            <w:pPr>
              <w:pStyle w:val="Normal1"/>
              <w:rPr>
                <w:sz w:val="22"/>
                <w:szCs w:val="22"/>
              </w:rPr>
            </w:pPr>
            <w:r w:rsidRPr="00EC1A3B">
              <w:rPr>
                <w:sz w:val="22"/>
                <w:szCs w:val="22"/>
              </w:rPr>
              <w:t>15,73</w:t>
            </w:r>
          </w:p>
        </w:tc>
        <w:tc>
          <w:tcPr>
            <w:tcW w:w="850" w:type="dxa"/>
            <w:vAlign w:val="bottom"/>
          </w:tcPr>
          <w:p w:rsidR="0074393E" w:rsidRPr="00EC1A3B" w:rsidRDefault="0074393E" w:rsidP="00ED6428">
            <w:pPr>
              <w:pStyle w:val="Normal1"/>
              <w:rPr>
                <w:sz w:val="22"/>
                <w:szCs w:val="22"/>
              </w:rPr>
            </w:pPr>
            <w:r w:rsidRPr="00EC1A3B">
              <w:rPr>
                <w:sz w:val="22"/>
                <w:szCs w:val="22"/>
              </w:rPr>
              <w:t>2,06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 xml:space="preserve">BIPI   </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0,82</w:t>
            </w:r>
          </w:p>
        </w:tc>
        <w:tc>
          <w:tcPr>
            <w:tcW w:w="851" w:type="dxa"/>
            <w:vAlign w:val="bottom"/>
          </w:tcPr>
          <w:p w:rsidR="0074393E" w:rsidRPr="00EC1A3B" w:rsidRDefault="0074393E" w:rsidP="00ED6428">
            <w:pPr>
              <w:pStyle w:val="Normal1"/>
              <w:rPr>
                <w:sz w:val="22"/>
                <w:szCs w:val="22"/>
              </w:rPr>
            </w:pPr>
            <w:r w:rsidRPr="00EC1A3B">
              <w:rPr>
                <w:sz w:val="22"/>
                <w:szCs w:val="22"/>
              </w:rPr>
              <w:t>1,10</w:t>
            </w:r>
          </w:p>
        </w:tc>
        <w:tc>
          <w:tcPr>
            <w:tcW w:w="850" w:type="dxa"/>
            <w:vAlign w:val="bottom"/>
          </w:tcPr>
          <w:p w:rsidR="0074393E" w:rsidRPr="00EC1A3B" w:rsidRDefault="0074393E" w:rsidP="00ED6428">
            <w:pPr>
              <w:pStyle w:val="Normal1"/>
              <w:rPr>
                <w:sz w:val="22"/>
                <w:szCs w:val="22"/>
              </w:rPr>
            </w:pPr>
            <w:r w:rsidRPr="00EC1A3B">
              <w:rPr>
                <w:sz w:val="22"/>
                <w:szCs w:val="22"/>
              </w:rPr>
              <w:t>0,30</w:t>
            </w:r>
          </w:p>
        </w:tc>
        <w:tc>
          <w:tcPr>
            <w:tcW w:w="851" w:type="dxa"/>
            <w:vAlign w:val="bottom"/>
          </w:tcPr>
          <w:p w:rsidR="0074393E" w:rsidRPr="00EC1A3B" w:rsidRDefault="0074393E" w:rsidP="00ED6428">
            <w:pPr>
              <w:pStyle w:val="Normal1"/>
              <w:rPr>
                <w:sz w:val="22"/>
                <w:szCs w:val="22"/>
              </w:rPr>
            </w:pPr>
            <w:r w:rsidRPr="00EC1A3B">
              <w:rPr>
                <w:sz w:val="22"/>
                <w:szCs w:val="22"/>
              </w:rPr>
              <w:t>21,00</w:t>
            </w:r>
          </w:p>
        </w:tc>
        <w:tc>
          <w:tcPr>
            <w:tcW w:w="850" w:type="dxa"/>
            <w:vAlign w:val="bottom"/>
          </w:tcPr>
          <w:p w:rsidR="0074393E" w:rsidRPr="00EC1A3B" w:rsidRDefault="0074393E" w:rsidP="00ED6428">
            <w:pPr>
              <w:pStyle w:val="Normal1"/>
              <w:rPr>
                <w:sz w:val="22"/>
                <w:szCs w:val="22"/>
              </w:rPr>
            </w:pPr>
            <w:r w:rsidRPr="00EC1A3B">
              <w:rPr>
                <w:sz w:val="22"/>
                <w:szCs w:val="22"/>
              </w:rPr>
              <w:t>1,06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BRMS</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1,36</w:t>
            </w:r>
          </w:p>
        </w:tc>
        <w:tc>
          <w:tcPr>
            <w:tcW w:w="851" w:type="dxa"/>
            <w:vAlign w:val="bottom"/>
          </w:tcPr>
          <w:p w:rsidR="0074393E" w:rsidRPr="00EC1A3B" w:rsidRDefault="0074393E" w:rsidP="00ED6428">
            <w:pPr>
              <w:pStyle w:val="Normal1"/>
              <w:rPr>
                <w:sz w:val="22"/>
                <w:szCs w:val="22"/>
              </w:rPr>
            </w:pPr>
            <w:r w:rsidRPr="00EC1A3B">
              <w:rPr>
                <w:sz w:val="22"/>
                <w:szCs w:val="22"/>
              </w:rPr>
              <w:t>1,03</w:t>
            </w:r>
          </w:p>
        </w:tc>
        <w:tc>
          <w:tcPr>
            <w:tcW w:w="850" w:type="dxa"/>
            <w:vAlign w:val="bottom"/>
          </w:tcPr>
          <w:p w:rsidR="0074393E" w:rsidRPr="00EC1A3B" w:rsidRDefault="0074393E" w:rsidP="00ED6428">
            <w:pPr>
              <w:pStyle w:val="Normal1"/>
              <w:rPr>
                <w:sz w:val="22"/>
                <w:szCs w:val="22"/>
              </w:rPr>
            </w:pPr>
            <w:r w:rsidRPr="00EC1A3B">
              <w:rPr>
                <w:sz w:val="22"/>
                <w:szCs w:val="22"/>
              </w:rPr>
              <w:t>1,05</w:t>
            </w:r>
          </w:p>
        </w:tc>
        <w:tc>
          <w:tcPr>
            <w:tcW w:w="851" w:type="dxa"/>
            <w:vAlign w:val="bottom"/>
          </w:tcPr>
          <w:p w:rsidR="0074393E" w:rsidRPr="00EC1A3B" w:rsidRDefault="0074393E" w:rsidP="00ED6428">
            <w:pPr>
              <w:pStyle w:val="Normal1"/>
              <w:rPr>
                <w:sz w:val="22"/>
                <w:szCs w:val="22"/>
              </w:rPr>
            </w:pPr>
            <w:r w:rsidRPr="00EC1A3B">
              <w:rPr>
                <w:sz w:val="22"/>
                <w:szCs w:val="22"/>
              </w:rPr>
              <w:t>20,58</w:t>
            </w:r>
          </w:p>
        </w:tc>
        <w:tc>
          <w:tcPr>
            <w:tcW w:w="850" w:type="dxa"/>
            <w:vAlign w:val="bottom"/>
          </w:tcPr>
          <w:p w:rsidR="0074393E" w:rsidRPr="00EC1A3B" w:rsidRDefault="0074393E" w:rsidP="00ED6428">
            <w:pPr>
              <w:pStyle w:val="Normal1"/>
              <w:rPr>
                <w:sz w:val="22"/>
                <w:szCs w:val="22"/>
              </w:rPr>
            </w:pPr>
            <w:r w:rsidRPr="00EC1A3B">
              <w:rPr>
                <w:sz w:val="22"/>
                <w:szCs w:val="22"/>
              </w:rPr>
              <w:t>2,96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BSSR</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2,33</w:t>
            </w:r>
          </w:p>
        </w:tc>
        <w:tc>
          <w:tcPr>
            <w:tcW w:w="851" w:type="dxa"/>
            <w:vAlign w:val="bottom"/>
          </w:tcPr>
          <w:p w:rsidR="0074393E" w:rsidRPr="00EC1A3B" w:rsidRDefault="0074393E" w:rsidP="00ED6428">
            <w:pPr>
              <w:pStyle w:val="Normal1"/>
              <w:rPr>
                <w:sz w:val="22"/>
                <w:szCs w:val="22"/>
              </w:rPr>
            </w:pPr>
            <w:r w:rsidRPr="00EC1A3B">
              <w:rPr>
                <w:sz w:val="22"/>
                <w:szCs w:val="22"/>
              </w:rPr>
              <w:t>0,27</w:t>
            </w:r>
          </w:p>
        </w:tc>
        <w:tc>
          <w:tcPr>
            <w:tcW w:w="850" w:type="dxa"/>
            <w:vAlign w:val="bottom"/>
          </w:tcPr>
          <w:p w:rsidR="0074393E" w:rsidRPr="00EC1A3B" w:rsidRDefault="0074393E" w:rsidP="00ED6428">
            <w:pPr>
              <w:pStyle w:val="Normal1"/>
              <w:rPr>
                <w:sz w:val="22"/>
                <w:szCs w:val="22"/>
              </w:rPr>
            </w:pPr>
            <w:r w:rsidRPr="00EC1A3B">
              <w:rPr>
                <w:sz w:val="22"/>
                <w:szCs w:val="22"/>
              </w:rPr>
              <w:t>1,25</w:t>
            </w:r>
          </w:p>
        </w:tc>
        <w:tc>
          <w:tcPr>
            <w:tcW w:w="851" w:type="dxa"/>
            <w:vAlign w:val="bottom"/>
          </w:tcPr>
          <w:p w:rsidR="0074393E" w:rsidRPr="00EC1A3B" w:rsidRDefault="0074393E" w:rsidP="00ED6428">
            <w:pPr>
              <w:pStyle w:val="Normal1"/>
              <w:rPr>
                <w:sz w:val="22"/>
                <w:szCs w:val="22"/>
              </w:rPr>
            </w:pPr>
            <w:r w:rsidRPr="00EC1A3B">
              <w:rPr>
                <w:sz w:val="22"/>
                <w:szCs w:val="22"/>
              </w:rPr>
              <w:t>19,16</w:t>
            </w:r>
          </w:p>
        </w:tc>
        <w:tc>
          <w:tcPr>
            <w:tcW w:w="850" w:type="dxa"/>
            <w:vAlign w:val="bottom"/>
          </w:tcPr>
          <w:p w:rsidR="0074393E" w:rsidRPr="00EC1A3B" w:rsidRDefault="0074393E" w:rsidP="00ED6428">
            <w:pPr>
              <w:pStyle w:val="Normal1"/>
              <w:rPr>
                <w:sz w:val="22"/>
                <w:szCs w:val="22"/>
              </w:rPr>
            </w:pPr>
            <w:r w:rsidRPr="00EC1A3B">
              <w:rPr>
                <w:sz w:val="22"/>
                <w:szCs w:val="22"/>
              </w:rPr>
              <w:t>3,36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BUMI</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0,30</w:t>
            </w:r>
          </w:p>
        </w:tc>
        <w:tc>
          <w:tcPr>
            <w:tcW w:w="851" w:type="dxa"/>
            <w:vAlign w:val="bottom"/>
          </w:tcPr>
          <w:p w:rsidR="0074393E" w:rsidRPr="00EC1A3B" w:rsidRDefault="0074393E" w:rsidP="00ED6428">
            <w:pPr>
              <w:pStyle w:val="Normal1"/>
              <w:rPr>
                <w:sz w:val="22"/>
                <w:szCs w:val="22"/>
              </w:rPr>
            </w:pPr>
            <w:r w:rsidRPr="00EC1A3B">
              <w:rPr>
                <w:sz w:val="22"/>
                <w:szCs w:val="22"/>
              </w:rPr>
              <w:t>2,02</w:t>
            </w:r>
          </w:p>
        </w:tc>
        <w:tc>
          <w:tcPr>
            <w:tcW w:w="850" w:type="dxa"/>
            <w:vAlign w:val="bottom"/>
          </w:tcPr>
          <w:p w:rsidR="0074393E" w:rsidRPr="00EC1A3B" w:rsidRDefault="0074393E" w:rsidP="00ED6428">
            <w:pPr>
              <w:pStyle w:val="Normal1"/>
              <w:rPr>
                <w:sz w:val="22"/>
                <w:szCs w:val="22"/>
              </w:rPr>
            </w:pPr>
            <w:r w:rsidRPr="00EC1A3B">
              <w:rPr>
                <w:sz w:val="22"/>
                <w:szCs w:val="22"/>
              </w:rPr>
              <w:t>0,08</w:t>
            </w:r>
          </w:p>
        </w:tc>
        <w:tc>
          <w:tcPr>
            <w:tcW w:w="851" w:type="dxa"/>
            <w:vAlign w:val="bottom"/>
          </w:tcPr>
          <w:p w:rsidR="0074393E" w:rsidRPr="00EC1A3B" w:rsidRDefault="0074393E" w:rsidP="00ED6428">
            <w:pPr>
              <w:pStyle w:val="Normal1"/>
              <w:rPr>
                <w:sz w:val="22"/>
                <w:szCs w:val="22"/>
              </w:rPr>
            </w:pPr>
            <w:r w:rsidRPr="00EC1A3B">
              <w:rPr>
                <w:sz w:val="22"/>
                <w:szCs w:val="22"/>
              </w:rPr>
              <w:t>22,03</w:t>
            </w:r>
          </w:p>
        </w:tc>
        <w:tc>
          <w:tcPr>
            <w:tcW w:w="850" w:type="dxa"/>
            <w:vAlign w:val="bottom"/>
          </w:tcPr>
          <w:p w:rsidR="0074393E" w:rsidRPr="00EC1A3B" w:rsidRDefault="0074393E" w:rsidP="00ED6428">
            <w:pPr>
              <w:pStyle w:val="Normal1"/>
              <w:rPr>
                <w:sz w:val="22"/>
                <w:szCs w:val="22"/>
              </w:rPr>
            </w:pPr>
            <w:r w:rsidRPr="00EC1A3B">
              <w:rPr>
                <w:sz w:val="22"/>
                <w:szCs w:val="22"/>
              </w:rPr>
              <w:t>1,88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BYAN</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0,46</w:t>
            </w:r>
          </w:p>
        </w:tc>
        <w:tc>
          <w:tcPr>
            <w:tcW w:w="851" w:type="dxa"/>
            <w:vAlign w:val="bottom"/>
          </w:tcPr>
          <w:p w:rsidR="0074393E" w:rsidRPr="00EC1A3B" w:rsidRDefault="0074393E" w:rsidP="00ED6428">
            <w:pPr>
              <w:pStyle w:val="Normal1"/>
              <w:rPr>
                <w:sz w:val="22"/>
                <w:szCs w:val="22"/>
              </w:rPr>
            </w:pPr>
            <w:r w:rsidRPr="00EC1A3B">
              <w:rPr>
                <w:sz w:val="22"/>
                <w:szCs w:val="22"/>
              </w:rPr>
              <w:t>1,83</w:t>
            </w:r>
          </w:p>
        </w:tc>
        <w:tc>
          <w:tcPr>
            <w:tcW w:w="850" w:type="dxa"/>
            <w:vAlign w:val="bottom"/>
          </w:tcPr>
          <w:p w:rsidR="0074393E" w:rsidRPr="00EC1A3B" w:rsidRDefault="0074393E" w:rsidP="00ED6428">
            <w:pPr>
              <w:pStyle w:val="Normal1"/>
              <w:rPr>
                <w:sz w:val="22"/>
                <w:szCs w:val="22"/>
              </w:rPr>
            </w:pPr>
            <w:r w:rsidRPr="00EC1A3B">
              <w:rPr>
                <w:sz w:val="22"/>
                <w:szCs w:val="22"/>
              </w:rPr>
              <w:t>0,87</w:t>
            </w:r>
          </w:p>
        </w:tc>
        <w:tc>
          <w:tcPr>
            <w:tcW w:w="851" w:type="dxa"/>
            <w:vAlign w:val="bottom"/>
          </w:tcPr>
          <w:p w:rsidR="0074393E" w:rsidRPr="00EC1A3B" w:rsidRDefault="0074393E" w:rsidP="00ED6428">
            <w:pPr>
              <w:pStyle w:val="Normal1"/>
              <w:rPr>
                <w:sz w:val="22"/>
                <w:szCs w:val="22"/>
              </w:rPr>
            </w:pPr>
            <w:r w:rsidRPr="00EC1A3B">
              <w:rPr>
                <w:sz w:val="22"/>
                <w:szCs w:val="22"/>
              </w:rPr>
              <w:t>20,61</w:t>
            </w:r>
          </w:p>
        </w:tc>
        <w:tc>
          <w:tcPr>
            <w:tcW w:w="850" w:type="dxa"/>
            <w:vAlign w:val="bottom"/>
          </w:tcPr>
          <w:p w:rsidR="0074393E" w:rsidRPr="00EC1A3B" w:rsidRDefault="0074393E" w:rsidP="00ED6428">
            <w:pPr>
              <w:pStyle w:val="Normal1"/>
              <w:rPr>
                <w:sz w:val="22"/>
                <w:szCs w:val="22"/>
              </w:rPr>
            </w:pPr>
            <w:r w:rsidRPr="00EC1A3B">
              <w:rPr>
                <w:sz w:val="22"/>
                <w:szCs w:val="22"/>
              </w:rPr>
              <w:t>3,64</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DEWA</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1,75</w:t>
            </w:r>
          </w:p>
        </w:tc>
        <w:tc>
          <w:tcPr>
            <w:tcW w:w="851" w:type="dxa"/>
            <w:vAlign w:val="bottom"/>
          </w:tcPr>
          <w:p w:rsidR="0074393E" w:rsidRPr="00EC1A3B" w:rsidRDefault="0074393E" w:rsidP="00ED6428">
            <w:pPr>
              <w:pStyle w:val="Normal1"/>
              <w:rPr>
                <w:sz w:val="22"/>
                <w:szCs w:val="22"/>
              </w:rPr>
            </w:pPr>
            <w:r w:rsidRPr="00EC1A3B">
              <w:rPr>
                <w:sz w:val="22"/>
                <w:szCs w:val="22"/>
              </w:rPr>
              <w:t>2,06</w:t>
            </w:r>
          </w:p>
        </w:tc>
        <w:tc>
          <w:tcPr>
            <w:tcW w:w="850" w:type="dxa"/>
            <w:vAlign w:val="bottom"/>
          </w:tcPr>
          <w:p w:rsidR="0074393E" w:rsidRPr="00EC1A3B" w:rsidRDefault="0074393E" w:rsidP="00ED6428">
            <w:pPr>
              <w:pStyle w:val="Normal1"/>
              <w:rPr>
                <w:sz w:val="22"/>
                <w:szCs w:val="22"/>
              </w:rPr>
            </w:pPr>
            <w:r w:rsidRPr="00EC1A3B">
              <w:rPr>
                <w:sz w:val="22"/>
                <w:szCs w:val="22"/>
              </w:rPr>
              <w:t>0,84</w:t>
            </w:r>
          </w:p>
        </w:tc>
        <w:tc>
          <w:tcPr>
            <w:tcW w:w="851" w:type="dxa"/>
            <w:vAlign w:val="bottom"/>
          </w:tcPr>
          <w:p w:rsidR="0074393E" w:rsidRPr="00EC1A3B" w:rsidRDefault="0074393E" w:rsidP="00ED6428">
            <w:pPr>
              <w:pStyle w:val="Normal1"/>
              <w:rPr>
                <w:sz w:val="22"/>
                <w:szCs w:val="22"/>
              </w:rPr>
            </w:pPr>
            <w:r w:rsidRPr="00EC1A3B">
              <w:rPr>
                <w:sz w:val="22"/>
                <w:szCs w:val="22"/>
              </w:rPr>
              <w:t>19,81</w:t>
            </w:r>
          </w:p>
        </w:tc>
        <w:tc>
          <w:tcPr>
            <w:tcW w:w="850" w:type="dxa"/>
            <w:vAlign w:val="bottom"/>
          </w:tcPr>
          <w:p w:rsidR="0074393E" w:rsidRPr="00EC1A3B" w:rsidRDefault="0074393E" w:rsidP="00ED6428">
            <w:pPr>
              <w:pStyle w:val="Normal1"/>
              <w:rPr>
                <w:sz w:val="22"/>
                <w:szCs w:val="22"/>
              </w:rPr>
            </w:pPr>
            <w:r w:rsidRPr="00EC1A3B">
              <w:rPr>
                <w:sz w:val="22"/>
                <w:szCs w:val="22"/>
              </w:rPr>
              <w:t>0,37</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DOID</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6,17</w:t>
            </w:r>
          </w:p>
        </w:tc>
        <w:tc>
          <w:tcPr>
            <w:tcW w:w="851" w:type="dxa"/>
            <w:vAlign w:val="bottom"/>
          </w:tcPr>
          <w:p w:rsidR="0074393E" w:rsidRPr="00EC1A3B" w:rsidRDefault="0074393E" w:rsidP="00ED6428">
            <w:pPr>
              <w:pStyle w:val="Normal1"/>
              <w:rPr>
                <w:sz w:val="22"/>
                <w:szCs w:val="22"/>
              </w:rPr>
            </w:pPr>
            <w:r w:rsidRPr="00EC1A3B">
              <w:rPr>
                <w:sz w:val="22"/>
                <w:szCs w:val="22"/>
              </w:rPr>
              <w:t>0,96</w:t>
            </w:r>
          </w:p>
        </w:tc>
        <w:tc>
          <w:tcPr>
            <w:tcW w:w="850" w:type="dxa"/>
            <w:vAlign w:val="bottom"/>
          </w:tcPr>
          <w:p w:rsidR="0074393E" w:rsidRPr="00EC1A3B" w:rsidRDefault="0074393E" w:rsidP="00ED6428">
            <w:pPr>
              <w:pStyle w:val="Normal1"/>
              <w:rPr>
                <w:sz w:val="22"/>
                <w:szCs w:val="22"/>
              </w:rPr>
            </w:pPr>
            <w:r w:rsidRPr="00EC1A3B">
              <w:rPr>
                <w:sz w:val="22"/>
                <w:szCs w:val="22"/>
              </w:rPr>
              <w:t>0,21</w:t>
            </w:r>
          </w:p>
        </w:tc>
        <w:tc>
          <w:tcPr>
            <w:tcW w:w="851" w:type="dxa"/>
            <w:vAlign w:val="bottom"/>
          </w:tcPr>
          <w:p w:rsidR="0074393E" w:rsidRPr="00EC1A3B" w:rsidRDefault="0074393E" w:rsidP="00ED6428">
            <w:pPr>
              <w:pStyle w:val="Normal1"/>
              <w:rPr>
                <w:sz w:val="22"/>
                <w:szCs w:val="22"/>
              </w:rPr>
            </w:pPr>
            <w:r w:rsidRPr="00EC1A3B">
              <w:rPr>
                <w:sz w:val="22"/>
                <w:szCs w:val="22"/>
              </w:rPr>
              <w:t>20,67</w:t>
            </w:r>
          </w:p>
        </w:tc>
        <w:tc>
          <w:tcPr>
            <w:tcW w:w="850" w:type="dxa"/>
            <w:vAlign w:val="bottom"/>
          </w:tcPr>
          <w:p w:rsidR="0074393E" w:rsidRPr="00EC1A3B" w:rsidRDefault="0074393E" w:rsidP="00ED6428">
            <w:pPr>
              <w:pStyle w:val="Normal1"/>
              <w:rPr>
                <w:sz w:val="22"/>
                <w:szCs w:val="22"/>
              </w:rPr>
            </w:pPr>
            <w:r w:rsidRPr="00EC1A3B">
              <w:rPr>
                <w:sz w:val="22"/>
                <w:szCs w:val="22"/>
              </w:rPr>
              <w:t>1,60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GEMS</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3,51</w:t>
            </w:r>
          </w:p>
        </w:tc>
        <w:tc>
          <w:tcPr>
            <w:tcW w:w="851" w:type="dxa"/>
            <w:vAlign w:val="bottom"/>
          </w:tcPr>
          <w:p w:rsidR="0074393E" w:rsidRPr="00EC1A3B" w:rsidRDefault="0074393E" w:rsidP="00ED6428">
            <w:pPr>
              <w:pStyle w:val="Normal1"/>
              <w:rPr>
                <w:sz w:val="22"/>
                <w:szCs w:val="22"/>
              </w:rPr>
            </w:pPr>
            <w:r w:rsidRPr="00EC1A3B">
              <w:rPr>
                <w:sz w:val="22"/>
                <w:szCs w:val="22"/>
              </w:rPr>
              <w:t>0,40</w:t>
            </w:r>
          </w:p>
        </w:tc>
        <w:tc>
          <w:tcPr>
            <w:tcW w:w="850" w:type="dxa"/>
            <w:vAlign w:val="bottom"/>
          </w:tcPr>
          <w:p w:rsidR="0074393E" w:rsidRPr="00EC1A3B" w:rsidRDefault="0074393E" w:rsidP="00ED6428">
            <w:pPr>
              <w:pStyle w:val="Normal1"/>
              <w:rPr>
                <w:sz w:val="22"/>
                <w:szCs w:val="22"/>
              </w:rPr>
            </w:pPr>
            <w:r w:rsidRPr="00EC1A3B">
              <w:rPr>
                <w:sz w:val="22"/>
                <w:szCs w:val="22"/>
              </w:rPr>
              <w:t>0,68</w:t>
            </w:r>
          </w:p>
        </w:tc>
        <w:tc>
          <w:tcPr>
            <w:tcW w:w="851" w:type="dxa"/>
            <w:vAlign w:val="bottom"/>
          </w:tcPr>
          <w:p w:rsidR="0074393E" w:rsidRPr="00EC1A3B" w:rsidRDefault="0074393E" w:rsidP="00ED6428">
            <w:pPr>
              <w:pStyle w:val="Normal1"/>
              <w:rPr>
                <w:sz w:val="22"/>
                <w:szCs w:val="22"/>
              </w:rPr>
            </w:pPr>
            <w:r w:rsidRPr="00EC1A3B">
              <w:rPr>
                <w:sz w:val="22"/>
                <w:szCs w:val="22"/>
              </w:rPr>
              <w:t>20,20</w:t>
            </w:r>
          </w:p>
        </w:tc>
        <w:tc>
          <w:tcPr>
            <w:tcW w:w="850" w:type="dxa"/>
            <w:vAlign w:val="bottom"/>
          </w:tcPr>
          <w:p w:rsidR="0074393E" w:rsidRPr="00EC1A3B" w:rsidRDefault="0074393E" w:rsidP="00ED6428">
            <w:pPr>
              <w:pStyle w:val="Normal1"/>
              <w:rPr>
                <w:sz w:val="22"/>
                <w:szCs w:val="22"/>
              </w:rPr>
            </w:pPr>
            <w:r w:rsidRPr="00EC1A3B">
              <w:rPr>
                <w:sz w:val="22"/>
                <w:szCs w:val="22"/>
              </w:rPr>
              <w:t>3,92</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HRUM</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9,06</w:t>
            </w:r>
          </w:p>
        </w:tc>
        <w:tc>
          <w:tcPr>
            <w:tcW w:w="851" w:type="dxa"/>
            <w:vAlign w:val="bottom"/>
          </w:tcPr>
          <w:p w:rsidR="0074393E" w:rsidRPr="00EC1A3B" w:rsidRDefault="0074393E" w:rsidP="00ED6428">
            <w:pPr>
              <w:pStyle w:val="Normal1"/>
              <w:rPr>
                <w:sz w:val="22"/>
                <w:szCs w:val="22"/>
              </w:rPr>
            </w:pPr>
            <w:r w:rsidRPr="00EC1A3B">
              <w:rPr>
                <w:sz w:val="22"/>
                <w:szCs w:val="22"/>
              </w:rPr>
              <w:t>0,25</w:t>
            </w:r>
          </w:p>
        </w:tc>
        <w:tc>
          <w:tcPr>
            <w:tcW w:w="850" w:type="dxa"/>
            <w:vAlign w:val="bottom"/>
          </w:tcPr>
          <w:p w:rsidR="0074393E" w:rsidRPr="00EC1A3B" w:rsidRDefault="0074393E" w:rsidP="00ED6428">
            <w:pPr>
              <w:pStyle w:val="Normal1"/>
              <w:rPr>
                <w:sz w:val="22"/>
                <w:szCs w:val="22"/>
              </w:rPr>
            </w:pPr>
            <w:r w:rsidRPr="00EC1A3B">
              <w:rPr>
                <w:sz w:val="22"/>
                <w:szCs w:val="22"/>
              </w:rPr>
              <w:t>1,98</w:t>
            </w:r>
          </w:p>
        </w:tc>
        <w:tc>
          <w:tcPr>
            <w:tcW w:w="851" w:type="dxa"/>
            <w:vAlign w:val="bottom"/>
          </w:tcPr>
          <w:p w:rsidR="0074393E" w:rsidRPr="00EC1A3B" w:rsidRDefault="0074393E" w:rsidP="00ED6428">
            <w:pPr>
              <w:pStyle w:val="Normal1"/>
              <w:rPr>
                <w:sz w:val="22"/>
                <w:szCs w:val="22"/>
              </w:rPr>
            </w:pPr>
            <w:r w:rsidRPr="00EC1A3B">
              <w:rPr>
                <w:sz w:val="22"/>
                <w:szCs w:val="22"/>
              </w:rPr>
              <w:t>19,95</w:t>
            </w:r>
          </w:p>
        </w:tc>
        <w:tc>
          <w:tcPr>
            <w:tcW w:w="850" w:type="dxa"/>
            <w:vAlign w:val="bottom"/>
          </w:tcPr>
          <w:p w:rsidR="0074393E" w:rsidRPr="00EC1A3B" w:rsidRDefault="0074393E" w:rsidP="00ED6428">
            <w:pPr>
              <w:pStyle w:val="Normal1"/>
              <w:rPr>
                <w:sz w:val="22"/>
                <w:szCs w:val="22"/>
              </w:rPr>
            </w:pPr>
            <w:r w:rsidRPr="00EC1A3B">
              <w:rPr>
                <w:sz w:val="22"/>
                <w:szCs w:val="22"/>
              </w:rPr>
              <w:t>2,50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INCO</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1,60</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1,79</w:t>
            </w:r>
          </w:p>
        </w:tc>
        <w:tc>
          <w:tcPr>
            <w:tcW w:w="851" w:type="dxa"/>
            <w:vAlign w:val="bottom"/>
          </w:tcPr>
          <w:p w:rsidR="0074393E" w:rsidRPr="00EC1A3B" w:rsidRDefault="0074393E" w:rsidP="00ED6428">
            <w:pPr>
              <w:pStyle w:val="Normal1"/>
              <w:rPr>
                <w:sz w:val="22"/>
                <w:szCs w:val="22"/>
              </w:rPr>
            </w:pPr>
            <w:r w:rsidRPr="00EC1A3B">
              <w:rPr>
                <w:sz w:val="22"/>
                <w:szCs w:val="22"/>
              </w:rPr>
              <w:t>14,60</w:t>
            </w:r>
          </w:p>
        </w:tc>
        <w:tc>
          <w:tcPr>
            <w:tcW w:w="850" w:type="dxa"/>
            <w:vAlign w:val="bottom"/>
          </w:tcPr>
          <w:p w:rsidR="0074393E" w:rsidRPr="00EC1A3B" w:rsidRDefault="0074393E" w:rsidP="00ED6428">
            <w:pPr>
              <w:pStyle w:val="Normal1"/>
              <w:rPr>
                <w:sz w:val="22"/>
                <w:szCs w:val="22"/>
              </w:rPr>
            </w:pPr>
            <w:r w:rsidRPr="00EC1A3B">
              <w:rPr>
                <w:sz w:val="22"/>
                <w:szCs w:val="22"/>
              </w:rPr>
              <w:t>0,36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INDY</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4,03</w:t>
            </w:r>
          </w:p>
        </w:tc>
        <w:tc>
          <w:tcPr>
            <w:tcW w:w="851" w:type="dxa"/>
            <w:vAlign w:val="bottom"/>
          </w:tcPr>
          <w:p w:rsidR="0074393E" w:rsidRPr="00EC1A3B" w:rsidRDefault="0074393E" w:rsidP="00ED6428">
            <w:pPr>
              <w:pStyle w:val="Normal1"/>
              <w:rPr>
                <w:sz w:val="22"/>
                <w:szCs w:val="22"/>
              </w:rPr>
            </w:pPr>
            <w:r w:rsidRPr="00EC1A3B">
              <w:rPr>
                <w:sz w:val="22"/>
                <w:szCs w:val="22"/>
              </w:rPr>
              <w:t>0,97</w:t>
            </w:r>
          </w:p>
        </w:tc>
        <w:tc>
          <w:tcPr>
            <w:tcW w:w="850" w:type="dxa"/>
            <w:vAlign w:val="bottom"/>
          </w:tcPr>
          <w:p w:rsidR="0074393E" w:rsidRPr="00EC1A3B" w:rsidRDefault="0074393E" w:rsidP="00ED6428">
            <w:pPr>
              <w:pStyle w:val="Normal1"/>
              <w:rPr>
                <w:sz w:val="22"/>
                <w:szCs w:val="22"/>
              </w:rPr>
            </w:pPr>
            <w:r w:rsidRPr="00EC1A3B">
              <w:rPr>
                <w:sz w:val="22"/>
                <w:szCs w:val="22"/>
              </w:rPr>
              <w:t>0,37</w:t>
            </w:r>
          </w:p>
        </w:tc>
        <w:tc>
          <w:tcPr>
            <w:tcW w:w="851" w:type="dxa"/>
            <w:vAlign w:val="bottom"/>
          </w:tcPr>
          <w:p w:rsidR="0074393E" w:rsidRPr="00EC1A3B" w:rsidRDefault="0074393E" w:rsidP="00ED6428">
            <w:pPr>
              <w:pStyle w:val="Normal1"/>
              <w:rPr>
                <w:sz w:val="22"/>
                <w:szCs w:val="22"/>
              </w:rPr>
            </w:pPr>
            <w:r w:rsidRPr="00EC1A3B">
              <w:rPr>
                <w:sz w:val="22"/>
                <w:szCs w:val="22"/>
              </w:rPr>
              <w:t>22,01</w:t>
            </w:r>
          </w:p>
        </w:tc>
        <w:tc>
          <w:tcPr>
            <w:tcW w:w="850" w:type="dxa"/>
            <w:vAlign w:val="bottom"/>
          </w:tcPr>
          <w:p w:rsidR="0074393E" w:rsidRPr="00EC1A3B" w:rsidRDefault="0074393E" w:rsidP="00ED6428">
            <w:pPr>
              <w:pStyle w:val="Normal1"/>
              <w:rPr>
                <w:sz w:val="22"/>
                <w:szCs w:val="22"/>
              </w:rPr>
            </w:pPr>
            <w:r w:rsidRPr="00EC1A3B">
              <w:rPr>
                <w:sz w:val="22"/>
                <w:szCs w:val="22"/>
              </w:rPr>
              <w:t>2,18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ITMG</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1,14</w:t>
            </w:r>
          </w:p>
        </w:tc>
        <w:tc>
          <w:tcPr>
            <w:tcW w:w="851" w:type="dxa"/>
            <w:vAlign w:val="bottom"/>
          </w:tcPr>
          <w:p w:rsidR="0074393E" w:rsidRPr="00EC1A3B" w:rsidRDefault="0074393E" w:rsidP="00ED6428">
            <w:pPr>
              <w:pStyle w:val="Normal1"/>
              <w:rPr>
                <w:sz w:val="22"/>
                <w:szCs w:val="22"/>
              </w:rPr>
            </w:pPr>
            <w:r w:rsidRPr="00EC1A3B">
              <w:rPr>
                <w:sz w:val="22"/>
                <w:szCs w:val="22"/>
              </w:rPr>
              <w:t>0,43</w:t>
            </w:r>
          </w:p>
        </w:tc>
        <w:tc>
          <w:tcPr>
            <w:tcW w:w="850" w:type="dxa"/>
            <w:vAlign w:val="bottom"/>
          </w:tcPr>
          <w:p w:rsidR="0074393E" w:rsidRPr="00EC1A3B" w:rsidRDefault="0074393E" w:rsidP="00ED6428">
            <w:pPr>
              <w:pStyle w:val="Normal1"/>
              <w:rPr>
                <w:sz w:val="22"/>
                <w:szCs w:val="22"/>
              </w:rPr>
            </w:pPr>
            <w:r w:rsidRPr="00EC1A3B">
              <w:rPr>
                <w:sz w:val="22"/>
                <w:szCs w:val="22"/>
              </w:rPr>
              <w:t>1,22</w:t>
            </w:r>
          </w:p>
        </w:tc>
        <w:tc>
          <w:tcPr>
            <w:tcW w:w="851" w:type="dxa"/>
            <w:vAlign w:val="bottom"/>
          </w:tcPr>
          <w:p w:rsidR="0074393E" w:rsidRPr="00EC1A3B" w:rsidRDefault="0074393E" w:rsidP="00ED6428">
            <w:pPr>
              <w:pStyle w:val="Normal1"/>
              <w:rPr>
                <w:sz w:val="22"/>
                <w:szCs w:val="22"/>
              </w:rPr>
            </w:pPr>
            <w:r w:rsidRPr="00EC1A3B">
              <w:rPr>
                <w:sz w:val="22"/>
                <w:szCs w:val="22"/>
              </w:rPr>
              <w:t>14,12</w:t>
            </w:r>
          </w:p>
        </w:tc>
        <w:tc>
          <w:tcPr>
            <w:tcW w:w="850" w:type="dxa"/>
            <w:vAlign w:val="bottom"/>
          </w:tcPr>
          <w:p w:rsidR="0074393E" w:rsidRPr="00EC1A3B" w:rsidRDefault="0074393E" w:rsidP="00ED6428">
            <w:pPr>
              <w:pStyle w:val="Normal1"/>
              <w:rPr>
                <w:sz w:val="22"/>
                <w:szCs w:val="22"/>
              </w:rPr>
            </w:pPr>
            <w:r w:rsidRPr="00EC1A3B">
              <w:rPr>
                <w:sz w:val="22"/>
                <w:szCs w:val="22"/>
              </w:rPr>
              <w:t>2,92</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KKGI</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2,53</w:t>
            </w:r>
          </w:p>
        </w:tc>
        <w:tc>
          <w:tcPr>
            <w:tcW w:w="851" w:type="dxa"/>
            <w:vAlign w:val="bottom"/>
          </w:tcPr>
          <w:p w:rsidR="0074393E" w:rsidRPr="00EC1A3B" w:rsidRDefault="0074393E" w:rsidP="00ED6428">
            <w:pPr>
              <w:pStyle w:val="Normal1"/>
              <w:rPr>
                <w:sz w:val="22"/>
                <w:szCs w:val="22"/>
              </w:rPr>
            </w:pPr>
            <w:r w:rsidRPr="00EC1A3B">
              <w:rPr>
                <w:sz w:val="22"/>
                <w:szCs w:val="22"/>
              </w:rPr>
              <w:t>1,16</w:t>
            </w:r>
          </w:p>
        </w:tc>
        <w:tc>
          <w:tcPr>
            <w:tcW w:w="850" w:type="dxa"/>
            <w:vAlign w:val="bottom"/>
          </w:tcPr>
          <w:p w:rsidR="0074393E" w:rsidRPr="00EC1A3B" w:rsidRDefault="0074393E" w:rsidP="00ED6428">
            <w:pPr>
              <w:pStyle w:val="Normal1"/>
              <w:rPr>
                <w:sz w:val="22"/>
                <w:szCs w:val="22"/>
              </w:rPr>
            </w:pPr>
            <w:r w:rsidRPr="00EC1A3B">
              <w:rPr>
                <w:sz w:val="22"/>
                <w:szCs w:val="22"/>
              </w:rPr>
              <w:t>1,86</w:t>
            </w:r>
          </w:p>
        </w:tc>
        <w:tc>
          <w:tcPr>
            <w:tcW w:w="851" w:type="dxa"/>
            <w:vAlign w:val="bottom"/>
          </w:tcPr>
          <w:p w:rsidR="0074393E" w:rsidRPr="00EC1A3B" w:rsidRDefault="0074393E" w:rsidP="00ED6428">
            <w:pPr>
              <w:pStyle w:val="Normal1"/>
              <w:rPr>
                <w:sz w:val="22"/>
                <w:szCs w:val="22"/>
              </w:rPr>
            </w:pPr>
            <w:r w:rsidRPr="00EC1A3B">
              <w:rPr>
                <w:sz w:val="22"/>
                <w:szCs w:val="22"/>
              </w:rPr>
              <w:t>18,47</w:t>
            </w:r>
          </w:p>
        </w:tc>
        <w:tc>
          <w:tcPr>
            <w:tcW w:w="850" w:type="dxa"/>
            <w:vAlign w:val="bottom"/>
          </w:tcPr>
          <w:p w:rsidR="0074393E" w:rsidRPr="00EC1A3B" w:rsidRDefault="0074393E" w:rsidP="00ED6428">
            <w:pPr>
              <w:pStyle w:val="Normal1"/>
              <w:rPr>
                <w:sz w:val="22"/>
                <w:szCs w:val="22"/>
              </w:rPr>
            </w:pPr>
            <w:r w:rsidRPr="00EC1A3B">
              <w:rPr>
                <w:sz w:val="22"/>
                <w:szCs w:val="22"/>
              </w:rPr>
              <w:t>2,55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MBAP</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1,20</w:t>
            </w:r>
          </w:p>
        </w:tc>
        <w:tc>
          <w:tcPr>
            <w:tcW w:w="851" w:type="dxa"/>
            <w:vAlign w:val="bottom"/>
          </w:tcPr>
          <w:p w:rsidR="0074393E" w:rsidRPr="00EC1A3B" w:rsidRDefault="0074393E" w:rsidP="00ED6428">
            <w:pPr>
              <w:pStyle w:val="Normal1"/>
              <w:rPr>
                <w:sz w:val="22"/>
                <w:szCs w:val="22"/>
              </w:rPr>
            </w:pPr>
            <w:r w:rsidRPr="00EC1A3B">
              <w:rPr>
                <w:sz w:val="22"/>
                <w:szCs w:val="22"/>
              </w:rPr>
              <w:t>0,51</w:t>
            </w:r>
          </w:p>
        </w:tc>
        <w:tc>
          <w:tcPr>
            <w:tcW w:w="850" w:type="dxa"/>
            <w:vAlign w:val="bottom"/>
          </w:tcPr>
          <w:p w:rsidR="0074393E" w:rsidRPr="00EC1A3B" w:rsidRDefault="0074393E" w:rsidP="00ED6428">
            <w:pPr>
              <w:pStyle w:val="Normal1"/>
              <w:rPr>
                <w:sz w:val="22"/>
                <w:szCs w:val="22"/>
              </w:rPr>
            </w:pPr>
            <w:r w:rsidRPr="00EC1A3B">
              <w:rPr>
                <w:sz w:val="22"/>
                <w:szCs w:val="22"/>
              </w:rPr>
              <w:t>1,43</w:t>
            </w:r>
          </w:p>
        </w:tc>
        <w:tc>
          <w:tcPr>
            <w:tcW w:w="851" w:type="dxa"/>
            <w:vAlign w:val="bottom"/>
          </w:tcPr>
          <w:p w:rsidR="0074393E" w:rsidRPr="00EC1A3B" w:rsidRDefault="0074393E" w:rsidP="00ED6428">
            <w:pPr>
              <w:pStyle w:val="Normal1"/>
              <w:rPr>
                <w:sz w:val="22"/>
                <w:szCs w:val="22"/>
              </w:rPr>
            </w:pPr>
            <w:r w:rsidRPr="00EC1A3B">
              <w:rPr>
                <w:sz w:val="22"/>
                <w:szCs w:val="22"/>
              </w:rPr>
              <w:t>18,90</w:t>
            </w:r>
          </w:p>
        </w:tc>
        <w:tc>
          <w:tcPr>
            <w:tcW w:w="850" w:type="dxa"/>
            <w:vAlign w:val="bottom"/>
          </w:tcPr>
          <w:p w:rsidR="0074393E" w:rsidRPr="00EC1A3B" w:rsidRDefault="0074393E" w:rsidP="00ED6428">
            <w:pPr>
              <w:pStyle w:val="Normal1"/>
              <w:rPr>
                <w:sz w:val="22"/>
                <w:szCs w:val="22"/>
              </w:rPr>
            </w:pPr>
            <w:r w:rsidRPr="00EC1A3B">
              <w:rPr>
                <w:sz w:val="22"/>
                <w:szCs w:val="22"/>
              </w:rPr>
              <w:t>3,18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MYOH</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1,95</w:t>
            </w:r>
          </w:p>
        </w:tc>
        <w:tc>
          <w:tcPr>
            <w:tcW w:w="851" w:type="dxa"/>
            <w:vAlign w:val="bottom"/>
          </w:tcPr>
          <w:p w:rsidR="0074393E" w:rsidRPr="00EC1A3B" w:rsidRDefault="0074393E" w:rsidP="00ED6428">
            <w:pPr>
              <w:pStyle w:val="Normal1"/>
              <w:rPr>
                <w:sz w:val="22"/>
                <w:szCs w:val="22"/>
              </w:rPr>
            </w:pPr>
            <w:r w:rsidRPr="00EC1A3B">
              <w:rPr>
                <w:sz w:val="22"/>
                <w:szCs w:val="22"/>
              </w:rPr>
              <w:t>0,45</w:t>
            </w:r>
          </w:p>
        </w:tc>
        <w:tc>
          <w:tcPr>
            <w:tcW w:w="850" w:type="dxa"/>
            <w:vAlign w:val="bottom"/>
          </w:tcPr>
          <w:p w:rsidR="0074393E" w:rsidRPr="00EC1A3B" w:rsidRDefault="0074393E" w:rsidP="00ED6428">
            <w:pPr>
              <w:pStyle w:val="Normal1"/>
              <w:rPr>
                <w:sz w:val="22"/>
                <w:szCs w:val="22"/>
              </w:rPr>
            </w:pPr>
            <w:r w:rsidRPr="00EC1A3B">
              <w:rPr>
                <w:sz w:val="22"/>
                <w:szCs w:val="22"/>
              </w:rPr>
              <w:t>1,40</w:t>
            </w:r>
          </w:p>
        </w:tc>
        <w:tc>
          <w:tcPr>
            <w:tcW w:w="851" w:type="dxa"/>
            <w:vAlign w:val="bottom"/>
          </w:tcPr>
          <w:p w:rsidR="0074393E" w:rsidRPr="00EC1A3B" w:rsidRDefault="0074393E" w:rsidP="00ED6428">
            <w:pPr>
              <w:pStyle w:val="Normal1"/>
              <w:rPr>
                <w:sz w:val="22"/>
                <w:szCs w:val="22"/>
              </w:rPr>
            </w:pPr>
            <w:r w:rsidRPr="00EC1A3B">
              <w:rPr>
                <w:sz w:val="22"/>
                <w:szCs w:val="22"/>
              </w:rPr>
              <w:t>18,73</w:t>
            </w:r>
          </w:p>
        </w:tc>
        <w:tc>
          <w:tcPr>
            <w:tcW w:w="850" w:type="dxa"/>
            <w:vAlign w:val="bottom"/>
          </w:tcPr>
          <w:p w:rsidR="0074393E" w:rsidRPr="00EC1A3B" w:rsidRDefault="0074393E" w:rsidP="00ED6428">
            <w:pPr>
              <w:pStyle w:val="Normal1"/>
              <w:rPr>
                <w:sz w:val="22"/>
                <w:szCs w:val="22"/>
              </w:rPr>
            </w:pPr>
            <w:r w:rsidRPr="00EC1A3B">
              <w:rPr>
                <w:sz w:val="22"/>
                <w:szCs w:val="22"/>
              </w:rPr>
              <w:t>2,20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PTBA</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0,00</w:t>
            </w:r>
          </w:p>
        </w:tc>
        <w:tc>
          <w:tcPr>
            <w:tcW w:w="851" w:type="dxa"/>
            <w:vAlign w:val="bottom"/>
          </w:tcPr>
          <w:p w:rsidR="0074393E" w:rsidRPr="00EC1A3B" w:rsidRDefault="0074393E" w:rsidP="00ED6428">
            <w:pPr>
              <w:pStyle w:val="Normal1"/>
              <w:rPr>
                <w:sz w:val="22"/>
                <w:szCs w:val="22"/>
              </w:rPr>
            </w:pPr>
            <w:r w:rsidRPr="00EC1A3B">
              <w:rPr>
                <w:sz w:val="22"/>
                <w:szCs w:val="22"/>
              </w:rPr>
              <w:t>0,34</w:t>
            </w:r>
          </w:p>
        </w:tc>
        <w:tc>
          <w:tcPr>
            <w:tcW w:w="850" w:type="dxa"/>
            <w:vAlign w:val="bottom"/>
          </w:tcPr>
          <w:p w:rsidR="0074393E" w:rsidRPr="00EC1A3B" w:rsidRDefault="0074393E" w:rsidP="00ED6428">
            <w:pPr>
              <w:pStyle w:val="Normal1"/>
              <w:rPr>
                <w:sz w:val="22"/>
                <w:szCs w:val="22"/>
              </w:rPr>
            </w:pPr>
            <w:r w:rsidRPr="00EC1A3B">
              <w:rPr>
                <w:sz w:val="22"/>
                <w:szCs w:val="22"/>
              </w:rPr>
              <w:t>1,01</w:t>
            </w:r>
          </w:p>
        </w:tc>
        <w:tc>
          <w:tcPr>
            <w:tcW w:w="851" w:type="dxa"/>
            <w:vAlign w:val="bottom"/>
          </w:tcPr>
          <w:p w:rsidR="0074393E" w:rsidRPr="00EC1A3B" w:rsidRDefault="0074393E" w:rsidP="00ED6428">
            <w:pPr>
              <w:pStyle w:val="Normal1"/>
              <w:rPr>
                <w:sz w:val="22"/>
                <w:szCs w:val="22"/>
              </w:rPr>
            </w:pPr>
            <w:r w:rsidRPr="00EC1A3B">
              <w:rPr>
                <w:sz w:val="22"/>
                <w:szCs w:val="22"/>
              </w:rPr>
              <w:t>16,91</w:t>
            </w:r>
          </w:p>
        </w:tc>
        <w:tc>
          <w:tcPr>
            <w:tcW w:w="850" w:type="dxa"/>
            <w:vAlign w:val="bottom"/>
          </w:tcPr>
          <w:p w:rsidR="0074393E" w:rsidRPr="00EC1A3B" w:rsidRDefault="0074393E" w:rsidP="00ED6428">
            <w:pPr>
              <w:pStyle w:val="Normal1"/>
              <w:rPr>
                <w:sz w:val="22"/>
                <w:szCs w:val="22"/>
              </w:rPr>
            </w:pPr>
            <w:r w:rsidRPr="00EC1A3B">
              <w:rPr>
                <w:sz w:val="22"/>
                <w:szCs w:val="22"/>
              </w:rPr>
              <w:t>3,60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RUIS</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1,29</w:t>
            </w:r>
          </w:p>
        </w:tc>
        <w:tc>
          <w:tcPr>
            <w:tcW w:w="851" w:type="dxa"/>
            <w:vAlign w:val="bottom"/>
          </w:tcPr>
          <w:p w:rsidR="0074393E" w:rsidRPr="00EC1A3B" w:rsidRDefault="0074393E" w:rsidP="00ED6428">
            <w:pPr>
              <w:pStyle w:val="Normal1"/>
              <w:rPr>
                <w:sz w:val="22"/>
                <w:szCs w:val="22"/>
              </w:rPr>
            </w:pPr>
            <w:r w:rsidRPr="00EC1A3B">
              <w:rPr>
                <w:sz w:val="22"/>
                <w:szCs w:val="22"/>
              </w:rPr>
              <w:t>1,49</w:t>
            </w:r>
          </w:p>
        </w:tc>
        <w:tc>
          <w:tcPr>
            <w:tcW w:w="850" w:type="dxa"/>
            <w:vAlign w:val="bottom"/>
          </w:tcPr>
          <w:p w:rsidR="0074393E" w:rsidRPr="00EC1A3B" w:rsidRDefault="0074393E" w:rsidP="00ED6428">
            <w:pPr>
              <w:pStyle w:val="Normal1"/>
              <w:rPr>
                <w:sz w:val="22"/>
                <w:szCs w:val="22"/>
              </w:rPr>
            </w:pPr>
            <w:r w:rsidRPr="00EC1A3B">
              <w:rPr>
                <w:sz w:val="22"/>
                <w:szCs w:val="22"/>
              </w:rPr>
              <w:t>0,50</w:t>
            </w:r>
          </w:p>
        </w:tc>
        <w:tc>
          <w:tcPr>
            <w:tcW w:w="851" w:type="dxa"/>
            <w:vAlign w:val="bottom"/>
          </w:tcPr>
          <w:p w:rsidR="0074393E" w:rsidRPr="00EC1A3B" w:rsidRDefault="0074393E" w:rsidP="00ED6428">
            <w:pPr>
              <w:pStyle w:val="Normal1"/>
              <w:rPr>
                <w:sz w:val="22"/>
                <w:szCs w:val="22"/>
              </w:rPr>
            </w:pPr>
            <w:r w:rsidRPr="00EC1A3B">
              <w:rPr>
                <w:sz w:val="22"/>
                <w:szCs w:val="22"/>
              </w:rPr>
              <w:t>18,02</w:t>
            </w:r>
          </w:p>
        </w:tc>
        <w:tc>
          <w:tcPr>
            <w:tcW w:w="850" w:type="dxa"/>
            <w:vAlign w:val="bottom"/>
          </w:tcPr>
          <w:p w:rsidR="0074393E" w:rsidRPr="00EC1A3B" w:rsidRDefault="0074393E" w:rsidP="00ED6428">
            <w:pPr>
              <w:pStyle w:val="Normal1"/>
              <w:rPr>
                <w:sz w:val="22"/>
                <w:szCs w:val="22"/>
              </w:rPr>
            </w:pPr>
            <w:r w:rsidRPr="00EC1A3B">
              <w:rPr>
                <w:sz w:val="22"/>
                <w:szCs w:val="22"/>
              </w:rPr>
              <w:t>0,78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SMRU</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0,67</w:t>
            </w:r>
          </w:p>
        </w:tc>
        <w:tc>
          <w:tcPr>
            <w:tcW w:w="851" w:type="dxa"/>
            <w:vAlign w:val="bottom"/>
          </w:tcPr>
          <w:p w:rsidR="0074393E" w:rsidRPr="00EC1A3B" w:rsidRDefault="0074393E" w:rsidP="00ED6428">
            <w:pPr>
              <w:pStyle w:val="Normal1"/>
              <w:rPr>
                <w:sz w:val="22"/>
                <w:szCs w:val="22"/>
              </w:rPr>
            </w:pPr>
            <w:r w:rsidRPr="00EC1A3B">
              <w:rPr>
                <w:sz w:val="22"/>
                <w:szCs w:val="22"/>
              </w:rPr>
              <w:t>0,69</w:t>
            </w:r>
          </w:p>
        </w:tc>
        <w:tc>
          <w:tcPr>
            <w:tcW w:w="850" w:type="dxa"/>
            <w:vAlign w:val="bottom"/>
          </w:tcPr>
          <w:p w:rsidR="0074393E" w:rsidRPr="00EC1A3B" w:rsidRDefault="0074393E" w:rsidP="00ED6428">
            <w:pPr>
              <w:pStyle w:val="Normal1"/>
              <w:rPr>
                <w:sz w:val="22"/>
                <w:szCs w:val="22"/>
              </w:rPr>
            </w:pPr>
            <w:r w:rsidRPr="00EC1A3B">
              <w:rPr>
                <w:sz w:val="22"/>
                <w:szCs w:val="22"/>
              </w:rPr>
              <w:t>0,70</w:t>
            </w:r>
          </w:p>
        </w:tc>
        <w:tc>
          <w:tcPr>
            <w:tcW w:w="851" w:type="dxa"/>
            <w:vAlign w:val="bottom"/>
          </w:tcPr>
          <w:p w:rsidR="0074393E" w:rsidRPr="00EC1A3B" w:rsidRDefault="0074393E" w:rsidP="00ED6428">
            <w:pPr>
              <w:pStyle w:val="Normal1"/>
              <w:rPr>
                <w:sz w:val="22"/>
                <w:szCs w:val="22"/>
              </w:rPr>
            </w:pPr>
            <w:r w:rsidRPr="00EC1A3B">
              <w:rPr>
                <w:sz w:val="22"/>
                <w:szCs w:val="22"/>
              </w:rPr>
              <w:t>14,43</w:t>
            </w:r>
          </w:p>
        </w:tc>
        <w:tc>
          <w:tcPr>
            <w:tcW w:w="850" w:type="dxa"/>
            <w:vAlign w:val="bottom"/>
          </w:tcPr>
          <w:p w:rsidR="0074393E" w:rsidRPr="00EC1A3B" w:rsidRDefault="0074393E" w:rsidP="00ED6428">
            <w:pPr>
              <w:pStyle w:val="Normal1"/>
              <w:rPr>
                <w:sz w:val="22"/>
                <w:szCs w:val="22"/>
              </w:rPr>
            </w:pPr>
            <w:r w:rsidRPr="00EC1A3B">
              <w:rPr>
                <w:sz w:val="22"/>
                <w:szCs w:val="22"/>
              </w:rPr>
              <w:t>2,13</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TOBA</w:t>
            </w:r>
          </w:p>
        </w:tc>
        <w:tc>
          <w:tcPr>
            <w:tcW w:w="850" w:type="dxa"/>
          </w:tcPr>
          <w:p w:rsidR="0074393E" w:rsidRPr="00EC1A3B" w:rsidRDefault="0074393E" w:rsidP="00ED6428">
            <w:pPr>
              <w:pStyle w:val="Normal1"/>
              <w:rPr>
                <w:sz w:val="22"/>
                <w:szCs w:val="22"/>
              </w:rPr>
            </w:pPr>
            <w:r w:rsidRPr="00EC1A3B">
              <w:rPr>
                <w:sz w:val="22"/>
                <w:szCs w:val="22"/>
              </w:rPr>
              <w:t>2017</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3,13</w:t>
            </w:r>
          </w:p>
        </w:tc>
        <w:tc>
          <w:tcPr>
            <w:tcW w:w="851" w:type="dxa"/>
            <w:vAlign w:val="bottom"/>
          </w:tcPr>
          <w:p w:rsidR="0074393E" w:rsidRPr="00EC1A3B" w:rsidRDefault="0074393E" w:rsidP="00ED6428">
            <w:pPr>
              <w:pStyle w:val="Normal1"/>
              <w:rPr>
                <w:sz w:val="22"/>
                <w:szCs w:val="22"/>
              </w:rPr>
            </w:pPr>
            <w:r w:rsidRPr="00EC1A3B">
              <w:rPr>
                <w:sz w:val="22"/>
                <w:szCs w:val="22"/>
              </w:rPr>
              <w:t>0,07</w:t>
            </w:r>
          </w:p>
        </w:tc>
        <w:tc>
          <w:tcPr>
            <w:tcW w:w="850" w:type="dxa"/>
            <w:vAlign w:val="bottom"/>
          </w:tcPr>
          <w:p w:rsidR="0074393E" w:rsidRPr="00EC1A3B" w:rsidRDefault="0074393E" w:rsidP="00ED6428">
            <w:pPr>
              <w:pStyle w:val="Normal1"/>
              <w:rPr>
                <w:sz w:val="22"/>
                <w:szCs w:val="22"/>
              </w:rPr>
            </w:pPr>
            <w:r w:rsidRPr="00EC1A3B">
              <w:rPr>
                <w:sz w:val="22"/>
                <w:szCs w:val="22"/>
              </w:rPr>
              <w:t>0,70</w:t>
            </w:r>
          </w:p>
        </w:tc>
        <w:tc>
          <w:tcPr>
            <w:tcW w:w="851" w:type="dxa"/>
            <w:vAlign w:val="bottom"/>
          </w:tcPr>
          <w:p w:rsidR="0074393E" w:rsidRPr="00EC1A3B" w:rsidRDefault="0074393E" w:rsidP="00ED6428">
            <w:pPr>
              <w:pStyle w:val="Normal1"/>
              <w:rPr>
                <w:sz w:val="22"/>
                <w:szCs w:val="22"/>
              </w:rPr>
            </w:pPr>
            <w:r w:rsidRPr="00EC1A3B">
              <w:rPr>
                <w:sz w:val="22"/>
                <w:szCs w:val="22"/>
              </w:rPr>
              <w:t>19,67</w:t>
            </w:r>
          </w:p>
        </w:tc>
        <w:tc>
          <w:tcPr>
            <w:tcW w:w="850" w:type="dxa"/>
            <w:vAlign w:val="bottom"/>
          </w:tcPr>
          <w:p w:rsidR="0074393E" w:rsidRPr="00EC1A3B" w:rsidRDefault="0074393E" w:rsidP="00ED6428">
            <w:pPr>
              <w:pStyle w:val="Normal1"/>
              <w:rPr>
                <w:sz w:val="22"/>
                <w:szCs w:val="22"/>
              </w:rPr>
            </w:pPr>
            <w:r w:rsidRPr="00EC1A3B">
              <w:rPr>
                <w:sz w:val="22"/>
                <w:szCs w:val="22"/>
              </w:rPr>
              <w:t>3,91</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ADRO</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2,09</w:t>
            </w:r>
          </w:p>
        </w:tc>
        <w:tc>
          <w:tcPr>
            <w:tcW w:w="851" w:type="dxa"/>
            <w:vAlign w:val="bottom"/>
          </w:tcPr>
          <w:p w:rsidR="0074393E" w:rsidRPr="00EC1A3B" w:rsidRDefault="0074393E" w:rsidP="00ED6428">
            <w:pPr>
              <w:pStyle w:val="Normal1"/>
              <w:rPr>
                <w:sz w:val="22"/>
                <w:szCs w:val="22"/>
              </w:rPr>
            </w:pPr>
            <w:r w:rsidRPr="00EC1A3B">
              <w:rPr>
                <w:sz w:val="22"/>
                <w:szCs w:val="22"/>
              </w:rPr>
              <w:t>0,82</w:t>
            </w:r>
          </w:p>
        </w:tc>
        <w:tc>
          <w:tcPr>
            <w:tcW w:w="850" w:type="dxa"/>
            <w:vAlign w:val="bottom"/>
          </w:tcPr>
          <w:p w:rsidR="0074393E" w:rsidRPr="00EC1A3B" w:rsidRDefault="0074393E" w:rsidP="00ED6428">
            <w:pPr>
              <w:pStyle w:val="Normal1"/>
              <w:rPr>
                <w:sz w:val="22"/>
                <w:szCs w:val="22"/>
              </w:rPr>
            </w:pPr>
            <w:r w:rsidRPr="00EC1A3B">
              <w:rPr>
                <w:sz w:val="22"/>
                <w:szCs w:val="22"/>
              </w:rPr>
              <w:t>0,94</w:t>
            </w:r>
          </w:p>
        </w:tc>
        <w:tc>
          <w:tcPr>
            <w:tcW w:w="851" w:type="dxa"/>
            <w:vAlign w:val="bottom"/>
          </w:tcPr>
          <w:p w:rsidR="0074393E" w:rsidRPr="00EC1A3B" w:rsidRDefault="0074393E" w:rsidP="00ED6428">
            <w:pPr>
              <w:pStyle w:val="Normal1"/>
              <w:rPr>
                <w:sz w:val="22"/>
                <w:szCs w:val="22"/>
              </w:rPr>
            </w:pPr>
            <w:r w:rsidRPr="00EC1A3B">
              <w:rPr>
                <w:sz w:val="22"/>
                <w:szCs w:val="22"/>
              </w:rPr>
              <w:t>15,77</w:t>
            </w:r>
          </w:p>
        </w:tc>
        <w:tc>
          <w:tcPr>
            <w:tcW w:w="850" w:type="dxa"/>
            <w:vAlign w:val="bottom"/>
          </w:tcPr>
          <w:p w:rsidR="0074393E" w:rsidRPr="00EC1A3B" w:rsidRDefault="0074393E" w:rsidP="00ED6428">
            <w:pPr>
              <w:pStyle w:val="Normal1"/>
              <w:rPr>
                <w:sz w:val="22"/>
                <w:szCs w:val="22"/>
              </w:rPr>
            </w:pPr>
            <w:r w:rsidRPr="00EC1A3B">
              <w:rPr>
                <w:sz w:val="22"/>
                <w:szCs w:val="22"/>
              </w:rPr>
              <w:t>0,38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 xml:space="preserve">BIPI   </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0,84</w:t>
            </w:r>
          </w:p>
        </w:tc>
        <w:tc>
          <w:tcPr>
            <w:tcW w:w="851" w:type="dxa"/>
            <w:vAlign w:val="bottom"/>
          </w:tcPr>
          <w:p w:rsidR="0074393E" w:rsidRPr="00EC1A3B" w:rsidRDefault="0074393E" w:rsidP="00ED6428">
            <w:pPr>
              <w:pStyle w:val="Normal1"/>
              <w:rPr>
                <w:sz w:val="22"/>
                <w:szCs w:val="22"/>
              </w:rPr>
            </w:pPr>
            <w:r w:rsidRPr="00EC1A3B">
              <w:rPr>
                <w:sz w:val="22"/>
                <w:szCs w:val="22"/>
              </w:rPr>
              <w:t>1,08</w:t>
            </w:r>
          </w:p>
        </w:tc>
        <w:tc>
          <w:tcPr>
            <w:tcW w:w="850" w:type="dxa"/>
            <w:vAlign w:val="bottom"/>
          </w:tcPr>
          <w:p w:rsidR="0074393E" w:rsidRPr="00EC1A3B" w:rsidRDefault="0074393E" w:rsidP="00ED6428">
            <w:pPr>
              <w:pStyle w:val="Normal1"/>
              <w:rPr>
                <w:sz w:val="22"/>
                <w:szCs w:val="22"/>
              </w:rPr>
            </w:pPr>
            <w:r w:rsidRPr="00EC1A3B">
              <w:rPr>
                <w:sz w:val="22"/>
                <w:szCs w:val="22"/>
              </w:rPr>
              <w:t>0,36</w:t>
            </w:r>
          </w:p>
        </w:tc>
        <w:tc>
          <w:tcPr>
            <w:tcW w:w="851" w:type="dxa"/>
            <w:vAlign w:val="bottom"/>
          </w:tcPr>
          <w:p w:rsidR="0074393E" w:rsidRPr="00EC1A3B" w:rsidRDefault="0074393E" w:rsidP="00ED6428">
            <w:pPr>
              <w:pStyle w:val="Normal1"/>
              <w:rPr>
                <w:sz w:val="22"/>
                <w:szCs w:val="22"/>
              </w:rPr>
            </w:pPr>
            <w:r w:rsidRPr="00EC1A3B">
              <w:rPr>
                <w:sz w:val="22"/>
                <w:szCs w:val="22"/>
              </w:rPr>
              <w:t>20,92</w:t>
            </w:r>
          </w:p>
        </w:tc>
        <w:tc>
          <w:tcPr>
            <w:tcW w:w="850" w:type="dxa"/>
            <w:vAlign w:val="bottom"/>
          </w:tcPr>
          <w:p w:rsidR="0074393E" w:rsidRPr="00EC1A3B" w:rsidRDefault="0074393E" w:rsidP="00ED6428">
            <w:pPr>
              <w:pStyle w:val="Normal1"/>
              <w:rPr>
                <w:sz w:val="22"/>
                <w:szCs w:val="22"/>
              </w:rPr>
            </w:pPr>
            <w:r w:rsidRPr="00EC1A3B">
              <w:rPr>
                <w:sz w:val="22"/>
                <w:szCs w:val="22"/>
              </w:rPr>
              <w:t>0,58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BRMS</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2,94</w:t>
            </w:r>
          </w:p>
        </w:tc>
        <w:tc>
          <w:tcPr>
            <w:tcW w:w="851" w:type="dxa"/>
            <w:vAlign w:val="bottom"/>
          </w:tcPr>
          <w:p w:rsidR="0074393E" w:rsidRPr="00EC1A3B" w:rsidRDefault="0074393E" w:rsidP="00ED6428">
            <w:pPr>
              <w:pStyle w:val="Normal1"/>
              <w:rPr>
                <w:sz w:val="22"/>
                <w:szCs w:val="22"/>
              </w:rPr>
            </w:pPr>
            <w:r w:rsidRPr="00EC1A3B">
              <w:rPr>
                <w:sz w:val="22"/>
                <w:szCs w:val="22"/>
              </w:rPr>
              <w:t>1,03</w:t>
            </w:r>
          </w:p>
        </w:tc>
        <w:tc>
          <w:tcPr>
            <w:tcW w:w="850" w:type="dxa"/>
            <w:vAlign w:val="bottom"/>
          </w:tcPr>
          <w:p w:rsidR="0074393E" w:rsidRPr="00EC1A3B" w:rsidRDefault="0074393E" w:rsidP="00ED6428">
            <w:pPr>
              <w:pStyle w:val="Normal1"/>
              <w:rPr>
                <w:sz w:val="22"/>
                <w:szCs w:val="22"/>
              </w:rPr>
            </w:pPr>
            <w:r w:rsidRPr="00EC1A3B">
              <w:rPr>
                <w:sz w:val="22"/>
                <w:szCs w:val="22"/>
              </w:rPr>
              <w:t>1,39</w:t>
            </w:r>
          </w:p>
        </w:tc>
        <w:tc>
          <w:tcPr>
            <w:tcW w:w="851" w:type="dxa"/>
            <w:vAlign w:val="bottom"/>
          </w:tcPr>
          <w:p w:rsidR="0074393E" w:rsidRPr="00EC1A3B" w:rsidRDefault="0074393E" w:rsidP="00ED6428">
            <w:pPr>
              <w:pStyle w:val="Normal1"/>
              <w:rPr>
                <w:sz w:val="22"/>
                <w:szCs w:val="22"/>
              </w:rPr>
            </w:pPr>
            <w:r w:rsidRPr="00EC1A3B">
              <w:rPr>
                <w:sz w:val="22"/>
                <w:szCs w:val="22"/>
              </w:rPr>
              <w:t>20,35</w:t>
            </w:r>
          </w:p>
        </w:tc>
        <w:tc>
          <w:tcPr>
            <w:tcW w:w="850" w:type="dxa"/>
            <w:vAlign w:val="bottom"/>
          </w:tcPr>
          <w:p w:rsidR="0074393E" w:rsidRPr="00EC1A3B" w:rsidRDefault="0074393E" w:rsidP="00ED6428">
            <w:pPr>
              <w:pStyle w:val="Normal1"/>
              <w:rPr>
                <w:sz w:val="22"/>
                <w:szCs w:val="22"/>
              </w:rPr>
            </w:pPr>
            <w:r w:rsidRPr="00EC1A3B">
              <w:rPr>
                <w:sz w:val="22"/>
                <w:szCs w:val="22"/>
              </w:rPr>
              <w:t>2,71</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BSSR</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3,00</w:t>
            </w:r>
          </w:p>
        </w:tc>
        <w:tc>
          <w:tcPr>
            <w:tcW w:w="851" w:type="dxa"/>
            <w:vAlign w:val="bottom"/>
          </w:tcPr>
          <w:p w:rsidR="0074393E" w:rsidRPr="00EC1A3B" w:rsidRDefault="0074393E" w:rsidP="00ED6428">
            <w:pPr>
              <w:pStyle w:val="Normal1"/>
              <w:rPr>
                <w:sz w:val="22"/>
                <w:szCs w:val="22"/>
              </w:rPr>
            </w:pPr>
            <w:r w:rsidRPr="00EC1A3B">
              <w:rPr>
                <w:sz w:val="22"/>
                <w:szCs w:val="22"/>
              </w:rPr>
              <w:t>0,27</w:t>
            </w:r>
          </w:p>
        </w:tc>
        <w:tc>
          <w:tcPr>
            <w:tcW w:w="850" w:type="dxa"/>
            <w:vAlign w:val="bottom"/>
          </w:tcPr>
          <w:p w:rsidR="0074393E" w:rsidRPr="00EC1A3B" w:rsidRDefault="0074393E" w:rsidP="00ED6428">
            <w:pPr>
              <w:pStyle w:val="Normal1"/>
              <w:rPr>
                <w:sz w:val="22"/>
                <w:szCs w:val="22"/>
              </w:rPr>
            </w:pPr>
            <w:r w:rsidRPr="00EC1A3B">
              <w:rPr>
                <w:sz w:val="22"/>
                <w:szCs w:val="22"/>
              </w:rPr>
              <w:t>0,95</w:t>
            </w:r>
          </w:p>
        </w:tc>
        <w:tc>
          <w:tcPr>
            <w:tcW w:w="851" w:type="dxa"/>
            <w:vAlign w:val="bottom"/>
          </w:tcPr>
          <w:p w:rsidR="0074393E" w:rsidRPr="00EC1A3B" w:rsidRDefault="0074393E" w:rsidP="00ED6428">
            <w:pPr>
              <w:pStyle w:val="Normal1"/>
              <w:rPr>
                <w:sz w:val="22"/>
                <w:szCs w:val="22"/>
              </w:rPr>
            </w:pPr>
            <w:r w:rsidRPr="00EC1A3B">
              <w:rPr>
                <w:sz w:val="22"/>
                <w:szCs w:val="22"/>
              </w:rPr>
              <w:t>19,32</w:t>
            </w:r>
          </w:p>
        </w:tc>
        <w:tc>
          <w:tcPr>
            <w:tcW w:w="850" w:type="dxa"/>
            <w:vAlign w:val="bottom"/>
          </w:tcPr>
          <w:p w:rsidR="0074393E" w:rsidRPr="00EC1A3B" w:rsidRDefault="0074393E" w:rsidP="00ED6428">
            <w:pPr>
              <w:pStyle w:val="Normal1"/>
              <w:rPr>
                <w:sz w:val="22"/>
                <w:szCs w:val="22"/>
              </w:rPr>
            </w:pPr>
            <w:r w:rsidRPr="00EC1A3B">
              <w:rPr>
                <w:sz w:val="22"/>
                <w:szCs w:val="22"/>
              </w:rPr>
              <w:t>3,66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BUMI</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0,26</w:t>
            </w:r>
          </w:p>
        </w:tc>
        <w:tc>
          <w:tcPr>
            <w:tcW w:w="851" w:type="dxa"/>
            <w:vAlign w:val="bottom"/>
          </w:tcPr>
          <w:p w:rsidR="0074393E" w:rsidRPr="00EC1A3B" w:rsidRDefault="0074393E" w:rsidP="00ED6428">
            <w:pPr>
              <w:pStyle w:val="Normal1"/>
              <w:rPr>
                <w:sz w:val="22"/>
                <w:szCs w:val="22"/>
              </w:rPr>
            </w:pPr>
            <w:r w:rsidRPr="00EC1A3B">
              <w:rPr>
                <w:sz w:val="22"/>
                <w:szCs w:val="22"/>
              </w:rPr>
              <w:t>1,48</w:t>
            </w:r>
          </w:p>
        </w:tc>
        <w:tc>
          <w:tcPr>
            <w:tcW w:w="850" w:type="dxa"/>
            <w:vAlign w:val="bottom"/>
          </w:tcPr>
          <w:p w:rsidR="0074393E" w:rsidRPr="00EC1A3B" w:rsidRDefault="0074393E" w:rsidP="00ED6428">
            <w:pPr>
              <w:pStyle w:val="Normal1"/>
              <w:rPr>
                <w:sz w:val="22"/>
                <w:szCs w:val="22"/>
              </w:rPr>
            </w:pPr>
            <w:r w:rsidRPr="00EC1A3B">
              <w:rPr>
                <w:sz w:val="22"/>
                <w:szCs w:val="22"/>
              </w:rPr>
              <w:t>0,14</w:t>
            </w:r>
          </w:p>
        </w:tc>
        <w:tc>
          <w:tcPr>
            <w:tcW w:w="851" w:type="dxa"/>
            <w:vAlign w:val="bottom"/>
          </w:tcPr>
          <w:p w:rsidR="0074393E" w:rsidRPr="00EC1A3B" w:rsidRDefault="0074393E" w:rsidP="00ED6428">
            <w:pPr>
              <w:pStyle w:val="Normal1"/>
              <w:rPr>
                <w:sz w:val="22"/>
                <w:szCs w:val="22"/>
              </w:rPr>
            </w:pPr>
            <w:r w:rsidRPr="00EC1A3B">
              <w:rPr>
                <w:sz w:val="22"/>
                <w:szCs w:val="22"/>
              </w:rPr>
              <w:t>22,09</w:t>
            </w:r>
          </w:p>
        </w:tc>
        <w:tc>
          <w:tcPr>
            <w:tcW w:w="850" w:type="dxa"/>
            <w:vAlign w:val="bottom"/>
          </w:tcPr>
          <w:p w:rsidR="0074393E" w:rsidRPr="00EC1A3B" w:rsidRDefault="0074393E" w:rsidP="00ED6428">
            <w:pPr>
              <w:pStyle w:val="Normal1"/>
              <w:rPr>
                <w:sz w:val="22"/>
                <w:szCs w:val="22"/>
              </w:rPr>
            </w:pPr>
            <w:r w:rsidRPr="00EC1A3B">
              <w:rPr>
                <w:sz w:val="22"/>
                <w:szCs w:val="22"/>
              </w:rPr>
              <w:t>1,40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BYAN</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0,46</w:t>
            </w:r>
          </w:p>
        </w:tc>
        <w:tc>
          <w:tcPr>
            <w:tcW w:w="851" w:type="dxa"/>
            <w:vAlign w:val="bottom"/>
          </w:tcPr>
          <w:p w:rsidR="0074393E" w:rsidRPr="00EC1A3B" w:rsidRDefault="0074393E" w:rsidP="00ED6428">
            <w:pPr>
              <w:pStyle w:val="Normal1"/>
              <w:rPr>
                <w:sz w:val="22"/>
                <w:szCs w:val="22"/>
              </w:rPr>
            </w:pPr>
            <w:r w:rsidRPr="00EC1A3B">
              <w:rPr>
                <w:sz w:val="22"/>
                <w:szCs w:val="22"/>
              </w:rPr>
              <w:t>1,83</w:t>
            </w:r>
          </w:p>
        </w:tc>
        <w:tc>
          <w:tcPr>
            <w:tcW w:w="850" w:type="dxa"/>
            <w:vAlign w:val="bottom"/>
          </w:tcPr>
          <w:p w:rsidR="0074393E" w:rsidRPr="00EC1A3B" w:rsidRDefault="0074393E" w:rsidP="00ED6428">
            <w:pPr>
              <w:pStyle w:val="Normal1"/>
              <w:rPr>
                <w:sz w:val="22"/>
                <w:szCs w:val="22"/>
              </w:rPr>
            </w:pPr>
            <w:r w:rsidRPr="00EC1A3B">
              <w:rPr>
                <w:sz w:val="22"/>
                <w:szCs w:val="22"/>
              </w:rPr>
              <w:t>0,89</w:t>
            </w:r>
          </w:p>
        </w:tc>
        <w:tc>
          <w:tcPr>
            <w:tcW w:w="851" w:type="dxa"/>
            <w:vAlign w:val="bottom"/>
          </w:tcPr>
          <w:p w:rsidR="0074393E" w:rsidRPr="00EC1A3B" w:rsidRDefault="0074393E" w:rsidP="00ED6428">
            <w:pPr>
              <w:pStyle w:val="Normal1"/>
              <w:rPr>
                <w:sz w:val="22"/>
                <w:szCs w:val="22"/>
              </w:rPr>
            </w:pPr>
            <w:r w:rsidRPr="00EC1A3B">
              <w:rPr>
                <w:sz w:val="22"/>
                <w:szCs w:val="22"/>
              </w:rPr>
              <w:t>20,86</w:t>
            </w:r>
          </w:p>
        </w:tc>
        <w:tc>
          <w:tcPr>
            <w:tcW w:w="850" w:type="dxa"/>
            <w:vAlign w:val="bottom"/>
          </w:tcPr>
          <w:p w:rsidR="0074393E" w:rsidRPr="00EC1A3B" w:rsidRDefault="0074393E" w:rsidP="00ED6428">
            <w:pPr>
              <w:pStyle w:val="Normal1"/>
              <w:rPr>
                <w:sz w:val="22"/>
                <w:szCs w:val="22"/>
              </w:rPr>
            </w:pPr>
            <w:r w:rsidRPr="00EC1A3B">
              <w:rPr>
                <w:sz w:val="22"/>
                <w:szCs w:val="22"/>
              </w:rPr>
              <w:t>3,82</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DEWA</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1,75</w:t>
            </w:r>
          </w:p>
        </w:tc>
        <w:tc>
          <w:tcPr>
            <w:tcW w:w="851" w:type="dxa"/>
            <w:vAlign w:val="bottom"/>
          </w:tcPr>
          <w:p w:rsidR="0074393E" w:rsidRPr="00EC1A3B" w:rsidRDefault="0074393E" w:rsidP="00ED6428">
            <w:pPr>
              <w:pStyle w:val="Normal1"/>
              <w:rPr>
                <w:sz w:val="22"/>
                <w:szCs w:val="22"/>
              </w:rPr>
            </w:pPr>
            <w:r w:rsidRPr="00EC1A3B">
              <w:rPr>
                <w:sz w:val="22"/>
                <w:szCs w:val="22"/>
              </w:rPr>
              <w:t>2,16</w:t>
            </w:r>
          </w:p>
        </w:tc>
        <w:tc>
          <w:tcPr>
            <w:tcW w:w="850" w:type="dxa"/>
            <w:vAlign w:val="bottom"/>
          </w:tcPr>
          <w:p w:rsidR="0074393E" w:rsidRPr="00EC1A3B" w:rsidRDefault="0074393E" w:rsidP="00ED6428">
            <w:pPr>
              <w:pStyle w:val="Normal1"/>
              <w:rPr>
                <w:sz w:val="22"/>
                <w:szCs w:val="22"/>
              </w:rPr>
            </w:pPr>
            <w:r w:rsidRPr="00EC1A3B">
              <w:rPr>
                <w:sz w:val="22"/>
                <w:szCs w:val="22"/>
              </w:rPr>
              <w:t>0,81</w:t>
            </w:r>
          </w:p>
        </w:tc>
        <w:tc>
          <w:tcPr>
            <w:tcW w:w="851" w:type="dxa"/>
            <w:vAlign w:val="bottom"/>
          </w:tcPr>
          <w:p w:rsidR="0074393E" w:rsidRPr="00EC1A3B" w:rsidRDefault="0074393E" w:rsidP="00ED6428">
            <w:pPr>
              <w:pStyle w:val="Normal1"/>
              <w:rPr>
                <w:sz w:val="22"/>
                <w:szCs w:val="22"/>
              </w:rPr>
            </w:pPr>
            <w:r w:rsidRPr="00EC1A3B">
              <w:rPr>
                <w:sz w:val="22"/>
                <w:szCs w:val="22"/>
              </w:rPr>
              <w:t>19,84</w:t>
            </w:r>
          </w:p>
        </w:tc>
        <w:tc>
          <w:tcPr>
            <w:tcW w:w="850" w:type="dxa"/>
            <w:vAlign w:val="bottom"/>
          </w:tcPr>
          <w:p w:rsidR="0074393E" w:rsidRPr="00EC1A3B" w:rsidRDefault="0074393E" w:rsidP="00ED6428">
            <w:pPr>
              <w:pStyle w:val="Normal1"/>
              <w:rPr>
                <w:sz w:val="22"/>
                <w:szCs w:val="22"/>
              </w:rPr>
            </w:pPr>
            <w:r w:rsidRPr="00EC1A3B">
              <w:rPr>
                <w:sz w:val="22"/>
                <w:szCs w:val="22"/>
              </w:rPr>
              <w:t>0,48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DOID</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5,73</w:t>
            </w:r>
          </w:p>
        </w:tc>
        <w:tc>
          <w:tcPr>
            <w:tcW w:w="851" w:type="dxa"/>
            <w:vAlign w:val="bottom"/>
          </w:tcPr>
          <w:p w:rsidR="0074393E" w:rsidRPr="00EC1A3B" w:rsidRDefault="0074393E" w:rsidP="00ED6428">
            <w:pPr>
              <w:pStyle w:val="Normal1"/>
              <w:rPr>
                <w:sz w:val="22"/>
                <w:szCs w:val="22"/>
              </w:rPr>
            </w:pPr>
            <w:r w:rsidRPr="00EC1A3B">
              <w:rPr>
                <w:sz w:val="22"/>
                <w:szCs w:val="22"/>
              </w:rPr>
              <w:t>0,97</w:t>
            </w:r>
          </w:p>
        </w:tc>
        <w:tc>
          <w:tcPr>
            <w:tcW w:w="850" w:type="dxa"/>
            <w:vAlign w:val="bottom"/>
          </w:tcPr>
          <w:p w:rsidR="0074393E" w:rsidRPr="00EC1A3B" w:rsidRDefault="0074393E" w:rsidP="00ED6428">
            <w:pPr>
              <w:pStyle w:val="Normal1"/>
              <w:rPr>
                <w:sz w:val="22"/>
                <w:szCs w:val="22"/>
              </w:rPr>
            </w:pPr>
            <w:r w:rsidRPr="00EC1A3B">
              <w:rPr>
                <w:sz w:val="22"/>
                <w:szCs w:val="22"/>
              </w:rPr>
              <w:t>0,25</w:t>
            </w:r>
          </w:p>
        </w:tc>
        <w:tc>
          <w:tcPr>
            <w:tcW w:w="851" w:type="dxa"/>
            <w:vAlign w:val="bottom"/>
          </w:tcPr>
          <w:p w:rsidR="0074393E" w:rsidRPr="00EC1A3B" w:rsidRDefault="0074393E" w:rsidP="00ED6428">
            <w:pPr>
              <w:pStyle w:val="Normal1"/>
              <w:rPr>
                <w:sz w:val="22"/>
                <w:szCs w:val="22"/>
              </w:rPr>
            </w:pPr>
            <w:r w:rsidRPr="00EC1A3B">
              <w:rPr>
                <w:sz w:val="22"/>
                <w:szCs w:val="22"/>
              </w:rPr>
              <w:t>20,89</w:t>
            </w:r>
          </w:p>
        </w:tc>
        <w:tc>
          <w:tcPr>
            <w:tcW w:w="850" w:type="dxa"/>
            <w:vAlign w:val="bottom"/>
          </w:tcPr>
          <w:p w:rsidR="0074393E" w:rsidRPr="00EC1A3B" w:rsidRDefault="0074393E" w:rsidP="00ED6428">
            <w:pPr>
              <w:pStyle w:val="Normal1"/>
              <w:rPr>
                <w:sz w:val="22"/>
                <w:szCs w:val="22"/>
              </w:rPr>
            </w:pPr>
            <w:r w:rsidRPr="00EC1A3B">
              <w:rPr>
                <w:sz w:val="22"/>
                <w:szCs w:val="22"/>
              </w:rPr>
              <w:t>1,85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GEMS</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3,51</w:t>
            </w:r>
          </w:p>
        </w:tc>
        <w:tc>
          <w:tcPr>
            <w:tcW w:w="851" w:type="dxa"/>
            <w:vAlign w:val="bottom"/>
          </w:tcPr>
          <w:p w:rsidR="0074393E" w:rsidRPr="00EC1A3B" w:rsidRDefault="0074393E" w:rsidP="00ED6428">
            <w:pPr>
              <w:pStyle w:val="Normal1"/>
              <w:rPr>
                <w:sz w:val="22"/>
                <w:szCs w:val="22"/>
              </w:rPr>
            </w:pPr>
            <w:r w:rsidRPr="00EC1A3B">
              <w:rPr>
                <w:sz w:val="22"/>
                <w:szCs w:val="22"/>
              </w:rPr>
              <w:t>0,40</w:t>
            </w:r>
          </w:p>
        </w:tc>
        <w:tc>
          <w:tcPr>
            <w:tcW w:w="850" w:type="dxa"/>
            <w:vAlign w:val="bottom"/>
          </w:tcPr>
          <w:p w:rsidR="0074393E" w:rsidRPr="00EC1A3B" w:rsidRDefault="0074393E" w:rsidP="00ED6428">
            <w:pPr>
              <w:pStyle w:val="Normal1"/>
              <w:rPr>
                <w:sz w:val="22"/>
                <w:szCs w:val="22"/>
              </w:rPr>
            </w:pPr>
            <w:r w:rsidRPr="00EC1A3B">
              <w:rPr>
                <w:sz w:val="22"/>
                <w:szCs w:val="22"/>
              </w:rPr>
              <w:t>0,60</w:t>
            </w:r>
          </w:p>
        </w:tc>
        <w:tc>
          <w:tcPr>
            <w:tcW w:w="851" w:type="dxa"/>
            <w:vAlign w:val="bottom"/>
          </w:tcPr>
          <w:p w:rsidR="0074393E" w:rsidRPr="00EC1A3B" w:rsidRDefault="0074393E" w:rsidP="00ED6428">
            <w:pPr>
              <w:pStyle w:val="Normal1"/>
              <w:rPr>
                <w:sz w:val="22"/>
                <w:szCs w:val="22"/>
              </w:rPr>
            </w:pPr>
            <w:r w:rsidRPr="00EC1A3B">
              <w:rPr>
                <w:sz w:val="22"/>
                <w:szCs w:val="22"/>
              </w:rPr>
              <w:t>20,37</w:t>
            </w:r>
          </w:p>
        </w:tc>
        <w:tc>
          <w:tcPr>
            <w:tcW w:w="850" w:type="dxa"/>
            <w:vAlign w:val="bottom"/>
          </w:tcPr>
          <w:p w:rsidR="0074393E" w:rsidRPr="00EC1A3B" w:rsidRDefault="0074393E" w:rsidP="00ED6428">
            <w:pPr>
              <w:pStyle w:val="Normal1"/>
              <w:rPr>
                <w:sz w:val="22"/>
                <w:szCs w:val="22"/>
              </w:rPr>
            </w:pPr>
            <w:r w:rsidRPr="00EC1A3B">
              <w:rPr>
                <w:sz w:val="22"/>
                <w:szCs w:val="22"/>
              </w:rPr>
              <w:t>4,01</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HRUM</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9,05</w:t>
            </w:r>
          </w:p>
        </w:tc>
        <w:tc>
          <w:tcPr>
            <w:tcW w:w="851" w:type="dxa"/>
            <w:vAlign w:val="bottom"/>
          </w:tcPr>
          <w:p w:rsidR="0074393E" w:rsidRPr="00EC1A3B" w:rsidRDefault="0074393E" w:rsidP="00ED6428">
            <w:pPr>
              <w:pStyle w:val="Normal1"/>
              <w:rPr>
                <w:sz w:val="22"/>
                <w:szCs w:val="22"/>
              </w:rPr>
            </w:pPr>
            <w:r w:rsidRPr="00EC1A3B">
              <w:rPr>
                <w:sz w:val="22"/>
                <w:szCs w:val="22"/>
              </w:rPr>
              <w:t>0,25</w:t>
            </w:r>
          </w:p>
        </w:tc>
        <w:tc>
          <w:tcPr>
            <w:tcW w:w="850" w:type="dxa"/>
            <w:vAlign w:val="bottom"/>
          </w:tcPr>
          <w:p w:rsidR="0074393E" w:rsidRPr="00EC1A3B" w:rsidRDefault="0074393E" w:rsidP="00ED6428">
            <w:pPr>
              <w:pStyle w:val="Normal1"/>
              <w:rPr>
                <w:sz w:val="22"/>
                <w:szCs w:val="22"/>
              </w:rPr>
            </w:pPr>
            <w:r w:rsidRPr="00EC1A3B">
              <w:rPr>
                <w:sz w:val="22"/>
                <w:szCs w:val="22"/>
              </w:rPr>
              <w:t>1,77</w:t>
            </w:r>
          </w:p>
        </w:tc>
        <w:tc>
          <w:tcPr>
            <w:tcW w:w="851" w:type="dxa"/>
            <w:vAlign w:val="bottom"/>
          </w:tcPr>
          <w:p w:rsidR="0074393E" w:rsidRPr="00EC1A3B" w:rsidRDefault="0074393E" w:rsidP="00ED6428">
            <w:pPr>
              <w:pStyle w:val="Normal1"/>
              <w:rPr>
                <w:sz w:val="22"/>
                <w:szCs w:val="22"/>
              </w:rPr>
            </w:pPr>
            <w:r w:rsidRPr="00EC1A3B">
              <w:rPr>
                <w:sz w:val="22"/>
                <w:szCs w:val="22"/>
              </w:rPr>
              <w:t>19,96</w:t>
            </w:r>
          </w:p>
        </w:tc>
        <w:tc>
          <w:tcPr>
            <w:tcW w:w="850" w:type="dxa"/>
            <w:vAlign w:val="bottom"/>
          </w:tcPr>
          <w:p w:rsidR="0074393E" w:rsidRPr="00EC1A3B" w:rsidRDefault="0074393E" w:rsidP="00ED6428">
            <w:pPr>
              <w:pStyle w:val="Normal1"/>
              <w:rPr>
                <w:sz w:val="22"/>
                <w:szCs w:val="22"/>
              </w:rPr>
            </w:pPr>
            <w:r w:rsidRPr="00EC1A3B">
              <w:rPr>
                <w:sz w:val="22"/>
                <w:szCs w:val="22"/>
              </w:rPr>
              <w:t>2,15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INCO</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1,60</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1,93</w:t>
            </w:r>
          </w:p>
        </w:tc>
        <w:tc>
          <w:tcPr>
            <w:tcW w:w="851" w:type="dxa"/>
            <w:vAlign w:val="bottom"/>
          </w:tcPr>
          <w:p w:rsidR="0074393E" w:rsidRPr="00EC1A3B" w:rsidRDefault="0074393E" w:rsidP="00ED6428">
            <w:pPr>
              <w:pStyle w:val="Normal1"/>
              <w:rPr>
                <w:sz w:val="22"/>
                <w:szCs w:val="22"/>
              </w:rPr>
            </w:pPr>
            <w:r w:rsidRPr="00EC1A3B">
              <w:rPr>
                <w:sz w:val="22"/>
                <w:szCs w:val="22"/>
              </w:rPr>
              <w:t>14,61</w:t>
            </w:r>
          </w:p>
        </w:tc>
        <w:tc>
          <w:tcPr>
            <w:tcW w:w="850" w:type="dxa"/>
            <w:vAlign w:val="bottom"/>
          </w:tcPr>
          <w:p w:rsidR="0074393E" w:rsidRPr="00EC1A3B" w:rsidRDefault="0074393E" w:rsidP="00ED6428">
            <w:pPr>
              <w:pStyle w:val="Normal1"/>
              <w:rPr>
                <w:sz w:val="22"/>
                <w:szCs w:val="22"/>
              </w:rPr>
            </w:pPr>
            <w:r w:rsidRPr="00EC1A3B">
              <w:rPr>
                <w:sz w:val="22"/>
                <w:szCs w:val="22"/>
              </w:rPr>
              <w:t>1,01</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INDY</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6,11</w:t>
            </w:r>
          </w:p>
        </w:tc>
        <w:tc>
          <w:tcPr>
            <w:tcW w:w="851" w:type="dxa"/>
            <w:vAlign w:val="bottom"/>
          </w:tcPr>
          <w:p w:rsidR="0074393E" w:rsidRPr="00EC1A3B" w:rsidRDefault="0074393E" w:rsidP="00ED6428">
            <w:pPr>
              <w:pStyle w:val="Normal1"/>
              <w:rPr>
                <w:sz w:val="22"/>
                <w:szCs w:val="22"/>
              </w:rPr>
            </w:pPr>
            <w:r w:rsidRPr="00EC1A3B">
              <w:rPr>
                <w:sz w:val="22"/>
                <w:szCs w:val="22"/>
              </w:rPr>
              <w:t>0,38</w:t>
            </w:r>
          </w:p>
        </w:tc>
        <w:tc>
          <w:tcPr>
            <w:tcW w:w="850" w:type="dxa"/>
            <w:vAlign w:val="bottom"/>
          </w:tcPr>
          <w:p w:rsidR="0074393E" w:rsidRPr="00EC1A3B" w:rsidRDefault="0074393E" w:rsidP="00ED6428">
            <w:pPr>
              <w:pStyle w:val="Normal1"/>
              <w:rPr>
                <w:sz w:val="22"/>
                <w:szCs w:val="22"/>
              </w:rPr>
            </w:pPr>
            <w:r w:rsidRPr="00EC1A3B">
              <w:rPr>
                <w:sz w:val="22"/>
                <w:szCs w:val="22"/>
              </w:rPr>
              <w:t>0,37</w:t>
            </w:r>
          </w:p>
        </w:tc>
        <w:tc>
          <w:tcPr>
            <w:tcW w:w="851" w:type="dxa"/>
            <w:vAlign w:val="bottom"/>
          </w:tcPr>
          <w:p w:rsidR="0074393E" w:rsidRPr="00EC1A3B" w:rsidRDefault="0074393E" w:rsidP="00ED6428">
            <w:pPr>
              <w:pStyle w:val="Normal1"/>
              <w:rPr>
                <w:sz w:val="22"/>
                <w:szCs w:val="22"/>
              </w:rPr>
            </w:pPr>
            <w:r w:rsidRPr="00EC1A3B">
              <w:rPr>
                <w:sz w:val="22"/>
                <w:szCs w:val="22"/>
              </w:rPr>
              <w:t>22,02</w:t>
            </w:r>
          </w:p>
        </w:tc>
        <w:tc>
          <w:tcPr>
            <w:tcW w:w="850" w:type="dxa"/>
            <w:vAlign w:val="bottom"/>
          </w:tcPr>
          <w:p w:rsidR="0074393E" w:rsidRPr="00EC1A3B" w:rsidRDefault="0074393E" w:rsidP="00ED6428">
            <w:pPr>
              <w:pStyle w:val="Normal1"/>
              <w:rPr>
                <w:sz w:val="22"/>
                <w:szCs w:val="22"/>
              </w:rPr>
            </w:pPr>
            <w:r w:rsidRPr="00EC1A3B">
              <w:rPr>
                <w:sz w:val="22"/>
                <w:szCs w:val="22"/>
              </w:rPr>
              <w:t>0,98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ITMG</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1,14</w:t>
            </w:r>
          </w:p>
        </w:tc>
        <w:tc>
          <w:tcPr>
            <w:tcW w:w="851" w:type="dxa"/>
            <w:vAlign w:val="bottom"/>
          </w:tcPr>
          <w:p w:rsidR="0074393E" w:rsidRPr="00EC1A3B" w:rsidRDefault="0074393E" w:rsidP="00ED6428">
            <w:pPr>
              <w:pStyle w:val="Normal1"/>
              <w:rPr>
                <w:sz w:val="22"/>
                <w:szCs w:val="22"/>
              </w:rPr>
            </w:pPr>
            <w:r w:rsidRPr="00EC1A3B">
              <w:rPr>
                <w:sz w:val="22"/>
                <w:szCs w:val="22"/>
              </w:rPr>
              <w:t>0,43</w:t>
            </w:r>
          </w:p>
        </w:tc>
        <w:tc>
          <w:tcPr>
            <w:tcW w:w="850" w:type="dxa"/>
            <w:vAlign w:val="bottom"/>
          </w:tcPr>
          <w:p w:rsidR="0074393E" w:rsidRPr="00EC1A3B" w:rsidRDefault="0074393E" w:rsidP="00ED6428">
            <w:pPr>
              <w:pStyle w:val="Normal1"/>
              <w:rPr>
                <w:sz w:val="22"/>
                <w:szCs w:val="22"/>
              </w:rPr>
            </w:pPr>
            <w:r w:rsidRPr="00EC1A3B">
              <w:rPr>
                <w:sz w:val="22"/>
                <w:szCs w:val="22"/>
              </w:rPr>
              <w:t>1,12</w:t>
            </w:r>
          </w:p>
        </w:tc>
        <w:tc>
          <w:tcPr>
            <w:tcW w:w="851" w:type="dxa"/>
            <w:vAlign w:val="bottom"/>
          </w:tcPr>
          <w:p w:rsidR="0074393E" w:rsidRPr="00EC1A3B" w:rsidRDefault="0074393E" w:rsidP="00ED6428">
            <w:pPr>
              <w:pStyle w:val="Normal1"/>
              <w:rPr>
                <w:sz w:val="22"/>
                <w:szCs w:val="22"/>
              </w:rPr>
            </w:pPr>
            <w:r w:rsidRPr="00EC1A3B">
              <w:rPr>
                <w:sz w:val="22"/>
                <w:szCs w:val="22"/>
              </w:rPr>
              <w:t>14,18</w:t>
            </w:r>
          </w:p>
        </w:tc>
        <w:tc>
          <w:tcPr>
            <w:tcW w:w="850" w:type="dxa"/>
            <w:vAlign w:val="bottom"/>
          </w:tcPr>
          <w:p w:rsidR="0074393E" w:rsidRPr="00EC1A3B" w:rsidRDefault="0074393E" w:rsidP="00ED6428">
            <w:pPr>
              <w:pStyle w:val="Normal1"/>
              <w:rPr>
                <w:sz w:val="22"/>
                <w:szCs w:val="22"/>
              </w:rPr>
            </w:pPr>
            <w:r w:rsidRPr="00EC1A3B">
              <w:rPr>
                <w:sz w:val="22"/>
                <w:szCs w:val="22"/>
              </w:rPr>
              <w:t>2,89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KKGI</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2,53</w:t>
            </w:r>
          </w:p>
        </w:tc>
        <w:tc>
          <w:tcPr>
            <w:tcW w:w="851" w:type="dxa"/>
            <w:vAlign w:val="bottom"/>
          </w:tcPr>
          <w:p w:rsidR="0074393E" w:rsidRPr="00EC1A3B" w:rsidRDefault="0074393E" w:rsidP="00ED6428">
            <w:pPr>
              <w:pStyle w:val="Normal1"/>
              <w:rPr>
                <w:sz w:val="22"/>
                <w:szCs w:val="22"/>
              </w:rPr>
            </w:pPr>
            <w:r w:rsidRPr="00EC1A3B">
              <w:rPr>
                <w:sz w:val="22"/>
                <w:szCs w:val="22"/>
              </w:rPr>
              <w:t>1,37</w:t>
            </w:r>
          </w:p>
        </w:tc>
        <w:tc>
          <w:tcPr>
            <w:tcW w:w="850" w:type="dxa"/>
            <w:vAlign w:val="bottom"/>
          </w:tcPr>
          <w:p w:rsidR="0074393E" w:rsidRPr="00EC1A3B" w:rsidRDefault="0074393E" w:rsidP="00ED6428">
            <w:pPr>
              <w:pStyle w:val="Normal1"/>
              <w:rPr>
                <w:sz w:val="22"/>
                <w:szCs w:val="22"/>
              </w:rPr>
            </w:pPr>
            <w:r w:rsidRPr="00EC1A3B">
              <w:rPr>
                <w:sz w:val="22"/>
                <w:szCs w:val="22"/>
              </w:rPr>
              <w:t>1,34</w:t>
            </w:r>
          </w:p>
        </w:tc>
        <w:tc>
          <w:tcPr>
            <w:tcW w:w="851" w:type="dxa"/>
            <w:vAlign w:val="bottom"/>
          </w:tcPr>
          <w:p w:rsidR="0074393E" w:rsidRPr="00EC1A3B" w:rsidRDefault="0074393E" w:rsidP="00ED6428">
            <w:pPr>
              <w:pStyle w:val="Normal1"/>
              <w:rPr>
                <w:sz w:val="22"/>
                <w:szCs w:val="22"/>
              </w:rPr>
            </w:pPr>
            <w:r w:rsidRPr="00EC1A3B">
              <w:rPr>
                <w:sz w:val="22"/>
                <w:szCs w:val="22"/>
              </w:rPr>
              <w:t>18,58</w:t>
            </w:r>
          </w:p>
        </w:tc>
        <w:tc>
          <w:tcPr>
            <w:tcW w:w="850" w:type="dxa"/>
            <w:vAlign w:val="bottom"/>
          </w:tcPr>
          <w:p w:rsidR="0074393E" w:rsidRPr="00EC1A3B" w:rsidRDefault="0074393E" w:rsidP="00ED6428">
            <w:pPr>
              <w:pStyle w:val="Normal1"/>
              <w:rPr>
                <w:sz w:val="22"/>
                <w:szCs w:val="22"/>
              </w:rPr>
            </w:pPr>
            <w:r w:rsidRPr="00EC1A3B">
              <w:rPr>
                <w:sz w:val="22"/>
                <w:szCs w:val="22"/>
              </w:rPr>
              <w:t>0,90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MBAP</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1,20</w:t>
            </w:r>
          </w:p>
        </w:tc>
        <w:tc>
          <w:tcPr>
            <w:tcW w:w="851" w:type="dxa"/>
            <w:vAlign w:val="bottom"/>
          </w:tcPr>
          <w:p w:rsidR="0074393E" w:rsidRPr="00EC1A3B" w:rsidRDefault="0074393E" w:rsidP="00ED6428">
            <w:pPr>
              <w:pStyle w:val="Normal1"/>
              <w:rPr>
                <w:sz w:val="22"/>
                <w:szCs w:val="22"/>
              </w:rPr>
            </w:pPr>
            <w:r w:rsidRPr="00EC1A3B">
              <w:rPr>
                <w:sz w:val="22"/>
                <w:szCs w:val="22"/>
              </w:rPr>
              <w:t>0,51</w:t>
            </w:r>
          </w:p>
        </w:tc>
        <w:tc>
          <w:tcPr>
            <w:tcW w:w="850" w:type="dxa"/>
            <w:vAlign w:val="bottom"/>
          </w:tcPr>
          <w:p w:rsidR="0074393E" w:rsidRPr="00EC1A3B" w:rsidRDefault="0074393E" w:rsidP="00ED6428">
            <w:pPr>
              <w:pStyle w:val="Normal1"/>
              <w:rPr>
                <w:sz w:val="22"/>
                <w:szCs w:val="22"/>
              </w:rPr>
            </w:pPr>
            <w:r w:rsidRPr="00EC1A3B">
              <w:rPr>
                <w:sz w:val="22"/>
                <w:szCs w:val="22"/>
              </w:rPr>
              <w:t>1,26</w:t>
            </w:r>
          </w:p>
        </w:tc>
        <w:tc>
          <w:tcPr>
            <w:tcW w:w="851" w:type="dxa"/>
            <w:vAlign w:val="bottom"/>
          </w:tcPr>
          <w:p w:rsidR="0074393E" w:rsidRPr="00EC1A3B" w:rsidRDefault="0074393E" w:rsidP="00ED6428">
            <w:pPr>
              <w:pStyle w:val="Normal1"/>
              <w:rPr>
                <w:sz w:val="22"/>
                <w:szCs w:val="22"/>
              </w:rPr>
            </w:pPr>
            <w:r w:rsidRPr="00EC1A3B">
              <w:rPr>
                <w:sz w:val="22"/>
                <w:szCs w:val="22"/>
              </w:rPr>
              <w:t>18,97</w:t>
            </w:r>
          </w:p>
        </w:tc>
        <w:tc>
          <w:tcPr>
            <w:tcW w:w="850" w:type="dxa"/>
            <w:vAlign w:val="bottom"/>
          </w:tcPr>
          <w:p w:rsidR="0074393E" w:rsidRPr="00EC1A3B" w:rsidRDefault="0074393E" w:rsidP="00ED6428">
            <w:pPr>
              <w:pStyle w:val="Normal1"/>
              <w:rPr>
                <w:sz w:val="22"/>
                <w:szCs w:val="22"/>
              </w:rPr>
            </w:pPr>
            <w:r w:rsidRPr="00EC1A3B">
              <w:rPr>
                <w:sz w:val="22"/>
                <w:szCs w:val="22"/>
              </w:rPr>
              <w:t>3,35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MYOH</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1,95</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1,40</w:t>
            </w:r>
          </w:p>
        </w:tc>
        <w:tc>
          <w:tcPr>
            <w:tcW w:w="851" w:type="dxa"/>
            <w:vAlign w:val="bottom"/>
          </w:tcPr>
          <w:p w:rsidR="0074393E" w:rsidRPr="00EC1A3B" w:rsidRDefault="0074393E" w:rsidP="00ED6428">
            <w:pPr>
              <w:pStyle w:val="Normal1"/>
              <w:rPr>
                <w:sz w:val="22"/>
                <w:szCs w:val="22"/>
              </w:rPr>
            </w:pPr>
            <w:r w:rsidRPr="00EC1A3B">
              <w:rPr>
                <w:sz w:val="22"/>
                <w:szCs w:val="22"/>
              </w:rPr>
              <w:t>18,83</w:t>
            </w:r>
          </w:p>
        </w:tc>
        <w:tc>
          <w:tcPr>
            <w:tcW w:w="850" w:type="dxa"/>
            <w:vAlign w:val="bottom"/>
          </w:tcPr>
          <w:p w:rsidR="0074393E" w:rsidRPr="00EC1A3B" w:rsidRDefault="0074393E" w:rsidP="00ED6428">
            <w:pPr>
              <w:pStyle w:val="Normal1"/>
              <w:rPr>
                <w:sz w:val="22"/>
                <w:szCs w:val="22"/>
              </w:rPr>
            </w:pPr>
            <w:r w:rsidRPr="00EC1A3B">
              <w:rPr>
                <w:sz w:val="22"/>
                <w:szCs w:val="22"/>
              </w:rPr>
              <w:t>3,02</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PTBA</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Pr>
                <w:sz w:val="22"/>
                <w:szCs w:val="22"/>
              </w:rPr>
              <w:t>1</w:t>
            </w:r>
            <w:r w:rsidRPr="00EC1A3B">
              <w:rPr>
                <w:sz w:val="22"/>
                <w:szCs w:val="22"/>
              </w:rPr>
              <w:t>,33</w:t>
            </w:r>
          </w:p>
        </w:tc>
        <w:tc>
          <w:tcPr>
            <w:tcW w:w="851" w:type="dxa"/>
            <w:vAlign w:val="bottom"/>
          </w:tcPr>
          <w:p w:rsidR="0074393E" w:rsidRPr="00EC1A3B" w:rsidRDefault="0074393E" w:rsidP="00ED6428">
            <w:pPr>
              <w:pStyle w:val="Normal1"/>
              <w:rPr>
                <w:sz w:val="22"/>
                <w:szCs w:val="22"/>
              </w:rPr>
            </w:pPr>
            <w:r w:rsidRPr="00EC1A3B">
              <w:rPr>
                <w:sz w:val="22"/>
                <w:szCs w:val="22"/>
              </w:rPr>
              <w:t>0,34</w:t>
            </w:r>
          </w:p>
        </w:tc>
        <w:tc>
          <w:tcPr>
            <w:tcW w:w="850" w:type="dxa"/>
            <w:vAlign w:val="bottom"/>
          </w:tcPr>
          <w:p w:rsidR="0074393E" w:rsidRPr="00EC1A3B" w:rsidRDefault="0074393E" w:rsidP="00ED6428">
            <w:pPr>
              <w:pStyle w:val="Normal1"/>
              <w:rPr>
                <w:sz w:val="22"/>
                <w:szCs w:val="22"/>
              </w:rPr>
            </w:pPr>
            <w:r w:rsidRPr="00EC1A3B">
              <w:rPr>
                <w:sz w:val="22"/>
                <w:szCs w:val="22"/>
              </w:rPr>
              <w:t>1,12</w:t>
            </w:r>
          </w:p>
        </w:tc>
        <w:tc>
          <w:tcPr>
            <w:tcW w:w="851" w:type="dxa"/>
            <w:vAlign w:val="bottom"/>
          </w:tcPr>
          <w:p w:rsidR="0074393E" w:rsidRPr="00EC1A3B" w:rsidRDefault="0074393E" w:rsidP="00ED6428">
            <w:pPr>
              <w:pStyle w:val="Normal1"/>
              <w:rPr>
                <w:sz w:val="22"/>
                <w:szCs w:val="22"/>
              </w:rPr>
            </w:pPr>
            <w:r w:rsidRPr="00EC1A3B">
              <w:rPr>
                <w:sz w:val="22"/>
                <w:szCs w:val="22"/>
              </w:rPr>
              <w:t>17,00</w:t>
            </w:r>
          </w:p>
        </w:tc>
        <w:tc>
          <w:tcPr>
            <w:tcW w:w="850" w:type="dxa"/>
            <w:vAlign w:val="bottom"/>
          </w:tcPr>
          <w:p w:rsidR="0074393E" w:rsidRPr="00EC1A3B" w:rsidRDefault="0074393E" w:rsidP="00ED6428">
            <w:pPr>
              <w:pStyle w:val="Normal1"/>
              <w:rPr>
                <w:sz w:val="22"/>
                <w:szCs w:val="22"/>
              </w:rPr>
            </w:pPr>
            <w:r w:rsidRPr="00EC1A3B">
              <w:rPr>
                <w:sz w:val="22"/>
                <w:szCs w:val="22"/>
              </w:rPr>
              <w:t>3,49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RUIS</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1,29</w:t>
            </w:r>
          </w:p>
        </w:tc>
        <w:tc>
          <w:tcPr>
            <w:tcW w:w="851" w:type="dxa"/>
            <w:vAlign w:val="bottom"/>
          </w:tcPr>
          <w:p w:rsidR="0074393E" w:rsidRPr="00EC1A3B" w:rsidRDefault="0074393E" w:rsidP="00ED6428">
            <w:pPr>
              <w:pStyle w:val="Normal1"/>
              <w:rPr>
                <w:sz w:val="22"/>
                <w:szCs w:val="22"/>
              </w:rPr>
            </w:pPr>
            <w:r w:rsidRPr="00EC1A3B">
              <w:rPr>
                <w:sz w:val="22"/>
                <w:szCs w:val="22"/>
              </w:rPr>
              <w:t>1,49</w:t>
            </w:r>
          </w:p>
        </w:tc>
        <w:tc>
          <w:tcPr>
            <w:tcW w:w="850" w:type="dxa"/>
            <w:vAlign w:val="bottom"/>
          </w:tcPr>
          <w:p w:rsidR="0074393E" w:rsidRPr="00EC1A3B" w:rsidRDefault="0074393E" w:rsidP="00ED6428">
            <w:pPr>
              <w:pStyle w:val="Normal1"/>
              <w:rPr>
                <w:sz w:val="22"/>
                <w:szCs w:val="22"/>
              </w:rPr>
            </w:pPr>
            <w:r w:rsidRPr="00EC1A3B">
              <w:rPr>
                <w:sz w:val="22"/>
                <w:szCs w:val="22"/>
              </w:rPr>
              <w:t>0,53</w:t>
            </w:r>
          </w:p>
        </w:tc>
        <w:tc>
          <w:tcPr>
            <w:tcW w:w="851" w:type="dxa"/>
            <w:vAlign w:val="bottom"/>
          </w:tcPr>
          <w:p w:rsidR="0074393E" w:rsidRPr="00EC1A3B" w:rsidRDefault="0074393E" w:rsidP="00ED6428">
            <w:pPr>
              <w:pStyle w:val="Normal1"/>
              <w:rPr>
                <w:sz w:val="22"/>
                <w:szCs w:val="22"/>
              </w:rPr>
            </w:pPr>
            <w:r w:rsidRPr="00EC1A3B">
              <w:rPr>
                <w:sz w:val="22"/>
                <w:szCs w:val="22"/>
              </w:rPr>
              <w:t>18,05</w:t>
            </w:r>
          </w:p>
        </w:tc>
        <w:tc>
          <w:tcPr>
            <w:tcW w:w="850" w:type="dxa"/>
            <w:vAlign w:val="bottom"/>
          </w:tcPr>
          <w:p w:rsidR="0074393E" w:rsidRPr="00EC1A3B" w:rsidRDefault="0074393E" w:rsidP="00ED6428">
            <w:pPr>
              <w:pStyle w:val="Normal1"/>
              <w:rPr>
                <w:sz w:val="22"/>
                <w:szCs w:val="22"/>
              </w:rPr>
            </w:pPr>
            <w:r w:rsidRPr="00EC1A3B">
              <w:rPr>
                <w:sz w:val="22"/>
                <w:szCs w:val="22"/>
              </w:rPr>
              <w:t>1,00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SMRU</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0,89</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0,70</w:t>
            </w:r>
          </w:p>
        </w:tc>
        <w:tc>
          <w:tcPr>
            <w:tcW w:w="851" w:type="dxa"/>
            <w:vAlign w:val="bottom"/>
          </w:tcPr>
          <w:p w:rsidR="0074393E" w:rsidRPr="00EC1A3B" w:rsidRDefault="0074393E" w:rsidP="00ED6428">
            <w:pPr>
              <w:pStyle w:val="Normal1"/>
              <w:rPr>
                <w:sz w:val="22"/>
                <w:szCs w:val="22"/>
              </w:rPr>
            </w:pPr>
            <w:r w:rsidRPr="00EC1A3B">
              <w:rPr>
                <w:sz w:val="22"/>
                <w:szCs w:val="22"/>
              </w:rPr>
              <w:t>21,37</w:t>
            </w:r>
          </w:p>
        </w:tc>
        <w:tc>
          <w:tcPr>
            <w:tcW w:w="850" w:type="dxa"/>
            <w:vAlign w:val="bottom"/>
          </w:tcPr>
          <w:p w:rsidR="0074393E" w:rsidRPr="00EC1A3B" w:rsidRDefault="0074393E" w:rsidP="00ED6428">
            <w:pPr>
              <w:pStyle w:val="Normal1"/>
              <w:rPr>
                <w:sz w:val="22"/>
                <w:szCs w:val="22"/>
              </w:rPr>
            </w:pPr>
            <w:r w:rsidRPr="00EC1A3B">
              <w:rPr>
                <w:sz w:val="22"/>
                <w:szCs w:val="22"/>
              </w:rPr>
              <w:t>1,29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TOBA</w:t>
            </w:r>
          </w:p>
        </w:tc>
        <w:tc>
          <w:tcPr>
            <w:tcW w:w="850" w:type="dxa"/>
          </w:tcPr>
          <w:p w:rsidR="0074393E" w:rsidRPr="00EC1A3B" w:rsidRDefault="0074393E" w:rsidP="00ED6428">
            <w:pPr>
              <w:pStyle w:val="Normal1"/>
              <w:rPr>
                <w:sz w:val="22"/>
                <w:szCs w:val="22"/>
              </w:rPr>
            </w:pPr>
            <w:r w:rsidRPr="00EC1A3B">
              <w:rPr>
                <w:sz w:val="22"/>
                <w:szCs w:val="22"/>
              </w:rPr>
              <w:t>2018</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3,19</w:t>
            </w:r>
          </w:p>
        </w:tc>
        <w:tc>
          <w:tcPr>
            <w:tcW w:w="851" w:type="dxa"/>
            <w:vAlign w:val="bottom"/>
          </w:tcPr>
          <w:p w:rsidR="0074393E" w:rsidRPr="00EC1A3B" w:rsidRDefault="0074393E" w:rsidP="00ED6428">
            <w:pPr>
              <w:pStyle w:val="Normal1"/>
              <w:rPr>
                <w:sz w:val="22"/>
                <w:szCs w:val="22"/>
              </w:rPr>
            </w:pPr>
            <w:r w:rsidRPr="00EC1A3B">
              <w:rPr>
                <w:sz w:val="22"/>
                <w:szCs w:val="22"/>
              </w:rPr>
              <w:t>0,07</w:t>
            </w:r>
          </w:p>
        </w:tc>
        <w:tc>
          <w:tcPr>
            <w:tcW w:w="850" w:type="dxa"/>
            <w:vAlign w:val="bottom"/>
          </w:tcPr>
          <w:p w:rsidR="0074393E" w:rsidRPr="00EC1A3B" w:rsidRDefault="0074393E" w:rsidP="00ED6428">
            <w:pPr>
              <w:pStyle w:val="Normal1"/>
              <w:rPr>
                <w:sz w:val="22"/>
                <w:szCs w:val="22"/>
              </w:rPr>
            </w:pPr>
            <w:r w:rsidRPr="00EC1A3B">
              <w:rPr>
                <w:sz w:val="22"/>
                <w:szCs w:val="22"/>
              </w:rPr>
              <w:t>0,56</w:t>
            </w:r>
          </w:p>
        </w:tc>
        <w:tc>
          <w:tcPr>
            <w:tcW w:w="851" w:type="dxa"/>
            <w:vAlign w:val="bottom"/>
          </w:tcPr>
          <w:p w:rsidR="0074393E" w:rsidRPr="00EC1A3B" w:rsidRDefault="0074393E" w:rsidP="00ED6428">
            <w:pPr>
              <w:pStyle w:val="Normal1"/>
              <w:rPr>
                <w:sz w:val="22"/>
                <w:szCs w:val="22"/>
              </w:rPr>
            </w:pPr>
            <w:r w:rsidRPr="00EC1A3B">
              <w:rPr>
                <w:sz w:val="22"/>
                <w:szCs w:val="22"/>
              </w:rPr>
              <w:t>20,03</w:t>
            </w:r>
          </w:p>
        </w:tc>
        <w:tc>
          <w:tcPr>
            <w:tcW w:w="850" w:type="dxa"/>
            <w:vAlign w:val="bottom"/>
          </w:tcPr>
          <w:p w:rsidR="0074393E" w:rsidRPr="00EC1A3B" w:rsidRDefault="0074393E" w:rsidP="00ED6428">
            <w:pPr>
              <w:pStyle w:val="Normal1"/>
              <w:rPr>
                <w:sz w:val="22"/>
                <w:szCs w:val="22"/>
              </w:rPr>
            </w:pPr>
            <w:r w:rsidRPr="00EC1A3B">
              <w:rPr>
                <w:sz w:val="22"/>
                <w:szCs w:val="22"/>
              </w:rPr>
              <w:t>4,04</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ADRO</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2,09</w:t>
            </w:r>
          </w:p>
        </w:tc>
        <w:tc>
          <w:tcPr>
            <w:tcW w:w="851" w:type="dxa"/>
            <w:vAlign w:val="bottom"/>
          </w:tcPr>
          <w:p w:rsidR="0074393E" w:rsidRPr="00EC1A3B" w:rsidRDefault="0074393E" w:rsidP="00ED6428">
            <w:pPr>
              <w:pStyle w:val="Normal1"/>
              <w:rPr>
                <w:sz w:val="22"/>
                <w:szCs w:val="22"/>
              </w:rPr>
            </w:pPr>
            <w:r w:rsidRPr="00EC1A3B">
              <w:rPr>
                <w:sz w:val="22"/>
                <w:szCs w:val="22"/>
              </w:rPr>
              <w:t>0,82</w:t>
            </w:r>
          </w:p>
        </w:tc>
        <w:tc>
          <w:tcPr>
            <w:tcW w:w="850" w:type="dxa"/>
            <w:vAlign w:val="bottom"/>
          </w:tcPr>
          <w:p w:rsidR="0074393E" w:rsidRPr="00EC1A3B" w:rsidRDefault="0074393E" w:rsidP="00ED6428">
            <w:pPr>
              <w:pStyle w:val="Normal1"/>
              <w:rPr>
                <w:sz w:val="22"/>
                <w:szCs w:val="22"/>
              </w:rPr>
            </w:pPr>
            <w:r w:rsidRPr="00EC1A3B">
              <w:rPr>
                <w:sz w:val="22"/>
                <w:szCs w:val="22"/>
              </w:rPr>
              <w:t>0,80</w:t>
            </w:r>
          </w:p>
        </w:tc>
        <w:tc>
          <w:tcPr>
            <w:tcW w:w="851" w:type="dxa"/>
            <w:vAlign w:val="bottom"/>
          </w:tcPr>
          <w:p w:rsidR="0074393E" w:rsidRPr="00EC1A3B" w:rsidRDefault="0074393E" w:rsidP="00ED6428">
            <w:pPr>
              <w:pStyle w:val="Normal1"/>
              <w:rPr>
                <w:sz w:val="22"/>
                <w:szCs w:val="22"/>
              </w:rPr>
            </w:pPr>
            <w:r w:rsidRPr="00EC1A3B">
              <w:rPr>
                <w:sz w:val="22"/>
                <w:szCs w:val="22"/>
              </w:rPr>
              <w:t>15,79</w:t>
            </w:r>
          </w:p>
        </w:tc>
        <w:tc>
          <w:tcPr>
            <w:tcW w:w="850" w:type="dxa"/>
            <w:vAlign w:val="bottom"/>
          </w:tcPr>
          <w:p w:rsidR="0074393E" w:rsidRPr="00EC1A3B" w:rsidRDefault="0074393E" w:rsidP="00ED6428">
            <w:pPr>
              <w:pStyle w:val="Normal1"/>
              <w:rPr>
                <w:sz w:val="22"/>
                <w:szCs w:val="22"/>
              </w:rPr>
            </w:pPr>
            <w:r w:rsidRPr="00EC1A3B">
              <w:rPr>
                <w:sz w:val="22"/>
                <w:szCs w:val="22"/>
              </w:rPr>
              <w:t>1,80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 xml:space="preserve">BIPI   </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0,86</w:t>
            </w:r>
          </w:p>
        </w:tc>
        <w:tc>
          <w:tcPr>
            <w:tcW w:w="851" w:type="dxa"/>
            <w:vAlign w:val="bottom"/>
          </w:tcPr>
          <w:p w:rsidR="0074393E" w:rsidRPr="00EC1A3B" w:rsidRDefault="0074393E" w:rsidP="00ED6428">
            <w:pPr>
              <w:pStyle w:val="Normal1"/>
              <w:rPr>
                <w:sz w:val="22"/>
                <w:szCs w:val="22"/>
              </w:rPr>
            </w:pPr>
            <w:r w:rsidRPr="00EC1A3B">
              <w:rPr>
                <w:sz w:val="22"/>
                <w:szCs w:val="22"/>
              </w:rPr>
              <w:t>1,19</w:t>
            </w:r>
          </w:p>
        </w:tc>
        <w:tc>
          <w:tcPr>
            <w:tcW w:w="850" w:type="dxa"/>
            <w:vAlign w:val="bottom"/>
          </w:tcPr>
          <w:p w:rsidR="0074393E" w:rsidRPr="00EC1A3B" w:rsidRDefault="0074393E" w:rsidP="00ED6428">
            <w:pPr>
              <w:pStyle w:val="Normal1"/>
              <w:rPr>
                <w:sz w:val="22"/>
                <w:szCs w:val="22"/>
              </w:rPr>
            </w:pPr>
            <w:r w:rsidRPr="00EC1A3B">
              <w:rPr>
                <w:sz w:val="22"/>
                <w:szCs w:val="22"/>
              </w:rPr>
              <w:t>0,34</w:t>
            </w:r>
          </w:p>
        </w:tc>
        <w:tc>
          <w:tcPr>
            <w:tcW w:w="851" w:type="dxa"/>
            <w:vAlign w:val="bottom"/>
          </w:tcPr>
          <w:p w:rsidR="0074393E" w:rsidRPr="00EC1A3B" w:rsidRDefault="0074393E" w:rsidP="00ED6428">
            <w:pPr>
              <w:pStyle w:val="Normal1"/>
              <w:rPr>
                <w:sz w:val="22"/>
                <w:szCs w:val="22"/>
              </w:rPr>
            </w:pPr>
            <w:r w:rsidRPr="00EC1A3B">
              <w:rPr>
                <w:sz w:val="22"/>
                <w:szCs w:val="22"/>
              </w:rPr>
              <w:t>20,95</w:t>
            </w:r>
          </w:p>
        </w:tc>
        <w:tc>
          <w:tcPr>
            <w:tcW w:w="850" w:type="dxa"/>
            <w:vAlign w:val="bottom"/>
          </w:tcPr>
          <w:p w:rsidR="0074393E" w:rsidRPr="00EC1A3B" w:rsidRDefault="0074393E" w:rsidP="00ED6428">
            <w:pPr>
              <w:pStyle w:val="Normal1"/>
              <w:rPr>
                <w:sz w:val="22"/>
                <w:szCs w:val="22"/>
              </w:rPr>
            </w:pPr>
            <w:r w:rsidRPr="00EC1A3B">
              <w:rPr>
                <w:sz w:val="22"/>
                <w:szCs w:val="22"/>
              </w:rPr>
              <w:t>0,78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BRMS</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2,94</w:t>
            </w:r>
          </w:p>
        </w:tc>
        <w:tc>
          <w:tcPr>
            <w:tcW w:w="851" w:type="dxa"/>
            <w:vAlign w:val="bottom"/>
          </w:tcPr>
          <w:p w:rsidR="0074393E" w:rsidRPr="00EC1A3B" w:rsidRDefault="0074393E" w:rsidP="00ED6428">
            <w:pPr>
              <w:pStyle w:val="Normal1"/>
              <w:rPr>
                <w:sz w:val="22"/>
                <w:szCs w:val="22"/>
              </w:rPr>
            </w:pPr>
            <w:r w:rsidRPr="00EC1A3B">
              <w:rPr>
                <w:sz w:val="22"/>
                <w:szCs w:val="22"/>
              </w:rPr>
              <w:t>1,03</w:t>
            </w:r>
          </w:p>
        </w:tc>
        <w:tc>
          <w:tcPr>
            <w:tcW w:w="850" w:type="dxa"/>
            <w:vAlign w:val="bottom"/>
          </w:tcPr>
          <w:p w:rsidR="0074393E" w:rsidRPr="00EC1A3B" w:rsidRDefault="0074393E" w:rsidP="00ED6428">
            <w:pPr>
              <w:pStyle w:val="Normal1"/>
              <w:rPr>
                <w:sz w:val="22"/>
                <w:szCs w:val="22"/>
              </w:rPr>
            </w:pPr>
            <w:r w:rsidRPr="00EC1A3B">
              <w:rPr>
                <w:sz w:val="22"/>
                <w:szCs w:val="22"/>
              </w:rPr>
              <w:t>1,17</w:t>
            </w:r>
          </w:p>
        </w:tc>
        <w:tc>
          <w:tcPr>
            <w:tcW w:w="851" w:type="dxa"/>
            <w:vAlign w:val="bottom"/>
          </w:tcPr>
          <w:p w:rsidR="0074393E" w:rsidRPr="00EC1A3B" w:rsidRDefault="0074393E" w:rsidP="00ED6428">
            <w:pPr>
              <w:pStyle w:val="Normal1"/>
              <w:rPr>
                <w:sz w:val="22"/>
                <w:szCs w:val="22"/>
              </w:rPr>
            </w:pPr>
            <w:r w:rsidRPr="00EC1A3B">
              <w:rPr>
                <w:sz w:val="22"/>
                <w:szCs w:val="22"/>
              </w:rPr>
              <w:t>20,25</w:t>
            </w:r>
          </w:p>
        </w:tc>
        <w:tc>
          <w:tcPr>
            <w:tcW w:w="850" w:type="dxa"/>
            <w:vAlign w:val="bottom"/>
          </w:tcPr>
          <w:p w:rsidR="0074393E" w:rsidRPr="00EC1A3B" w:rsidRDefault="0074393E" w:rsidP="00ED6428">
            <w:pPr>
              <w:pStyle w:val="Normal1"/>
              <w:rPr>
                <w:sz w:val="22"/>
                <w:szCs w:val="22"/>
              </w:rPr>
            </w:pPr>
            <w:r w:rsidRPr="00EC1A3B">
              <w:rPr>
                <w:sz w:val="22"/>
                <w:szCs w:val="22"/>
              </w:rPr>
              <w:t>1,59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BSSR</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 xml:space="preserve">3,00 </w:t>
            </w:r>
          </w:p>
        </w:tc>
        <w:tc>
          <w:tcPr>
            <w:tcW w:w="851" w:type="dxa"/>
            <w:vAlign w:val="bottom"/>
          </w:tcPr>
          <w:p w:rsidR="0074393E" w:rsidRPr="00EC1A3B" w:rsidRDefault="0074393E" w:rsidP="00ED6428">
            <w:pPr>
              <w:pStyle w:val="Normal1"/>
              <w:rPr>
                <w:sz w:val="22"/>
                <w:szCs w:val="22"/>
              </w:rPr>
            </w:pPr>
            <w:r w:rsidRPr="00EC1A3B">
              <w:rPr>
                <w:sz w:val="22"/>
                <w:szCs w:val="22"/>
              </w:rPr>
              <w:t>0,27</w:t>
            </w:r>
          </w:p>
        </w:tc>
        <w:tc>
          <w:tcPr>
            <w:tcW w:w="850" w:type="dxa"/>
            <w:vAlign w:val="bottom"/>
          </w:tcPr>
          <w:p w:rsidR="0074393E" w:rsidRPr="00EC1A3B" w:rsidRDefault="0074393E" w:rsidP="00ED6428">
            <w:pPr>
              <w:pStyle w:val="Normal1"/>
              <w:rPr>
                <w:sz w:val="22"/>
                <w:szCs w:val="22"/>
              </w:rPr>
            </w:pPr>
            <w:r w:rsidRPr="00EC1A3B">
              <w:rPr>
                <w:sz w:val="22"/>
                <w:szCs w:val="22"/>
              </w:rPr>
              <w:t>1,14</w:t>
            </w:r>
          </w:p>
        </w:tc>
        <w:tc>
          <w:tcPr>
            <w:tcW w:w="851" w:type="dxa"/>
            <w:vAlign w:val="bottom"/>
          </w:tcPr>
          <w:p w:rsidR="0074393E" w:rsidRPr="00EC1A3B" w:rsidRDefault="0074393E" w:rsidP="00ED6428">
            <w:pPr>
              <w:pStyle w:val="Normal1"/>
              <w:rPr>
                <w:sz w:val="22"/>
                <w:szCs w:val="22"/>
              </w:rPr>
            </w:pPr>
            <w:r w:rsidRPr="00EC1A3B">
              <w:rPr>
                <w:sz w:val="22"/>
                <w:szCs w:val="22"/>
              </w:rPr>
              <w:t>19,34</w:t>
            </w:r>
          </w:p>
        </w:tc>
        <w:tc>
          <w:tcPr>
            <w:tcW w:w="850" w:type="dxa"/>
            <w:vAlign w:val="bottom"/>
          </w:tcPr>
          <w:p w:rsidR="0074393E" w:rsidRPr="00EC1A3B" w:rsidRDefault="0074393E" w:rsidP="00ED6428">
            <w:pPr>
              <w:pStyle w:val="Normal1"/>
              <w:rPr>
                <w:sz w:val="22"/>
                <w:szCs w:val="22"/>
              </w:rPr>
            </w:pPr>
            <w:r w:rsidRPr="00EC1A3B">
              <w:rPr>
                <w:sz w:val="22"/>
                <w:szCs w:val="22"/>
              </w:rPr>
              <w:t>2,50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BUMI</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0,26</w:t>
            </w:r>
          </w:p>
        </w:tc>
        <w:tc>
          <w:tcPr>
            <w:tcW w:w="851" w:type="dxa"/>
            <w:vAlign w:val="bottom"/>
          </w:tcPr>
          <w:p w:rsidR="0074393E" w:rsidRPr="00EC1A3B" w:rsidRDefault="0074393E" w:rsidP="00ED6428">
            <w:pPr>
              <w:pStyle w:val="Normal1"/>
              <w:rPr>
                <w:sz w:val="22"/>
                <w:szCs w:val="22"/>
              </w:rPr>
            </w:pPr>
            <w:r w:rsidRPr="00EC1A3B">
              <w:rPr>
                <w:sz w:val="22"/>
                <w:szCs w:val="22"/>
              </w:rPr>
              <w:t>1,48</w:t>
            </w:r>
          </w:p>
        </w:tc>
        <w:tc>
          <w:tcPr>
            <w:tcW w:w="850" w:type="dxa"/>
            <w:vAlign w:val="bottom"/>
          </w:tcPr>
          <w:p w:rsidR="0074393E" w:rsidRPr="00EC1A3B" w:rsidRDefault="0074393E" w:rsidP="00ED6428">
            <w:pPr>
              <w:pStyle w:val="Normal1"/>
              <w:rPr>
                <w:sz w:val="22"/>
                <w:szCs w:val="22"/>
              </w:rPr>
            </w:pPr>
            <w:r w:rsidRPr="00EC1A3B">
              <w:rPr>
                <w:sz w:val="22"/>
                <w:szCs w:val="22"/>
              </w:rPr>
              <w:t>0,12</w:t>
            </w:r>
          </w:p>
        </w:tc>
        <w:tc>
          <w:tcPr>
            <w:tcW w:w="851" w:type="dxa"/>
            <w:vAlign w:val="bottom"/>
          </w:tcPr>
          <w:p w:rsidR="0074393E" w:rsidRPr="00EC1A3B" w:rsidRDefault="0074393E" w:rsidP="00ED6428">
            <w:pPr>
              <w:pStyle w:val="Normal1"/>
              <w:rPr>
                <w:sz w:val="22"/>
                <w:szCs w:val="22"/>
              </w:rPr>
            </w:pPr>
            <w:r w:rsidRPr="00EC1A3B">
              <w:rPr>
                <w:sz w:val="22"/>
                <w:szCs w:val="22"/>
              </w:rPr>
              <w:t>22,01</w:t>
            </w:r>
          </w:p>
        </w:tc>
        <w:tc>
          <w:tcPr>
            <w:tcW w:w="850" w:type="dxa"/>
            <w:vAlign w:val="bottom"/>
          </w:tcPr>
          <w:p w:rsidR="0074393E" w:rsidRPr="00EC1A3B" w:rsidRDefault="0074393E" w:rsidP="00ED6428">
            <w:pPr>
              <w:pStyle w:val="Normal1"/>
              <w:rPr>
                <w:sz w:val="22"/>
                <w:szCs w:val="22"/>
              </w:rPr>
            </w:pPr>
            <w:r w:rsidRPr="00EC1A3B">
              <w:rPr>
                <w:sz w:val="22"/>
                <w:szCs w:val="22"/>
              </w:rPr>
              <w:t>1,34</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BYAN</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0,46</w:t>
            </w:r>
          </w:p>
        </w:tc>
        <w:tc>
          <w:tcPr>
            <w:tcW w:w="851" w:type="dxa"/>
            <w:vAlign w:val="bottom"/>
          </w:tcPr>
          <w:p w:rsidR="0074393E" w:rsidRPr="00EC1A3B" w:rsidRDefault="0074393E" w:rsidP="00ED6428">
            <w:pPr>
              <w:pStyle w:val="Normal1"/>
              <w:rPr>
                <w:sz w:val="22"/>
                <w:szCs w:val="22"/>
              </w:rPr>
            </w:pPr>
            <w:r w:rsidRPr="00EC1A3B">
              <w:rPr>
                <w:sz w:val="22"/>
                <w:szCs w:val="22"/>
              </w:rPr>
              <w:t>1,83</w:t>
            </w:r>
          </w:p>
        </w:tc>
        <w:tc>
          <w:tcPr>
            <w:tcW w:w="850" w:type="dxa"/>
            <w:vAlign w:val="bottom"/>
          </w:tcPr>
          <w:p w:rsidR="0074393E" w:rsidRPr="00EC1A3B" w:rsidRDefault="0074393E" w:rsidP="00ED6428">
            <w:pPr>
              <w:pStyle w:val="Normal1"/>
              <w:rPr>
                <w:sz w:val="22"/>
                <w:szCs w:val="22"/>
              </w:rPr>
            </w:pPr>
            <w:r w:rsidRPr="00EC1A3B">
              <w:rPr>
                <w:sz w:val="22"/>
                <w:szCs w:val="22"/>
              </w:rPr>
              <w:t>0,66</w:t>
            </w:r>
          </w:p>
        </w:tc>
        <w:tc>
          <w:tcPr>
            <w:tcW w:w="851" w:type="dxa"/>
            <w:vAlign w:val="bottom"/>
          </w:tcPr>
          <w:p w:rsidR="0074393E" w:rsidRPr="00EC1A3B" w:rsidRDefault="0074393E" w:rsidP="00ED6428">
            <w:pPr>
              <w:pStyle w:val="Normal1"/>
              <w:rPr>
                <w:sz w:val="22"/>
                <w:szCs w:val="22"/>
              </w:rPr>
            </w:pPr>
            <w:r w:rsidRPr="00EC1A3B">
              <w:rPr>
                <w:sz w:val="22"/>
                <w:szCs w:val="22"/>
              </w:rPr>
              <w:t>20,97</w:t>
            </w:r>
          </w:p>
        </w:tc>
        <w:tc>
          <w:tcPr>
            <w:tcW w:w="850" w:type="dxa"/>
            <w:vAlign w:val="bottom"/>
          </w:tcPr>
          <w:p w:rsidR="0074393E" w:rsidRPr="00EC1A3B" w:rsidRDefault="0074393E" w:rsidP="00ED6428">
            <w:pPr>
              <w:pStyle w:val="Normal1"/>
              <w:rPr>
                <w:sz w:val="22"/>
                <w:szCs w:val="22"/>
              </w:rPr>
            </w:pPr>
            <w:r w:rsidRPr="00EC1A3B">
              <w:rPr>
                <w:sz w:val="22"/>
                <w:szCs w:val="22"/>
              </w:rPr>
              <w:t>2,91</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DEWA</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1,75</w:t>
            </w:r>
          </w:p>
        </w:tc>
        <w:tc>
          <w:tcPr>
            <w:tcW w:w="851" w:type="dxa"/>
            <w:vAlign w:val="bottom"/>
          </w:tcPr>
          <w:p w:rsidR="0074393E" w:rsidRPr="00EC1A3B" w:rsidRDefault="0074393E" w:rsidP="00ED6428">
            <w:pPr>
              <w:pStyle w:val="Normal1"/>
              <w:rPr>
                <w:sz w:val="22"/>
                <w:szCs w:val="22"/>
              </w:rPr>
            </w:pPr>
            <w:r w:rsidRPr="00EC1A3B">
              <w:rPr>
                <w:sz w:val="22"/>
                <w:szCs w:val="22"/>
              </w:rPr>
              <w:t>2,16</w:t>
            </w:r>
          </w:p>
        </w:tc>
        <w:tc>
          <w:tcPr>
            <w:tcW w:w="850" w:type="dxa"/>
            <w:vAlign w:val="bottom"/>
          </w:tcPr>
          <w:p w:rsidR="0074393E" w:rsidRPr="00EC1A3B" w:rsidRDefault="0074393E" w:rsidP="00ED6428">
            <w:pPr>
              <w:pStyle w:val="Normal1"/>
              <w:rPr>
                <w:sz w:val="22"/>
                <w:szCs w:val="22"/>
              </w:rPr>
            </w:pPr>
            <w:r w:rsidRPr="00EC1A3B">
              <w:rPr>
                <w:sz w:val="22"/>
                <w:szCs w:val="22"/>
              </w:rPr>
              <w:t>0,56</w:t>
            </w:r>
          </w:p>
        </w:tc>
        <w:tc>
          <w:tcPr>
            <w:tcW w:w="851" w:type="dxa"/>
            <w:vAlign w:val="bottom"/>
          </w:tcPr>
          <w:p w:rsidR="0074393E" w:rsidRPr="00EC1A3B" w:rsidRDefault="0074393E" w:rsidP="00ED6428">
            <w:pPr>
              <w:pStyle w:val="Normal1"/>
              <w:rPr>
                <w:sz w:val="22"/>
                <w:szCs w:val="22"/>
              </w:rPr>
            </w:pPr>
            <w:r w:rsidRPr="00EC1A3B">
              <w:rPr>
                <w:sz w:val="22"/>
                <w:szCs w:val="22"/>
              </w:rPr>
              <w:t>20,12</w:t>
            </w:r>
          </w:p>
        </w:tc>
        <w:tc>
          <w:tcPr>
            <w:tcW w:w="850" w:type="dxa"/>
            <w:vAlign w:val="bottom"/>
          </w:tcPr>
          <w:p w:rsidR="0074393E" w:rsidRPr="00EC1A3B" w:rsidRDefault="0074393E" w:rsidP="00ED6428">
            <w:pPr>
              <w:pStyle w:val="Normal1"/>
              <w:rPr>
                <w:sz w:val="22"/>
                <w:szCs w:val="22"/>
              </w:rPr>
            </w:pPr>
            <w:r w:rsidRPr="00EC1A3B">
              <w:rPr>
                <w:sz w:val="22"/>
                <w:szCs w:val="22"/>
              </w:rPr>
              <w:t>0,38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DOID</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5,48</w:t>
            </w:r>
          </w:p>
        </w:tc>
        <w:tc>
          <w:tcPr>
            <w:tcW w:w="851" w:type="dxa"/>
            <w:vAlign w:val="bottom"/>
          </w:tcPr>
          <w:p w:rsidR="0074393E" w:rsidRPr="00EC1A3B" w:rsidRDefault="0074393E" w:rsidP="00ED6428">
            <w:pPr>
              <w:pStyle w:val="Normal1"/>
              <w:rPr>
                <w:sz w:val="22"/>
                <w:szCs w:val="22"/>
              </w:rPr>
            </w:pPr>
            <w:r w:rsidRPr="00EC1A3B">
              <w:rPr>
                <w:sz w:val="22"/>
                <w:szCs w:val="22"/>
              </w:rPr>
              <w:t>0,97</w:t>
            </w:r>
          </w:p>
        </w:tc>
        <w:tc>
          <w:tcPr>
            <w:tcW w:w="850" w:type="dxa"/>
            <w:vAlign w:val="bottom"/>
          </w:tcPr>
          <w:p w:rsidR="0074393E" w:rsidRPr="00EC1A3B" w:rsidRDefault="0074393E" w:rsidP="00ED6428">
            <w:pPr>
              <w:pStyle w:val="Normal1"/>
              <w:rPr>
                <w:sz w:val="22"/>
                <w:szCs w:val="22"/>
              </w:rPr>
            </w:pPr>
            <w:r w:rsidRPr="00EC1A3B">
              <w:rPr>
                <w:sz w:val="22"/>
                <w:szCs w:val="22"/>
              </w:rPr>
              <w:t>0,27</w:t>
            </w:r>
          </w:p>
        </w:tc>
        <w:tc>
          <w:tcPr>
            <w:tcW w:w="851" w:type="dxa"/>
            <w:vAlign w:val="bottom"/>
          </w:tcPr>
          <w:p w:rsidR="0074393E" w:rsidRPr="00EC1A3B" w:rsidRDefault="0074393E" w:rsidP="00ED6428">
            <w:pPr>
              <w:pStyle w:val="Normal1"/>
              <w:rPr>
                <w:sz w:val="22"/>
                <w:szCs w:val="22"/>
              </w:rPr>
            </w:pPr>
            <w:r w:rsidRPr="00EC1A3B">
              <w:rPr>
                <w:sz w:val="22"/>
                <w:szCs w:val="22"/>
              </w:rPr>
              <w:t>20,89</w:t>
            </w:r>
          </w:p>
        </w:tc>
        <w:tc>
          <w:tcPr>
            <w:tcW w:w="850" w:type="dxa"/>
            <w:vAlign w:val="bottom"/>
          </w:tcPr>
          <w:p w:rsidR="0074393E" w:rsidRPr="00EC1A3B" w:rsidRDefault="0074393E" w:rsidP="00ED6428">
            <w:pPr>
              <w:pStyle w:val="Normal1"/>
              <w:rPr>
                <w:sz w:val="22"/>
                <w:szCs w:val="22"/>
              </w:rPr>
            </w:pPr>
            <w:r w:rsidRPr="00EC1A3B">
              <w:rPr>
                <w:sz w:val="22"/>
                <w:szCs w:val="22"/>
              </w:rPr>
              <w:t>0,55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GEMS</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3,51</w:t>
            </w:r>
          </w:p>
        </w:tc>
        <w:tc>
          <w:tcPr>
            <w:tcW w:w="851" w:type="dxa"/>
            <w:vAlign w:val="bottom"/>
          </w:tcPr>
          <w:p w:rsidR="0074393E" w:rsidRPr="00EC1A3B" w:rsidRDefault="0074393E" w:rsidP="00ED6428">
            <w:pPr>
              <w:pStyle w:val="Normal1"/>
              <w:rPr>
                <w:sz w:val="22"/>
                <w:szCs w:val="22"/>
              </w:rPr>
            </w:pPr>
            <w:r w:rsidRPr="00EC1A3B">
              <w:rPr>
                <w:sz w:val="22"/>
                <w:szCs w:val="22"/>
              </w:rPr>
              <w:t>0,40</w:t>
            </w:r>
          </w:p>
        </w:tc>
        <w:tc>
          <w:tcPr>
            <w:tcW w:w="850" w:type="dxa"/>
            <w:vAlign w:val="bottom"/>
          </w:tcPr>
          <w:p w:rsidR="0074393E" w:rsidRPr="00EC1A3B" w:rsidRDefault="0074393E" w:rsidP="00ED6428">
            <w:pPr>
              <w:pStyle w:val="Normal1"/>
              <w:rPr>
                <w:sz w:val="22"/>
                <w:szCs w:val="22"/>
              </w:rPr>
            </w:pPr>
            <w:r w:rsidRPr="00EC1A3B">
              <w:rPr>
                <w:sz w:val="22"/>
                <w:szCs w:val="22"/>
              </w:rPr>
              <w:t>0,61</w:t>
            </w:r>
          </w:p>
        </w:tc>
        <w:tc>
          <w:tcPr>
            <w:tcW w:w="851" w:type="dxa"/>
            <w:vAlign w:val="bottom"/>
          </w:tcPr>
          <w:p w:rsidR="0074393E" w:rsidRPr="00EC1A3B" w:rsidRDefault="0074393E" w:rsidP="00ED6428">
            <w:pPr>
              <w:pStyle w:val="Normal1"/>
              <w:rPr>
                <w:sz w:val="22"/>
                <w:szCs w:val="22"/>
              </w:rPr>
            </w:pPr>
            <w:r w:rsidRPr="00EC1A3B">
              <w:rPr>
                <w:sz w:val="22"/>
                <w:szCs w:val="22"/>
              </w:rPr>
              <w:t>20,48</w:t>
            </w:r>
          </w:p>
        </w:tc>
        <w:tc>
          <w:tcPr>
            <w:tcW w:w="850" w:type="dxa"/>
            <w:vAlign w:val="bottom"/>
          </w:tcPr>
          <w:p w:rsidR="0074393E" w:rsidRPr="00EC1A3B" w:rsidRDefault="0074393E" w:rsidP="00ED6428">
            <w:pPr>
              <w:pStyle w:val="Normal1"/>
              <w:rPr>
                <w:sz w:val="22"/>
                <w:szCs w:val="22"/>
              </w:rPr>
            </w:pPr>
            <w:r w:rsidRPr="00EC1A3B">
              <w:rPr>
                <w:sz w:val="22"/>
                <w:szCs w:val="22"/>
              </w:rPr>
              <w:t>3,99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HRUM</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2,70</w:t>
            </w:r>
          </w:p>
        </w:tc>
        <w:tc>
          <w:tcPr>
            <w:tcW w:w="851" w:type="dxa"/>
            <w:vAlign w:val="bottom"/>
          </w:tcPr>
          <w:p w:rsidR="0074393E" w:rsidRPr="00EC1A3B" w:rsidRDefault="0074393E" w:rsidP="00ED6428">
            <w:pPr>
              <w:pStyle w:val="Normal1"/>
              <w:rPr>
                <w:sz w:val="22"/>
                <w:szCs w:val="22"/>
              </w:rPr>
            </w:pPr>
            <w:r w:rsidRPr="00EC1A3B">
              <w:rPr>
                <w:sz w:val="22"/>
                <w:szCs w:val="22"/>
              </w:rPr>
              <w:t>0,23</w:t>
            </w:r>
          </w:p>
        </w:tc>
        <w:tc>
          <w:tcPr>
            <w:tcW w:w="850" w:type="dxa"/>
            <w:vAlign w:val="bottom"/>
          </w:tcPr>
          <w:p w:rsidR="0074393E" w:rsidRPr="00EC1A3B" w:rsidRDefault="0074393E" w:rsidP="00ED6428">
            <w:pPr>
              <w:pStyle w:val="Normal1"/>
              <w:rPr>
                <w:sz w:val="22"/>
                <w:szCs w:val="22"/>
              </w:rPr>
            </w:pPr>
            <w:r w:rsidRPr="00EC1A3B">
              <w:rPr>
                <w:sz w:val="22"/>
                <w:szCs w:val="22"/>
              </w:rPr>
              <w:t>2,24</w:t>
            </w:r>
          </w:p>
        </w:tc>
        <w:tc>
          <w:tcPr>
            <w:tcW w:w="851" w:type="dxa"/>
            <w:vAlign w:val="bottom"/>
          </w:tcPr>
          <w:p w:rsidR="0074393E" w:rsidRPr="00EC1A3B" w:rsidRDefault="0074393E" w:rsidP="00ED6428">
            <w:pPr>
              <w:pStyle w:val="Normal1"/>
              <w:rPr>
                <w:sz w:val="22"/>
                <w:szCs w:val="22"/>
              </w:rPr>
            </w:pPr>
            <w:r w:rsidRPr="00EC1A3B">
              <w:rPr>
                <w:sz w:val="22"/>
                <w:szCs w:val="22"/>
              </w:rPr>
              <w:t>19,92</w:t>
            </w:r>
          </w:p>
        </w:tc>
        <w:tc>
          <w:tcPr>
            <w:tcW w:w="850" w:type="dxa"/>
            <w:vAlign w:val="bottom"/>
          </w:tcPr>
          <w:p w:rsidR="0074393E" w:rsidRPr="00EC1A3B" w:rsidRDefault="0074393E" w:rsidP="00ED6428">
            <w:pPr>
              <w:pStyle w:val="Normal1"/>
              <w:rPr>
                <w:sz w:val="22"/>
                <w:szCs w:val="22"/>
              </w:rPr>
            </w:pPr>
            <w:r w:rsidRPr="00EC1A3B">
              <w:rPr>
                <w:sz w:val="22"/>
                <w:szCs w:val="22"/>
              </w:rPr>
              <w:t>2,36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INCO</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1,75</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2,07</w:t>
            </w:r>
          </w:p>
        </w:tc>
        <w:tc>
          <w:tcPr>
            <w:tcW w:w="851" w:type="dxa"/>
            <w:vAlign w:val="bottom"/>
          </w:tcPr>
          <w:p w:rsidR="0074393E" w:rsidRPr="00EC1A3B" w:rsidRDefault="0074393E" w:rsidP="00ED6428">
            <w:pPr>
              <w:pStyle w:val="Normal1"/>
              <w:rPr>
                <w:sz w:val="22"/>
                <w:szCs w:val="22"/>
              </w:rPr>
            </w:pPr>
            <w:r w:rsidRPr="00EC1A3B">
              <w:rPr>
                <w:sz w:val="22"/>
                <w:szCs w:val="22"/>
              </w:rPr>
              <w:t>14,61</w:t>
            </w:r>
          </w:p>
        </w:tc>
        <w:tc>
          <w:tcPr>
            <w:tcW w:w="850" w:type="dxa"/>
            <w:vAlign w:val="bottom"/>
          </w:tcPr>
          <w:p w:rsidR="0074393E" w:rsidRPr="00EC1A3B" w:rsidRDefault="0074393E" w:rsidP="00ED6428">
            <w:pPr>
              <w:pStyle w:val="Normal1"/>
              <w:rPr>
                <w:sz w:val="22"/>
                <w:szCs w:val="22"/>
              </w:rPr>
            </w:pPr>
            <w:r w:rsidRPr="00EC1A3B">
              <w:rPr>
                <w:sz w:val="22"/>
                <w:szCs w:val="22"/>
              </w:rPr>
              <w:t>0,95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INDY</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9,11</w:t>
            </w:r>
          </w:p>
        </w:tc>
        <w:tc>
          <w:tcPr>
            <w:tcW w:w="851" w:type="dxa"/>
            <w:vAlign w:val="bottom"/>
          </w:tcPr>
          <w:p w:rsidR="0074393E" w:rsidRPr="00EC1A3B" w:rsidRDefault="0074393E" w:rsidP="00ED6428">
            <w:pPr>
              <w:pStyle w:val="Normal1"/>
              <w:rPr>
                <w:sz w:val="22"/>
                <w:szCs w:val="22"/>
              </w:rPr>
            </w:pPr>
            <w:r w:rsidRPr="00EC1A3B">
              <w:rPr>
                <w:sz w:val="22"/>
                <w:szCs w:val="22"/>
              </w:rPr>
              <w:t>0,38</w:t>
            </w:r>
          </w:p>
        </w:tc>
        <w:tc>
          <w:tcPr>
            <w:tcW w:w="850" w:type="dxa"/>
            <w:vAlign w:val="bottom"/>
          </w:tcPr>
          <w:p w:rsidR="0074393E" w:rsidRPr="00EC1A3B" w:rsidRDefault="0074393E" w:rsidP="00ED6428">
            <w:pPr>
              <w:pStyle w:val="Normal1"/>
              <w:rPr>
                <w:sz w:val="22"/>
                <w:szCs w:val="22"/>
              </w:rPr>
            </w:pPr>
            <w:r w:rsidRPr="00EC1A3B">
              <w:rPr>
                <w:sz w:val="22"/>
                <w:szCs w:val="22"/>
              </w:rPr>
              <w:t>0,34</w:t>
            </w:r>
          </w:p>
        </w:tc>
        <w:tc>
          <w:tcPr>
            <w:tcW w:w="851" w:type="dxa"/>
            <w:vAlign w:val="bottom"/>
          </w:tcPr>
          <w:p w:rsidR="0074393E" w:rsidRPr="00EC1A3B" w:rsidRDefault="0074393E" w:rsidP="00ED6428">
            <w:pPr>
              <w:pStyle w:val="Normal1"/>
              <w:rPr>
                <w:sz w:val="22"/>
                <w:szCs w:val="22"/>
              </w:rPr>
            </w:pPr>
            <w:r w:rsidRPr="00EC1A3B">
              <w:rPr>
                <w:sz w:val="22"/>
                <w:szCs w:val="22"/>
              </w:rPr>
              <w:t>22,01</w:t>
            </w:r>
          </w:p>
        </w:tc>
        <w:tc>
          <w:tcPr>
            <w:tcW w:w="850" w:type="dxa"/>
            <w:vAlign w:val="bottom"/>
          </w:tcPr>
          <w:p w:rsidR="0074393E" w:rsidRPr="00EC1A3B" w:rsidRDefault="0074393E" w:rsidP="00ED6428">
            <w:pPr>
              <w:pStyle w:val="Normal1"/>
              <w:rPr>
                <w:sz w:val="22"/>
                <w:szCs w:val="22"/>
              </w:rPr>
            </w:pPr>
            <w:r w:rsidRPr="00EC1A3B">
              <w:rPr>
                <w:sz w:val="22"/>
                <w:szCs w:val="22"/>
              </w:rPr>
              <w:t>1,98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ITMG</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1,6</w:t>
            </w:r>
            <w:r>
              <w:rPr>
                <w:sz w:val="22"/>
                <w:szCs w:val="22"/>
              </w:rPr>
              <w:t>0</w:t>
            </w:r>
          </w:p>
        </w:tc>
        <w:tc>
          <w:tcPr>
            <w:tcW w:w="851" w:type="dxa"/>
            <w:vAlign w:val="bottom"/>
          </w:tcPr>
          <w:p w:rsidR="0074393E" w:rsidRPr="00EC1A3B" w:rsidRDefault="0074393E" w:rsidP="00ED6428">
            <w:pPr>
              <w:pStyle w:val="Normal1"/>
              <w:rPr>
                <w:sz w:val="22"/>
                <w:szCs w:val="22"/>
              </w:rPr>
            </w:pPr>
            <w:r w:rsidRPr="00EC1A3B">
              <w:rPr>
                <w:sz w:val="22"/>
                <w:szCs w:val="22"/>
              </w:rPr>
              <w:t>0, 43</w:t>
            </w:r>
          </w:p>
        </w:tc>
        <w:tc>
          <w:tcPr>
            <w:tcW w:w="850" w:type="dxa"/>
            <w:vAlign w:val="bottom"/>
          </w:tcPr>
          <w:p w:rsidR="0074393E" w:rsidRPr="00EC1A3B" w:rsidRDefault="0074393E" w:rsidP="00ED6428">
            <w:pPr>
              <w:pStyle w:val="Normal1"/>
              <w:rPr>
                <w:sz w:val="22"/>
                <w:szCs w:val="22"/>
              </w:rPr>
            </w:pPr>
            <w:r w:rsidRPr="00EC1A3B">
              <w:rPr>
                <w:sz w:val="22"/>
                <w:szCs w:val="22"/>
              </w:rPr>
              <w:t>1,32</w:t>
            </w:r>
          </w:p>
        </w:tc>
        <w:tc>
          <w:tcPr>
            <w:tcW w:w="851" w:type="dxa"/>
            <w:vAlign w:val="bottom"/>
          </w:tcPr>
          <w:p w:rsidR="0074393E" w:rsidRPr="00EC1A3B" w:rsidRDefault="0074393E" w:rsidP="00ED6428">
            <w:pPr>
              <w:pStyle w:val="Normal1"/>
              <w:rPr>
                <w:sz w:val="22"/>
                <w:szCs w:val="22"/>
              </w:rPr>
            </w:pPr>
            <w:r w:rsidRPr="00EC1A3B">
              <w:rPr>
                <w:sz w:val="22"/>
                <w:szCs w:val="22"/>
              </w:rPr>
              <w:t>14,01</w:t>
            </w:r>
          </w:p>
        </w:tc>
        <w:tc>
          <w:tcPr>
            <w:tcW w:w="850" w:type="dxa"/>
            <w:vAlign w:val="bottom"/>
          </w:tcPr>
          <w:p w:rsidR="0074393E" w:rsidRPr="00EC1A3B" w:rsidRDefault="0074393E" w:rsidP="00ED6428">
            <w:pPr>
              <w:pStyle w:val="Normal1"/>
              <w:rPr>
                <w:sz w:val="22"/>
                <w:szCs w:val="22"/>
              </w:rPr>
            </w:pPr>
            <w:r w:rsidRPr="00EC1A3B">
              <w:rPr>
                <w:sz w:val="22"/>
                <w:szCs w:val="22"/>
              </w:rPr>
              <w:t>2,38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KKGI</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6,11</w:t>
            </w:r>
          </w:p>
        </w:tc>
        <w:tc>
          <w:tcPr>
            <w:tcW w:w="851" w:type="dxa"/>
            <w:vAlign w:val="bottom"/>
          </w:tcPr>
          <w:p w:rsidR="0074393E" w:rsidRPr="00EC1A3B" w:rsidRDefault="0074393E" w:rsidP="00ED6428">
            <w:pPr>
              <w:pStyle w:val="Normal1"/>
              <w:rPr>
                <w:sz w:val="22"/>
                <w:szCs w:val="22"/>
              </w:rPr>
            </w:pPr>
            <w:r w:rsidRPr="00EC1A3B">
              <w:rPr>
                <w:sz w:val="22"/>
                <w:szCs w:val="22"/>
              </w:rPr>
              <w:t>1,37</w:t>
            </w:r>
          </w:p>
        </w:tc>
        <w:tc>
          <w:tcPr>
            <w:tcW w:w="850" w:type="dxa"/>
            <w:vAlign w:val="bottom"/>
          </w:tcPr>
          <w:p w:rsidR="0074393E" w:rsidRPr="00EC1A3B" w:rsidRDefault="0074393E" w:rsidP="00ED6428">
            <w:pPr>
              <w:pStyle w:val="Normal1"/>
              <w:rPr>
                <w:sz w:val="22"/>
                <w:szCs w:val="22"/>
              </w:rPr>
            </w:pPr>
            <w:r w:rsidRPr="00EC1A3B">
              <w:rPr>
                <w:sz w:val="22"/>
                <w:szCs w:val="22"/>
              </w:rPr>
              <w:t>1,34</w:t>
            </w:r>
          </w:p>
        </w:tc>
        <w:tc>
          <w:tcPr>
            <w:tcW w:w="851" w:type="dxa"/>
            <w:vAlign w:val="bottom"/>
          </w:tcPr>
          <w:p w:rsidR="0074393E" w:rsidRPr="00EC1A3B" w:rsidRDefault="0074393E" w:rsidP="00ED6428">
            <w:pPr>
              <w:pStyle w:val="Normal1"/>
              <w:rPr>
                <w:sz w:val="22"/>
                <w:szCs w:val="22"/>
              </w:rPr>
            </w:pPr>
            <w:r w:rsidRPr="00EC1A3B">
              <w:rPr>
                <w:sz w:val="22"/>
                <w:szCs w:val="22"/>
              </w:rPr>
              <w:t>18,65</w:t>
            </w:r>
          </w:p>
        </w:tc>
        <w:tc>
          <w:tcPr>
            <w:tcW w:w="850" w:type="dxa"/>
            <w:vAlign w:val="bottom"/>
          </w:tcPr>
          <w:p w:rsidR="0074393E" w:rsidRPr="00EC1A3B" w:rsidRDefault="0074393E" w:rsidP="00ED6428">
            <w:pPr>
              <w:pStyle w:val="Normal1"/>
              <w:rPr>
                <w:sz w:val="22"/>
                <w:szCs w:val="22"/>
              </w:rPr>
            </w:pPr>
            <w:r w:rsidRPr="00EC1A3B">
              <w:rPr>
                <w:sz w:val="22"/>
                <w:szCs w:val="22"/>
              </w:rPr>
              <w:t>1,46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MBAP</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1,14</w:t>
            </w:r>
          </w:p>
        </w:tc>
        <w:tc>
          <w:tcPr>
            <w:tcW w:w="851" w:type="dxa"/>
            <w:vAlign w:val="bottom"/>
          </w:tcPr>
          <w:p w:rsidR="0074393E" w:rsidRPr="00EC1A3B" w:rsidRDefault="0074393E" w:rsidP="00ED6428">
            <w:pPr>
              <w:pStyle w:val="Normal1"/>
              <w:rPr>
                <w:sz w:val="22"/>
                <w:szCs w:val="22"/>
              </w:rPr>
            </w:pPr>
            <w:r w:rsidRPr="00EC1A3B">
              <w:rPr>
                <w:sz w:val="22"/>
                <w:szCs w:val="22"/>
              </w:rPr>
              <w:t>0,51</w:t>
            </w:r>
          </w:p>
        </w:tc>
        <w:tc>
          <w:tcPr>
            <w:tcW w:w="850" w:type="dxa"/>
            <w:vAlign w:val="bottom"/>
          </w:tcPr>
          <w:p w:rsidR="0074393E" w:rsidRPr="00EC1A3B" w:rsidRDefault="0074393E" w:rsidP="00ED6428">
            <w:pPr>
              <w:pStyle w:val="Normal1"/>
              <w:rPr>
                <w:sz w:val="22"/>
                <w:szCs w:val="22"/>
              </w:rPr>
            </w:pPr>
            <w:r w:rsidRPr="00EC1A3B">
              <w:rPr>
                <w:sz w:val="22"/>
                <w:szCs w:val="22"/>
              </w:rPr>
              <w:t>1,41</w:t>
            </w:r>
          </w:p>
        </w:tc>
        <w:tc>
          <w:tcPr>
            <w:tcW w:w="851" w:type="dxa"/>
            <w:vAlign w:val="bottom"/>
          </w:tcPr>
          <w:p w:rsidR="0074393E" w:rsidRPr="00EC1A3B" w:rsidRDefault="0074393E" w:rsidP="00ED6428">
            <w:pPr>
              <w:pStyle w:val="Normal1"/>
              <w:rPr>
                <w:sz w:val="22"/>
                <w:szCs w:val="22"/>
              </w:rPr>
            </w:pPr>
            <w:r w:rsidRPr="00EC1A3B">
              <w:rPr>
                <w:sz w:val="22"/>
                <w:szCs w:val="22"/>
              </w:rPr>
              <w:t>19,08</w:t>
            </w:r>
          </w:p>
        </w:tc>
        <w:tc>
          <w:tcPr>
            <w:tcW w:w="850" w:type="dxa"/>
            <w:vAlign w:val="bottom"/>
          </w:tcPr>
          <w:p w:rsidR="0074393E" w:rsidRPr="00EC1A3B" w:rsidRDefault="0074393E" w:rsidP="00ED6428">
            <w:pPr>
              <w:pStyle w:val="Normal1"/>
              <w:rPr>
                <w:sz w:val="22"/>
                <w:szCs w:val="22"/>
              </w:rPr>
            </w:pPr>
            <w:r w:rsidRPr="00EC1A3B">
              <w:rPr>
                <w:sz w:val="22"/>
                <w:szCs w:val="22"/>
              </w:rPr>
              <w:t>2,91</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MYOH</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2,53</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1,44</w:t>
            </w:r>
          </w:p>
        </w:tc>
        <w:tc>
          <w:tcPr>
            <w:tcW w:w="851" w:type="dxa"/>
            <w:vAlign w:val="bottom"/>
          </w:tcPr>
          <w:p w:rsidR="0074393E" w:rsidRPr="00EC1A3B" w:rsidRDefault="0074393E" w:rsidP="00ED6428">
            <w:pPr>
              <w:pStyle w:val="Normal1"/>
              <w:rPr>
                <w:sz w:val="22"/>
                <w:szCs w:val="22"/>
              </w:rPr>
            </w:pPr>
            <w:r w:rsidRPr="00EC1A3B">
              <w:rPr>
                <w:sz w:val="22"/>
                <w:szCs w:val="22"/>
              </w:rPr>
              <w:t>18,89</w:t>
            </w:r>
          </w:p>
        </w:tc>
        <w:tc>
          <w:tcPr>
            <w:tcW w:w="850" w:type="dxa"/>
            <w:vAlign w:val="bottom"/>
          </w:tcPr>
          <w:p w:rsidR="0074393E" w:rsidRPr="00EC1A3B" w:rsidRDefault="0074393E" w:rsidP="00ED6428">
            <w:pPr>
              <w:pStyle w:val="Normal1"/>
              <w:rPr>
                <w:sz w:val="22"/>
                <w:szCs w:val="22"/>
              </w:rPr>
            </w:pPr>
            <w:r w:rsidRPr="00EC1A3B">
              <w:rPr>
                <w:sz w:val="22"/>
                <w:szCs w:val="22"/>
              </w:rPr>
              <w:t>2,79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PTBA</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1,14</w:t>
            </w:r>
          </w:p>
        </w:tc>
        <w:tc>
          <w:tcPr>
            <w:tcW w:w="851" w:type="dxa"/>
            <w:vAlign w:val="bottom"/>
          </w:tcPr>
          <w:p w:rsidR="0074393E" w:rsidRPr="00EC1A3B" w:rsidRDefault="0074393E" w:rsidP="00ED6428">
            <w:pPr>
              <w:pStyle w:val="Normal1"/>
              <w:rPr>
                <w:sz w:val="22"/>
                <w:szCs w:val="22"/>
              </w:rPr>
            </w:pPr>
            <w:r w:rsidRPr="00EC1A3B">
              <w:rPr>
                <w:sz w:val="22"/>
                <w:szCs w:val="22"/>
              </w:rPr>
              <w:t>0,39</w:t>
            </w:r>
          </w:p>
        </w:tc>
        <w:tc>
          <w:tcPr>
            <w:tcW w:w="850" w:type="dxa"/>
            <w:vAlign w:val="bottom"/>
          </w:tcPr>
          <w:p w:rsidR="0074393E" w:rsidRPr="00EC1A3B" w:rsidRDefault="0074393E" w:rsidP="00ED6428">
            <w:pPr>
              <w:pStyle w:val="Normal1"/>
              <w:rPr>
                <w:sz w:val="22"/>
                <w:szCs w:val="22"/>
              </w:rPr>
            </w:pPr>
            <w:r w:rsidRPr="00EC1A3B">
              <w:rPr>
                <w:sz w:val="22"/>
                <w:szCs w:val="22"/>
              </w:rPr>
              <w:t>1,22</w:t>
            </w:r>
          </w:p>
        </w:tc>
        <w:tc>
          <w:tcPr>
            <w:tcW w:w="851" w:type="dxa"/>
            <w:vAlign w:val="bottom"/>
          </w:tcPr>
          <w:p w:rsidR="0074393E" w:rsidRPr="00EC1A3B" w:rsidRDefault="0074393E" w:rsidP="00ED6428">
            <w:pPr>
              <w:pStyle w:val="Normal1"/>
              <w:rPr>
                <w:sz w:val="22"/>
                <w:szCs w:val="22"/>
              </w:rPr>
            </w:pPr>
            <w:r w:rsidRPr="00EC1A3B">
              <w:rPr>
                <w:sz w:val="22"/>
                <w:szCs w:val="22"/>
              </w:rPr>
              <w:t>17,08</w:t>
            </w:r>
          </w:p>
        </w:tc>
        <w:tc>
          <w:tcPr>
            <w:tcW w:w="850" w:type="dxa"/>
            <w:vAlign w:val="bottom"/>
          </w:tcPr>
          <w:p w:rsidR="0074393E" w:rsidRPr="00EC1A3B" w:rsidRDefault="0074393E" w:rsidP="00ED6428">
            <w:pPr>
              <w:pStyle w:val="Normal1"/>
              <w:rPr>
                <w:sz w:val="22"/>
                <w:szCs w:val="22"/>
              </w:rPr>
            </w:pPr>
            <w:r w:rsidRPr="00EC1A3B">
              <w:rPr>
                <w:sz w:val="22"/>
                <w:szCs w:val="22"/>
              </w:rPr>
              <w:t>3,38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RUIS</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1,29</w:t>
            </w:r>
          </w:p>
        </w:tc>
        <w:tc>
          <w:tcPr>
            <w:tcW w:w="851" w:type="dxa"/>
            <w:vAlign w:val="bottom"/>
          </w:tcPr>
          <w:p w:rsidR="0074393E" w:rsidRPr="00EC1A3B" w:rsidRDefault="0074393E" w:rsidP="00ED6428">
            <w:pPr>
              <w:pStyle w:val="Normal1"/>
              <w:rPr>
                <w:sz w:val="22"/>
                <w:szCs w:val="22"/>
              </w:rPr>
            </w:pPr>
            <w:r w:rsidRPr="00EC1A3B">
              <w:rPr>
                <w:sz w:val="22"/>
                <w:szCs w:val="22"/>
              </w:rPr>
              <w:t>1,49</w:t>
            </w:r>
          </w:p>
        </w:tc>
        <w:tc>
          <w:tcPr>
            <w:tcW w:w="850" w:type="dxa"/>
            <w:vAlign w:val="bottom"/>
          </w:tcPr>
          <w:p w:rsidR="0074393E" w:rsidRPr="00EC1A3B" w:rsidRDefault="0074393E" w:rsidP="00ED6428">
            <w:pPr>
              <w:pStyle w:val="Normal1"/>
              <w:rPr>
                <w:sz w:val="22"/>
                <w:szCs w:val="22"/>
              </w:rPr>
            </w:pPr>
            <w:r w:rsidRPr="00EC1A3B">
              <w:rPr>
                <w:sz w:val="22"/>
                <w:szCs w:val="22"/>
              </w:rPr>
              <w:t>0,43</w:t>
            </w:r>
          </w:p>
        </w:tc>
        <w:tc>
          <w:tcPr>
            <w:tcW w:w="851" w:type="dxa"/>
            <w:vAlign w:val="bottom"/>
          </w:tcPr>
          <w:p w:rsidR="0074393E" w:rsidRPr="00EC1A3B" w:rsidRDefault="0074393E" w:rsidP="00ED6428">
            <w:pPr>
              <w:pStyle w:val="Normal1"/>
              <w:rPr>
                <w:sz w:val="22"/>
                <w:szCs w:val="22"/>
              </w:rPr>
            </w:pPr>
            <w:r w:rsidRPr="00EC1A3B">
              <w:rPr>
                <w:sz w:val="22"/>
                <w:szCs w:val="22"/>
              </w:rPr>
              <w:t>18,29</w:t>
            </w:r>
          </w:p>
        </w:tc>
        <w:tc>
          <w:tcPr>
            <w:tcW w:w="850" w:type="dxa"/>
            <w:vAlign w:val="bottom"/>
          </w:tcPr>
          <w:p w:rsidR="0074393E" w:rsidRPr="00EC1A3B" w:rsidRDefault="0074393E" w:rsidP="00ED6428">
            <w:pPr>
              <w:pStyle w:val="Normal1"/>
              <w:rPr>
                <w:sz w:val="22"/>
                <w:szCs w:val="22"/>
              </w:rPr>
            </w:pPr>
            <w:r w:rsidRPr="00EC1A3B">
              <w:rPr>
                <w:sz w:val="22"/>
                <w:szCs w:val="22"/>
              </w:rPr>
              <w:t>0,97</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SMRU</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0,89</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0,00</w:t>
            </w:r>
          </w:p>
        </w:tc>
        <w:tc>
          <w:tcPr>
            <w:tcW w:w="851" w:type="dxa"/>
            <w:vAlign w:val="bottom"/>
          </w:tcPr>
          <w:p w:rsidR="0074393E" w:rsidRPr="00EC1A3B" w:rsidRDefault="0074393E" w:rsidP="00ED6428">
            <w:pPr>
              <w:pStyle w:val="Normal1"/>
              <w:rPr>
                <w:sz w:val="22"/>
                <w:szCs w:val="22"/>
              </w:rPr>
            </w:pPr>
            <w:r w:rsidRPr="00EC1A3B">
              <w:rPr>
                <w:sz w:val="22"/>
                <w:szCs w:val="22"/>
              </w:rPr>
              <w:t>18,94</w:t>
            </w:r>
          </w:p>
        </w:tc>
        <w:tc>
          <w:tcPr>
            <w:tcW w:w="850" w:type="dxa"/>
            <w:vAlign w:val="bottom"/>
          </w:tcPr>
          <w:p w:rsidR="0074393E" w:rsidRPr="00EC1A3B" w:rsidRDefault="0074393E" w:rsidP="00ED6428">
            <w:pPr>
              <w:pStyle w:val="Normal1"/>
              <w:rPr>
                <w:sz w:val="22"/>
                <w:szCs w:val="22"/>
              </w:rPr>
            </w:pPr>
            <w:r w:rsidRPr="00EC1A3B">
              <w:rPr>
                <w:sz w:val="22"/>
                <w:szCs w:val="22"/>
              </w:rPr>
              <w:t>2,97</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TOBA</w:t>
            </w:r>
          </w:p>
        </w:tc>
        <w:tc>
          <w:tcPr>
            <w:tcW w:w="850" w:type="dxa"/>
          </w:tcPr>
          <w:p w:rsidR="0074393E" w:rsidRPr="00EC1A3B" w:rsidRDefault="0074393E" w:rsidP="00ED6428">
            <w:pPr>
              <w:pStyle w:val="Normal1"/>
              <w:rPr>
                <w:sz w:val="22"/>
                <w:szCs w:val="22"/>
              </w:rPr>
            </w:pPr>
            <w:r w:rsidRPr="00EC1A3B">
              <w:rPr>
                <w:sz w:val="22"/>
                <w:szCs w:val="22"/>
              </w:rPr>
              <w:t>2019</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2,70</w:t>
            </w:r>
          </w:p>
        </w:tc>
        <w:tc>
          <w:tcPr>
            <w:tcW w:w="851" w:type="dxa"/>
            <w:vAlign w:val="bottom"/>
          </w:tcPr>
          <w:p w:rsidR="0074393E" w:rsidRPr="00EC1A3B" w:rsidRDefault="0074393E" w:rsidP="00ED6428">
            <w:pPr>
              <w:pStyle w:val="Normal1"/>
              <w:rPr>
                <w:sz w:val="22"/>
                <w:szCs w:val="22"/>
              </w:rPr>
            </w:pPr>
            <w:r w:rsidRPr="00EC1A3B">
              <w:rPr>
                <w:sz w:val="22"/>
                <w:szCs w:val="22"/>
              </w:rPr>
              <w:t>0,48</w:t>
            </w:r>
          </w:p>
        </w:tc>
        <w:tc>
          <w:tcPr>
            <w:tcW w:w="850" w:type="dxa"/>
            <w:vAlign w:val="bottom"/>
          </w:tcPr>
          <w:p w:rsidR="0074393E" w:rsidRPr="00EC1A3B" w:rsidRDefault="0074393E" w:rsidP="00ED6428">
            <w:pPr>
              <w:pStyle w:val="Normal1"/>
              <w:rPr>
                <w:sz w:val="22"/>
                <w:szCs w:val="22"/>
              </w:rPr>
            </w:pPr>
            <w:r w:rsidRPr="00EC1A3B">
              <w:rPr>
                <w:sz w:val="22"/>
                <w:szCs w:val="22"/>
              </w:rPr>
              <w:t>0,54</w:t>
            </w:r>
          </w:p>
        </w:tc>
        <w:tc>
          <w:tcPr>
            <w:tcW w:w="851" w:type="dxa"/>
            <w:vAlign w:val="bottom"/>
          </w:tcPr>
          <w:p w:rsidR="0074393E" w:rsidRPr="00EC1A3B" w:rsidRDefault="0074393E" w:rsidP="00ED6428">
            <w:pPr>
              <w:pStyle w:val="Normal1"/>
              <w:rPr>
                <w:sz w:val="22"/>
                <w:szCs w:val="22"/>
              </w:rPr>
            </w:pPr>
            <w:r w:rsidRPr="00EC1A3B">
              <w:rPr>
                <w:sz w:val="22"/>
                <w:szCs w:val="22"/>
              </w:rPr>
              <w:t>20,27</w:t>
            </w:r>
          </w:p>
        </w:tc>
        <w:tc>
          <w:tcPr>
            <w:tcW w:w="850" w:type="dxa"/>
            <w:vAlign w:val="bottom"/>
          </w:tcPr>
          <w:p w:rsidR="0074393E" w:rsidRPr="00EC1A3B" w:rsidRDefault="0074393E" w:rsidP="00ED6428">
            <w:pPr>
              <w:pStyle w:val="Normal1"/>
              <w:rPr>
                <w:sz w:val="22"/>
                <w:szCs w:val="22"/>
              </w:rPr>
            </w:pPr>
            <w:r w:rsidRPr="00EC1A3B">
              <w:rPr>
                <w:sz w:val="22"/>
                <w:szCs w:val="22"/>
              </w:rPr>
              <w:t>4,07</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ADRO</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2,09</w:t>
            </w:r>
          </w:p>
        </w:tc>
        <w:tc>
          <w:tcPr>
            <w:tcW w:w="851" w:type="dxa"/>
            <w:vAlign w:val="bottom"/>
          </w:tcPr>
          <w:p w:rsidR="0074393E" w:rsidRPr="00EC1A3B" w:rsidRDefault="0074393E" w:rsidP="00ED6428">
            <w:pPr>
              <w:pStyle w:val="Normal1"/>
              <w:rPr>
                <w:sz w:val="22"/>
                <w:szCs w:val="22"/>
              </w:rPr>
            </w:pPr>
            <w:r w:rsidRPr="00EC1A3B">
              <w:rPr>
                <w:sz w:val="22"/>
                <w:szCs w:val="22"/>
              </w:rPr>
              <w:t>0,82</w:t>
            </w:r>
          </w:p>
        </w:tc>
        <w:tc>
          <w:tcPr>
            <w:tcW w:w="850" w:type="dxa"/>
            <w:vAlign w:val="bottom"/>
          </w:tcPr>
          <w:p w:rsidR="0074393E" w:rsidRPr="00EC1A3B" w:rsidRDefault="0074393E" w:rsidP="00ED6428">
            <w:pPr>
              <w:pStyle w:val="Normal1"/>
              <w:rPr>
                <w:sz w:val="22"/>
                <w:szCs w:val="22"/>
              </w:rPr>
            </w:pPr>
            <w:r w:rsidRPr="00EC1A3B">
              <w:rPr>
                <w:sz w:val="22"/>
                <w:szCs w:val="22"/>
              </w:rPr>
              <w:t>0,97</w:t>
            </w:r>
          </w:p>
        </w:tc>
        <w:tc>
          <w:tcPr>
            <w:tcW w:w="851" w:type="dxa"/>
            <w:vAlign w:val="bottom"/>
          </w:tcPr>
          <w:p w:rsidR="0074393E" w:rsidRPr="00EC1A3B" w:rsidRDefault="0074393E" w:rsidP="00ED6428">
            <w:pPr>
              <w:pStyle w:val="Normal1"/>
              <w:rPr>
                <w:sz w:val="22"/>
                <w:szCs w:val="22"/>
              </w:rPr>
            </w:pPr>
            <w:r w:rsidRPr="00EC1A3B">
              <w:rPr>
                <w:sz w:val="22"/>
                <w:szCs w:val="22"/>
              </w:rPr>
              <w:t>15,67</w:t>
            </w:r>
          </w:p>
        </w:tc>
        <w:tc>
          <w:tcPr>
            <w:tcW w:w="850" w:type="dxa"/>
            <w:vAlign w:val="bottom"/>
          </w:tcPr>
          <w:p w:rsidR="0074393E" w:rsidRPr="00EC1A3B" w:rsidRDefault="0074393E" w:rsidP="00ED6428">
            <w:pPr>
              <w:pStyle w:val="Normal1"/>
              <w:rPr>
                <w:sz w:val="22"/>
                <w:szCs w:val="22"/>
              </w:rPr>
            </w:pPr>
            <w:r w:rsidRPr="00EC1A3B">
              <w:rPr>
                <w:sz w:val="22"/>
                <w:szCs w:val="22"/>
              </w:rPr>
              <w:t>1,92</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 xml:space="preserve">BIPI   </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0,86</w:t>
            </w:r>
          </w:p>
        </w:tc>
        <w:tc>
          <w:tcPr>
            <w:tcW w:w="851" w:type="dxa"/>
            <w:vAlign w:val="bottom"/>
          </w:tcPr>
          <w:p w:rsidR="0074393E" w:rsidRPr="00EC1A3B" w:rsidRDefault="0074393E" w:rsidP="00ED6428">
            <w:pPr>
              <w:pStyle w:val="Normal1"/>
              <w:rPr>
                <w:sz w:val="22"/>
                <w:szCs w:val="22"/>
              </w:rPr>
            </w:pPr>
            <w:r w:rsidRPr="00EC1A3B">
              <w:rPr>
                <w:sz w:val="22"/>
                <w:szCs w:val="22"/>
              </w:rPr>
              <w:t>1,19</w:t>
            </w:r>
          </w:p>
        </w:tc>
        <w:tc>
          <w:tcPr>
            <w:tcW w:w="850" w:type="dxa"/>
            <w:vAlign w:val="bottom"/>
          </w:tcPr>
          <w:p w:rsidR="0074393E" w:rsidRPr="00EC1A3B" w:rsidRDefault="0074393E" w:rsidP="00ED6428">
            <w:pPr>
              <w:pStyle w:val="Normal1"/>
              <w:rPr>
                <w:sz w:val="22"/>
                <w:szCs w:val="22"/>
              </w:rPr>
            </w:pPr>
            <w:r w:rsidRPr="00EC1A3B">
              <w:rPr>
                <w:sz w:val="22"/>
                <w:szCs w:val="22"/>
              </w:rPr>
              <w:t>0,34</w:t>
            </w:r>
          </w:p>
        </w:tc>
        <w:tc>
          <w:tcPr>
            <w:tcW w:w="851" w:type="dxa"/>
            <w:vAlign w:val="bottom"/>
          </w:tcPr>
          <w:p w:rsidR="0074393E" w:rsidRPr="00EC1A3B" w:rsidRDefault="0074393E" w:rsidP="00ED6428">
            <w:pPr>
              <w:pStyle w:val="Normal1"/>
              <w:rPr>
                <w:sz w:val="22"/>
                <w:szCs w:val="22"/>
              </w:rPr>
            </w:pPr>
            <w:r w:rsidRPr="00EC1A3B">
              <w:rPr>
                <w:sz w:val="22"/>
                <w:szCs w:val="22"/>
              </w:rPr>
              <w:t>21,02</w:t>
            </w:r>
          </w:p>
        </w:tc>
        <w:tc>
          <w:tcPr>
            <w:tcW w:w="850" w:type="dxa"/>
            <w:vAlign w:val="bottom"/>
          </w:tcPr>
          <w:p w:rsidR="0074393E" w:rsidRPr="00EC1A3B" w:rsidRDefault="0074393E" w:rsidP="00ED6428">
            <w:pPr>
              <w:pStyle w:val="Normal1"/>
              <w:rPr>
                <w:sz w:val="22"/>
                <w:szCs w:val="22"/>
              </w:rPr>
            </w:pPr>
            <w:r w:rsidRPr="00EC1A3B">
              <w:rPr>
                <w:sz w:val="22"/>
                <w:szCs w:val="22"/>
              </w:rPr>
              <w:t>0,70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BRMS</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3,07</w:t>
            </w:r>
          </w:p>
        </w:tc>
        <w:tc>
          <w:tcPr>
            <w:tcW w:w="851" w:type="dxa"/>
            <w:vAlign w:val="bottom"/>
          </w:tcPr>
          <w:p w:rsidR="0074393E" w:rsidRPr="00EC1A3B" w:rsidRDefault="0074393E" w:rsidP="00ED6428">
            <w:pPr>
              <w:pStyle w:val="Normal1"/>
              <w:rPr>
                <w:sz w:val="22"/>
                <w:szCs w:val="22"/>
              </w:rPr>
            </w:pPr>
            <w:r w:rsidRPr="00EC1A3B">
              <w:rPr>
                <w:sz w:val="22"/>
                <w:szCs w:val="22"/>
              </w:rPr>
              <w:t>1,16</w:t>
            </w:r>
          </w:p>
        </w:tc>
        <w:tc>
          <w:tcPr>
            <w:tcW w:w="850" w:type="dxa"/>
            <w:vAlign w:val="bottom"/>
          </w:tcPr>
          <w:p w:rsidR="0074393E" w:rsidRPr="00EC1A3B" w:rsidRDefault="0074393E" w:rsidP="00ED6428">
            <w:pPr>
              <w:pStyle w:val="Normal1"/>
              <w:rPr>
                <w:sz w:val="22"/>
                <w:szCs w:val="22"/>
              </w:rPr>
            </w:pPr>
            <w:r w:rsidRPr="00EC1A3B">
              <w:rPr>
                <w:sz w:val="22"/>
                <w:szCs w:val="22"/>
              </w:rPr>
              <w:t>1,76</w:t>
            </w:r>
          </w:p>
        </w:tc>
        <w:tc>
          <w:tcPr>
            <w:tcW w:w="851" w:type="dxa"/>
            <w:vAlign w:val="bottom"/>
          </w:tcPr>
          <w:p w:rsidR="0074393E" w:rsidRPr="00EC1A3B" w:rsidRDefault="0074393E" w:rsidP="00ED6428">
            <w:pPr>
              <w:pStyle w:val="Normal1"/>
              <w:rPr>
                <w:sz w:val="22"/>
                <w:szCs w:val="22"/>
              </w:rPr>
            </w:pPr>
            <w:r w:rsidRPr="00EC1A3B">
              <w:rPr>
                <w:sz w:val="22"/>
                <w:szCs w:val="22"/>
              </w:rPr>
              <w:t>20,19</w:t>
            </w:r>
          </w:p>
        </w:tc>
        <w:tc>
          <w:tcPr>
            <w:tcW w:w="850" w:type="dxa"/>
            <w:vAlign w:val="bottom"/>
          </w:tcPr>
          <w:p w:rsidR="0074393E" w:rsidRPr="00EC1A3B" w:rsidRDefault="0074393E" w:rsidP="00ED6428">
            <w:pPr>
              <w:pStyle w:val="Normal1"/>
              <w:rPr>
                <w:sz w:val="22"/>
                <w:szCs w:val="22"/>
              </w:rPr>
            </w:pPr>
            <w:r w:rsidRPr="00EC1A3B">
              <w:rPr>
                <w:sz w:val="22"/>
                <w:szCs w:val="22"/>
              </w:rPr>
              <w:t>0,38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BSSR</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3,00</w:t>
            </w:r>
          </w:p>
        </w:tc>
        <w:tc>
          <w:tcPr>
            <w:tcW w:w="851" w:type="dxa"/>
            <w:vAlign w:val="bottom"/>
          </w:tcPr>
          <w:p w:rsidR="0074393E" w:rsidRPr="00EC1A3B" w:rsidRDefault="0074393E" w:rsidP="00ED6428">
            <w:pPr>
              <w:pStyle w:val="Normal1"/>
              <w:rPr>
                <w:sz w:val="22"/>
                <w:szCs w:val="22"/>
              </w:rPr>
            </w:pPr>
            <w:r w:rsidRPr="00EC1A3B">
              <w:rPr>
                <w:sz w:val="22"/>
                <w:szCs w:val="22"/>
              </w:rPr>
              <w:t>0,27</w:t>
            </w:r>
          </w:p>
        </w:tc>
        <w:tc>
          <w:tcPr>
            <w:tcW w:w="850" w:type="dxa"/>
            <w:vAlign w:val="bottom"/>
          </w:tcPr>
          <w:p w:rsidR="0074393E" w:rsidRPr="00EC1A3B" w:rsidRDefault="0074393E" w:rsidP="00ED6428">
            <w:pPr>
              <w:pStyle w:val="Normal1"/>
              <w:rPr>
                <w:sz w:val="22"/>
                <w:szCs w:val="22"/>
              </w:rPr>
            </w:pPr>
            <w:r w:rsidRPr="00EC1A3B">
              <w:rPr>
                <w:sz w:val="22"/>
                <w:szCs w:val="22"/>
              </w:rPr>
              <w:t>1,19</w:t>
            </w:r>
          </w:p>
        </w:tc>
        <w:tc>
          <w:tcPr>
            <w:tcW w:w="851" w:type="dxa"/>
            <w:vAlign w:val="bottom"/>
          </w:tcPr>
          <w:p w:rsidR="0074393E" w:rsidRPr="00EC1A3B" w:rsidRDefault="0074393E" w:rsidP="00ED6428">
            <w:pPr>
              <w:pStyle w:val="Normal1"/>
              <w:rPr>
                <w:sz w:val="22"/>
                <w:szCs w:val="22"/>
              </w:rPr>
            </w:pPr>
            <w:r w:rsidRPr="00EC1A3B">
              <w:rPr>
                <w:sz w:val="22"/>
                <w:szCs w:val="22"/>
              </w:rPr>
              <w:t>19,39</w:t>
            </w:r>
          </w:p>
        </w:tc>
        <w:tc>
          <w:tcPr>
            <w:tcW w:w="850" w:type="dxa"/>
            <w:vAlign w:val="bottom"/>
          </w:tcPr>
          <w:p w:rsidR="0074393E" w:rsidRPr="00EC1A3B" w:rsidRDefault="0074393E" w:rsidP="00ED6428">
            <w:pPr>
              <w:pStyle w:val="Normal1"/>
              <w:rPr>
                <w:sz w:val="22"/>
                <w:szCs w:val="22"/>
              </w:rPr>
            </w:pPr>
            <w:r w:rsidRPr="00EC1A3B">
              <w:rPr>
                <w:sz w:val="22"/>
                <w:szCs w:val="22"/>
              </w:rPr>
              <w:t>2,45</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BUMI</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2,91</w:t>
            </w:r>
          </w:p>
        </w:tc>
        <w:tc>
          <w:tcPr>
            <w:tcW w:w="851" w:type="dxa"/>
            <w:vAlign w:val="bottom"/>
          </w:tcPr>
          <w:p w:rsidR="0074393E" w:rsidRPr="00EC1A3B" w:rsidRDefault="0074393E" w:rsidP="00ED6428">
            <w:pPr>
              <w:pStyle w:val="Normal1"/>
              <w:rPr>
                <w:sz w:val="22"/>
                <w:szCs w:val="22"/>
              </w:rPr>
            </w:pPr>
            <w:r w:rsidRPr="00EC1A3B">
              <w:rPr>
                <w:sz w:val="22"/>
                <w:szCs w:val="22"/>
              </w:rPr>
              <w:t>1,53</w:t>
            </w:r>
          </w:p>
        </w:tc>
        <w:tc>
          <w:tcPr>
            <w:tcW w:w="850" w:type="dxa"/>
            <w:vAlign w:val="bottom"/>
          </w:tcPr>
          <w:p w:rsidR="0074393E" w:rsidRPr="00EC1A3B" w:rsidRDefault="0074393E" w:rsidP="00ED6428">
            <w:pPr>
              <w:pStyle w:val="Normal1"/>
              <w:rPr>
                <w:sz w:val="22"/>
                <w:szCs w:val="22"/>
              </w:rPr>
            </w:pPr>
            <w:r w:rsidRPr="00EC1A3B">
              <w:rPr>
                <w:sz w:val="22"/>
                <w:szCs w:val="22"/>
              </w:rPr>
              <w:t>0,04</w:t>
            </w:r>
          </w:p>
        </w:tc>
        <w:tc>
          <w:tcPr>
            <w:tcW w:w="851" w:type="dxa"/>
            <w:vAlign w:val="bottom"/>
          </w:tcPr>
          <w:p w:rsidR="0074393E" w:rsidRPr="00EC1A3B" w:rsidRDefault="0074393E" w:rsidP="00ED6428">
            <w:pPr>
              <w:pStyle w:val="Normal1"/>
              <w:rPr>
                <w:sz w:val="22"/>
                <w:szCs w:val="22"/>
              </w:rPr>
            </w:pPr>
            <w:r w:rsidRPr="00EC1A3B">
              <w:rPr>
                <w:sz w:val="22"/>
                <w:szCs w:val="22"/>
              </w:rPr>
              <w:t>21,96</w:t>
            </w:r>
          </w:p>
        </w:tc>
        <w:tc>
          <w:tcPr>
            <w:tcW w:w="850" w:type="dxa"/>
            <w:vAlign w:val="bottom"/>
          </w:tcPr>
          <w:p w:rsidR="0074393E" w:rsidRPr="00EC1A3B" w:rsidRDefault="0074393E" w:rsidP="00ED6428">
            <w:pPr>
              <w:pStyle w:val="Normal1"/>
              <w:rPr>
                <w:sz w:val="22"/>
                <w:szCs w:val="22"/>
              </w:rPr>
            </w:pPr>
            <w:r w:rsidRPr="00EC1A3B">
              <w:rPr>
                <w:sz w:val="22"/>
                <w:szCs w:val="22"/>
              </w:rPr>
              <w:t>2,29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BYAN</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0,46</w:t>
            </w:r>
          </w:p>
        </w:tc>
        <w:tc>
          <w:tcPr>
            <w:tcW w:w="851" w:type="dxa"/>
            <w:vAlign w:val="bottom"/>
          </w:tcPr>
          <w:p w:rsidR="0074393E" w:rsidRPr="00EC1A3B" w:rsidRDefault="0074393E" w:rsidP="00ED6428">
            <w:pPr>
              <w:pStyle w:val="Normal1"/>
              <w:rPr>
                <w:sz w:val="22"/>
                <w:szCs w:val="22"/>
              </w:rPr>
            </w:pPr>
            <w:r w:rsidRPr="00EC1A3B">
              <w:rPr>
                <w:sz w:val="22"/>
                <w:szCs w:val="22"/>
              </w:rPr>
              <w:t>1,83</w:t>
            </w:r>
          </w:p>
        </w:tc>
        <w:tc>
          <w:tcPr>
            <w:tcW w:w="850" w:type="dxa"/>
            <w:vAlign w:val="bottom"/>
          </w:tcPr>
          <w:p w:rsidR="0074393E" w:rsidRPr="00EC1A3B" w:rsidRDefault="0074393E" w:rsidP="00ED6428">
            <w:pPr>
              <w:pStyle w:val="Normal1"/>
              <w:rPr>
                <w:sz w:val="22"/>
                <w:szCs w:val="22"/>
              </w:rPr>
            </w:pPr>
            <w:r w:rsidRPr="00EC1A3B">
              <w:rPr>
                <w:sz w:val="22"/>
                <w:szCs w:val="22"/>
              </w:rPr>
              <w:t>0,76</w:t>
            </w:r>
          </w:p>
        </w:tc>
        <w:tc>
          <w:tcPr>
            <w:tcW w:w="851" w:type="dxa"/>
            <w:vAlign w:val="bottom"/>
          </w:tcPr>
          <w:p w:rsidR="0074393E" w:rsidRPr="00EC1A3B" w:rsidRDefault="0074393E" w:rsidP="00ED6428">
            <w:pPr>
              <w:pStyle w:val="Normal1"/>
              <w:rPr>
                <w:sz w:val="22"/>
                <w:szCs w:val="22"/>
              </w:rPr>
            </w:pPr>
            <w:r w:rsidRPr="00EC1A3B">
              <w:rPr>
                <w:sz w:val="22"/>
                <w:szCs w:val="22"/>
              </w:rPr>
              <w:t>21,21</w:t>
            </w:r>
          </w:p>
        </w:tc>
        <w:tc>
          <w:tcPr>
            <w:tcW w:w="850" w:type="dxa"/>
            <w:vAlign w:val="bottom"/>
          </w:tcPr>
          <w:p w:rsidR="0074393E" w:rsidRPr="00EC1A3B" w:rsidRDefault="0074393E" w:rsidP="00ED6428">
            <w:pPr>
              <w:pStyle w:val="Normal1"/>
              <w:rPr>
                <w:sz w:val="22"/>
                <w:szCs w:val="22"/>
              </w:rPr>
            </w:pPr>
            <w:r w:rsidRPr="00EC1A3B">
              <w:rPr>
                <w:sz w:val="22"/>
                <w:szCs w:val="22"/>
              </w:rPr>
              <w:t>3,06</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DEWA</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1,75</w:t>
            </w:r>
          </w:p>
        </w:tc>
        <w:tc>
          <w:tcPr>
            <w:tcW w:w="851" w:type="dxa"/>
            <w:vAlign w:val="bottom"/>
          </w:tcPr>
          <w:p w:rsidR="0074393E" w:rsidRPr="00EC1A3B" w:rsidRDefault="0074393E" w:rsidP="00ED6428">
            <w:pPr>
              <w:pStyle w:val="Normal1"/>
              <w:rPr>
                <w:sz w:val="22"/>
                <w:szCs w:val="22"/>
              </w:rPr>
            </w:pPr>
            <w:r w:rsidRPr="00EC1A3B">
              <w:rPr>
                <w:sz w:val="22"/>
                <w:szCs w:val="22"/>
              </w:rPr>
              <w:t>2,16</w:t>
            </w:r>
          </w:p>
        </w:tc>
        <w:tc>
          <w:tcPr>
            <w:tcW w:w="850" w:type="dxa"/>
            <w:vAlign w:val="bottom"/>
          </w:tcPr>
          <w:p w:rsidR="0074393E" w:rsidRPr="00EC1A3B" w:rsidRDefault="0074393E" w:rsidP="00ED6428">
            <w:pPr>
              <w:pStyle w:val="Normal1"/>
              <w:rPr>
                <w:sz w:val="22"/>
                <w:szCs w:val="22"/>
              </w:rPr>
            </w:pPr>
            <w:r w:rsidRPr="00EC1A3B">
              <w:rPr>
                <w:sz w:val="22"/>
                <w:szCs w:val="22"/>
              </w:rPr>
              <w:t>0,67</w:t>
            </w:r>
          </w:p>
        </w:tc>
        <w:tc>
          <w:tcPr>
            <w:tcW w:w="851" w:type="dxa"/>
            <w:vAlign w:val="bottom"/>
          </w:tcPr>
          <w:p w:rsidR="0074393E" w:rsidRPr="00EC1A3B" w:rsidRDefault="0074393E" w:rsidP="00ED6428">
            <w:pPr>
              <w:pStyle w:val="Normal1"/>
              <w:rPr>
                <w:sz w:val="22"/>
                <w:szCs w:val="22"/>
              </w:rPr>
            </w:pPr>
            <w:r w:rsidRPr="00EC1A3B">
              <w:rPr>
                <w:sz w:val="22"/>
                <w:szCs w:val="22"/>
              </w:rPr>
              <w:t>20,13</w:t>
            </w:r>
          </w:p>
        </w:tc>
        <w:tc>
          <w:tcPr>
            <w:tcW w:w="850" w:type="dxa"/>
            <w:vAlign w:val="bottom"/>
          </w:tcPr>
          <w:p w:rsidR="0074393E" w:rsidRPr="00EC1A3B" w:rsidRDefault="0074393E" w:rsidP="00ED6428">
            <w:pPr>
              <w:pStyle w:val="Normal1"/>
              <w:rPr>
                <w:sz w:val="22"/>
                <w:szCs w:val="22"/>
              </w:rPr>
            </w:pPr>
            <w:r w:rsidRPr="00EC1A3B">
              <w:rPr>
                <w:sz w:val="22"/>
                <w:szCs w:val="22"/>
              </w:rPr>
              <w:t>1,21</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DOID</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5,51</w:t>
            </w:r>
          </w:p>
        </w:tc>
        <w:tc>
          <w:tcPr>
            <w:tcW w:w="851" w:type="dxa"/>
            <w:vAlign w:val="bottom"/>
          </w:tcPr>
          <w:p w:rsidR="0074393E" w:rsidRPr="00EC1A3B" w:rsidRDefault="0074393E" w:rsidP="00ED6428">
            <w:pPr>
              <w:pStyle w:val="Normal1"/>
              <w:rPr>
                <w:sz w:val="22"/>
                <w:szCs w:val="22"/>
              </w:rPr>
            </w:pPr>
            <w:r w:rsidRPr="00EC1A3B">
              <w:rPr>
                <w:sz w:val="22"/>
                <w:szCs w:val="22"/>
              </w:rPr>
              <w:t>0,97</w:t>
            </w:r>
          </w:p>
        </w:tc>
        <w:tc>
          <w:tcPr>
            <w:tcW w:w="850" w:type="dxa"/>
            <w:vAlign w:val="bottom"/>
          </w:tcPr>
          <w:p w:rsidR="0074393E" w:rsidRPr="00EC1A3B" w:rsidRDefault="0074393E" w:rsidP="00ED6428">
            <w:pPr>
              <w:pStyle w:val="Normal1"/>
              <w:rPr>
                <w:sz w:val="22"/>
                <w:szCs w:val="22"/>
              </w:rPr>
            </w:pPr>
            <w:r w:rsidRPr="00EC1A3B">
              <w:rPr>
                <w:sz w:val="22"/>
                <w:szCs w:val="22"/>
              </w:rPr>
              <w:t>0,32</w:t>
            </w:r>
          </w:p>
        </w:tc>
        <w:tc>
          <w:tcPr>
            <w:tcW w:w="851" w:type="dxa"/>
            <w:vAlign w:val="bottom"/>
          </w:tcPr>
          <w:p w:rsidR="0074393E" w:rsidRPr="00EC1A3B" w:rsidRDefault="0074393E" w:rsidP="00ED6428">
            <w:pPr>
              <w:pStyle w:val="Normal1"/>
              <w:rPr>
                <w:sz w:val="22"/>
                <w:szCs w:val="22"/>
              </w:rPr>
            </w:pPr>
            <w:r w:rsidRPr="00EC1A3B">
              <w:rPr>
                <w:sz w:val="22"/>
                <w:szCs w:val="22"/>
              </w:rPr>
              <w:t>20,70</w:t>
            </w:r>
          </w:p>
        </w:tc>
        <w:tc>
          <w:tcPr>
            <w:tcW w:w="850" w:type="dxa"/>
            <w:vAlign w:val="bottom"/>
          </w:tcPr>
          <w:p w:rsidR="0074393E" w:rsidRPr="00EC1A3B" w:rsidRDefault="0074393E" w:rsidP="00ED6428">
            <w:pPr>
              <w:pStyle w:val="Normal1"/>
              <w:rPr>
                <w:sz w:val="22"/>
                <w:szCs w:val="22"/>
              </w:rPr>
            </w:pPr>
            <w:r w:rsidRPr="00EC1A3B">
              <w:rPr>
                <w:sz w:val="22"/>
                <w:szCs w:val="22"/>
              </w:rPr>
              <w:t>0,88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GEMS</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3,51</w:t>
            </w:r>
          </w:p>
        </w:tc>
        <w:tc>
          <w:tcPr>
            <w:tcW w:w="851" w:type="dxa"/>
            <w:vAlign w:val="bottom"/>
          </w:tcPr>
          <w:p w:rsidR="0074393E" w:rsidRPr="00EC1A3B" w:rsidRDefault="0074393E" w:rsidP="00ED6428">
            <w:pPr>
              <w:pStyle w:val="Normal1"/>
              <w:rPr>
                <w:sz w:val="22"/>
                <w:szCs w:val="22"/>
              </w:rPr>
            </w:pPr>
            <w:r w:rsidRPr="00EC1A3B">
              <w:rPr>
                <w:sz w:val="22"/>
                <w:szCs w:val="22"/>
              </w:rPr>
              <w:t>0,40</w:t>
            </w:r>
          </w:p>
        </w:tc>
        <w:tc>
          <w:tcPr>
            <w:tcW w:w="850" w:type="dxa"/>
            <w:vAlign w:val="bottom"/>
          </w:tcPr>
          <w:p w:rsidR="0074393E" w:rsidRPr="00EC1A3B" w:rsidRDefault="0074393E" w:rsidP="00ED6428">
            <w:pPr>
              <w:pStyle w:val="Normal1"/>
              <w:rPr>
                <w:sz w:val="22"/>
                <w:szCs w:val="22"/>
              </w:rPr>
            </w:pPr>
            <w:r w:rsidRPr="00EC1A3B">
              <w:rPr>
                <w:sz w:val="22"/>
                <w:szCs w:val="22"/>
              </w:rPr>
              <w:t>0,56</w:t>
            </w:r>
          </w:p>
        </w:tc>
        <w:tc>
          <w:tcPr>
            <w:tcW w:w="851" w:type="dxa"/>
            <w:vAlign w:val="bottom"/>
          </w:tcPr>
          <w:p w:rsidR="0074393E" w:rsidRPr="00EC1A3B" w:rsidRDefault="0074393E" w:rsidP="00ED6428">
            <w:pPr>
              <w:pStyle w:val="Normal1"/>
              <w:rPr>
                <w:sz w:val="22"/>
                <w:szCs w:val="22"/>
              </w:rPr>
            </w:pPr>
            <w:r w:rsidRPr="00EC1A3B">
              <w:rPr>
                <w:sz w:val="22"/>
                <w:szCs w:val="22"/>
              </w:rPr>
              <w:t>20,52</w:t>
            </w:r>
          </w:p>
        </w:tc>
        <w:tc>
          <w:tcPr>
            <w:tcW w:w="850" w:type="dxa"/>
            <w:vAlign w:val="bottom"/>
          </w:tcPr>
          <w:p w:rsidR="0074393E" w:rsidRPr="00EC1A3B" w:rsidRDefault="0074393E" w:rsidP="00ED6428">
            <w:pPr>
              <w:pStyle w:val="Normal1"/>
              <w:rPr>
                <w:sz w:val="22"/>
                <w:szCs w:val="22"/>
              </w:rPr>
            </w:pPr>
            <w:r w:rsidRPr="00EC1A3B">
              <w:rPr>
                <w:sz w:val="22"/>
                <w:szCs w:val="22"/>
              </w:rPr>
              <w:t>2,47</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HRUM</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9,11</w:t>
            </w:r>
          </w:p>
        </w:tc>
        <w:tc>
          <w:tcPr>
            <w:tcW w:w="851" w:type="dxa"/>
            <w:vAlign w:val="bottom"/>
          </w:tcPr>
          <w:p w:rsidR="0074393E" w:rsidRPr="00EC1A3B" w:rsidRDefault="0074393E" w:rsidP="00ED6428">
            <w:pPr>
              <w:pStyle w:val="Normal1"/>
              <w:rPr>
                <w:sz w:val="22"/>
                <w:szCs w:val="22"/>
              </w:rPr>
            </w:pPr>
            <w:r w:rsidRPr="00EC1A3B">
              <w:rPr>
                <w:sz w:val="22"/>
                <w:szCs w:val="22"/>
              </w:rPr>
              <w:t>0,22</w:t>
            </w:r>
          </w:p>
        </w:tc>
        <w:tc>
          <w:tcPr>
            <w:tcW w:w="850" w:type="dxa"/>
            <w:vAlign w:val="bottom"/>
          </w:tcPr>
          <w:p w:rsidR="0074393E" w:rsidRPr="00EC1A3B" w:rsidRDefault="0074393E" w:rsidP="00ED6428">
            <w:pPr>
              <w:pStyle w:val="Normal1"/>
              <w:rPr>
                <w:sz w:val="22"/>
                <w:szCs w:val="22"/>
              </w:rPr>
            </w:pPr>
            <w:r w:rsidRPr="00EC1A3B">
              <w:rPr>
                <w:sz w:val="22"/>
                <w:szCs w:val="22"/>
              </w:rPr>
              <w:t>2,43</w:t>
            </w:r>
          </w:p>
        </w:tc>
        <w:tc>
          <w:tcPr>
            <w:tcW w:w="851" w:type="dxa"/>
            <w:vAlign w:val="bottom"/>
          </w:tcPr>
          <w:p w:rsidR="0074393E" w:rsidRPr="00EC1A3B" w:rsidRDefault="0074393E" w:rsidP="00ED6428">
            <w:pPr>
              <w:pStyle w:val="Normal1"/>
              <w:rPr>
                <w:sz w:val="22"/>
                <w:szCs w:val="22"/>
              </w:rPr>
            </w:pPr>
            <w:r w:rsidRPr="00EC1A3B">
              <w:rPr>
                <w:sz w:val="22"/>
                <w:szCs w:val="22"/>
              </w:rPr>
              <w:t>20,03</w:t>
            </w:r>
          </w:p>
        </w:tc>
        <w:tc>
          <w:tcPr>
            <w:tcW w:w="850" w:type="dxa"/>
            <w:vAlign w:val="bottom"/>
          </w:tcPr>
          <w:p w:rsidR="0074393E" w:rsidRPr="00EC1A3B" w:rsidRDefault="0074393E" w:rsidP="00ED6428">
            <w:pPr>
              <w:pStyle w:val="Normal1"/>
              <w:rPr>
                <w:sz w:val="22"/>
                <w:szCs w:val="22"/>
              </w:rPr>
            </w:pPr>
            <w:r w:rsidRPr="00EC1A3B">
              <w:rPr>
                <w:sz w:val="22"/>
                <w:szCs w:val="22"/>
              </w:rPr>
              <w:t>2,49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INCO</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1,90</w:t>
            </w:r>
          </w:p>
        </w:tc>
        <w:tc>
          <w:tcPr>
            <w:tcW w:w="851" w:type="dxa"/>
            <w:vAlign w:val="bottom"/>
          </w:tcPr>
          <w:p w:rsidR="0074393E" w:rsidRPr="00EC1A3B" w:rsidRDefault="0074393E" w:rsidP="00ED6428">
            <w:pPr>
              <w:pStyle w:val="Normal1"/>
              <w:rPr>
                <w:sz w:val="22"/>
                <w:szCs w:val="22"/>
              </w:rPr>
            </w:pPr>
            <w:r w:rsidRPr="00EC1A3B">
              <w:rPr>
                <w:sz w:val="22"/>
                <w:szCs w:val="22"/>
              </w:rPr>
              <w:t>0,83</w:t>
            </w:r>
          </w:p>
        </w:tc>
        <w:tc>
          <w:tcPr>
            <w:tcW w:w="850" w:type="dxa"/>
            <w:vAlign w:val="bottom"/>
          </w:tcPr>
          <w:p w:rsidR="0074393E" w:rsidRPr="00EC1A3B" w:rsidRDefault="0074393E" w:rsidP="00ED6428">
            <w:pPr>
              <w:pStyle w:val="Normal1"/>
              <w:rPr>
                <w:sz w:val="22"/>
                <w:szCs w:val="22"/>
              </w:rPr>
            </w:pPr>
            <w:r w:rsidRPr="00EC1A3B">
              <w:rPr>
                <w:sz w:val="22"/>
                <w:szCs w:val="22"/>
              </w:rPr>
              <w:t>2,06</w:t>
            </w:r>
          </w:p>
        </w:tc>
        <w:tc>
          <w:tcPr>
            <w:tcW w:w="851" w:type="dxa"/>
            <w:vAlign w:val="bottom"/>
          </w:tcPr>
          <w:p w:rsidR="0074393E" w:rsidRPr="00EC1A3B" w:rsidRDefault="0074393E" w:rsidP="00ED6428">
            <w:pPr>
              <w:pStyle w:val="Normal1"/>
              <w:rPr>
                <w:sz w:val="22"/>
                <w:szCs w:val="22"/>
              </w:rPr>
            </w:pPr>
            <w:r w:rsidRPr="00EC1A3B">
              <w:rPr>
                <w:sz w:val="22"/>
                <w:szCs w:val="22"/>
              </w:rPr>
              <w:t>14,65</w:t>
            </w:r>
          </w:p>
        </w:tc>
        <w:tc>
          <w:tcPr>
            <w:tcW w:w="850" w:type="dxa"/>
            <w:vAlign w:val="bottom"/>
          </w:tcPr>
          <w:p w:rsidR="0074393E" w:rsidRPr="00EC1A3B" w:rsidRDefault="0074393E" w:rsidP="00ED6428">
            <w:pPr>
              <w:pStyle w:val="Normal1"/>
              <w:rPr>
                <w:sz w:val="22"/>
                <w:szCs w:val="22"/>
              </w:rPr>
            </w:pPr>
            <w:r w:rsidRPr="00EC1A3B">
              <w:rPr>
                <w:sz w:val="22"/>
                <w:szCs w:val="22"/>
              </w:rPr>
              <w:t>1,27</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INDY</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6,11</w:t>
            </w:r>
          </w:p>
        </w:tc>
        <w:tc>
          <w:tcPr>
            <w:tcW w:w="851" w:type="dxa"/>
            <w:vAlign w:val="bottom"/>
          </w:tcPr>
          <w:p w:rsidR="0074393E" w:rsidRPr="00EC1A3B" w:rsidRDefault="0074393E" w:rsidP="00ED6428">
            <w:pPr>
              <w:pStyle w:val="Normal1"/>
              <w:rPr>
                <w:sz w:val="22"/>
                <w:szCs w:val="22"/>
              </w:rPr>
            </w:pPr>
            <w:r w:rsidRPr="00EC1A3B">
              <w:rPr>
                <w:sz w:val="22"/>
                <w:szCs w:val="22"/>
              </w:rPr>
              <w:t>0,38</w:t>
            </w:r>
          </w:p>
        </w:tc>
        <w:tc>
          <w:tcPr>
            <w:tcW w:w="850" w:type="dxa"/>
            <w:vAlign w:val="bottom"/>
          </w:tcPr>
          <w:p w:rsidR="0074393E" w:rsidRPr="00EC1A3B" w:rsidRDefault="0074393E" w:rsidP="00ED6428">
            <w:pPr>
              <w:pStyle w:val="Normal1"/>
              <w:rPr>
                <w:sz w:val="22"/>
                <w:szCs w:val="22"/>
              </w:rPr>
            </w:pPr>
            <w:r w:rsidRPr="00EC1A3B">
              <w:rPr>
                <w:sz w:val="22"/>
                <w:szCs w:val="22"/>
              </w:rPr>
              <w:t>0,29</w:t>
            </w:r>
          </w:p>
        </w:tc>
        <w:tc>
          <w:tcPr>
            <w:tcW w:w="851" w:type="dxa"/>
            <w:vAlign w:val="bottom"/>
          </w:tcPr>
          <w:p w:rsidR="0074393E" w:rsidRPr="00EC1A3B" w:rsidRDefault="0074393E" w:rsidP="00ED6428">
            <w:pPr>
              <w:pStyle w:val="Normal1"/>
              <w:rPr>
                <w:sz w:val="22"/>
                <w:szCs w:val="22"/>
              </w:rPr>
            </w:pPr>
            <w:r w:rsidRPr="00EC1A3B">
              <w:rPr>
                <w:sz w:val="22"/>
                <w:szCs w:val="22"/>
              </w:rPr>
              <w:t>21,97</w:t>
            </w:r>
          </w:p>
        </w:tc>
        <w:tc>
          <w:tcPr>
            <w:tcW w:w="850" w:type="dxa"/>
            <w:vAlign w:val="bottom"/>
          </w:tcPr>
          <w:p w:rsidR="0074393E" w:rsidRPr="00EC1A3B" w:rsidRDefault="0074393E" w:rsidP="00ED6428">
            <w:pPr>
              <w:pStyle w:val="Normal1"/>
              <w:rPr>
                <w:sz w:val="22"/>
                <w:szCs w:val="22"/>
              </w:rPr>
            </w:pPr>
            <w:r w:rsidRPr="00EC1A3B">
              <w:rPr>
                <w:sz w:val="22"/>
                <w:szCs w:val="22"/>
              </w:rPr>
              <w:t>1,09</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ITMG</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sidRPr="00EC1A3B">
              <w:rPr>
                <w:sz w:val="22"/>
                <w:szCs w:val="22"/>
              </w:rPr>
              <w:t>1,14</w:t>
            </w:r>
          </w:p>
        </w:tc>
        <w:tc>
          <w:tcPr>
            <w:tcW w:w="851" w:type="dxa"/>
            <w:vAlign w:val="bottom"/>
          </w:tcPr>
          <w:p w:rsidR="0074393E" w:rsidRPr="00EC1A3B" w:rsidRDefault="0074393E" w:rsidP="00ED6428">
            <w:pPr>
              <w:pStyle w:val="Normal1"/>
              <w:rPr>
                <w:sz w:val="22"/>
                <w:szCs w:val="22"/>
              </w:rPr>
            </w:pPr>
            <w:r w:rsidRPr="00EC1A3B">
              <w:rPr>
                <w:sz w:val="22"/>
                <w:szCs w:val="22"/>
              </w:rPr>
              <w:t>0,43</w:t>
            </w:r>
          </w:p>
        </w:tc>
        <w:tc>
          <w:tcPr>
            <w:tcW w:w="850" w:type="dxa"/>
            <w:vAlign w:val="bottom"/>
          </w:tcPr>
          <w:p w:rsidR="0074393E" w:rsidRPr="00EC1A3B" w:rsidRDefault="0074393E" w:rsidP="00ED6428">
            <w:pPr>
              <w:pStyle w:val="Normal1"/>
              <w:rPr>
                <w:sz w:val="22"/>
                <w:szCs w:val="22"/>
              </w:rPr>
            </w:pPr>
            <w:r w:rsidRPr="00EC1A3B">
              <w:rPr>
                <w:sz w:val="22"/>
                <w:szCs w:val="22"/>
              </w:rPr>
              <w:t>1,31</w:t>
            </w:r>
          </w:p>
        </w:tc>
        <w:tc>
          <w:tcPr>
            <w:tcW w:w="851" w:type="dxa"/>
            <w:vAlign w:val="bottom"/>
          </w:tcPr>
          <w:p w:rsidR="0074393E" w:rsidRPr="00EC1A3B" w:rsidRDefault="0074393E" w:rsidP="00ED6428">
            <w:pPr>
              <w:pStyle w:val="Normal1"/>
              <w:rPr>
                <w:sz w:val="22"/>
                <w:szCs w:val="22"/>
              </w:rPr>
            </w:pPr>
            <w:r w:rsidRPr="00EC1A3B">
              <w:rPr>
                <w:sz w:val="22"/>
                <w:szCs w:val="22"/>
              </w:rPr>
              <w:t>13,96</w:t>
            </w:r>
          </w:p>
        </w:tc>
        <w:tc>
          <w:tcPr>
            <w:tcW w:w="850" w:type="dxa"/>
            <w:vAlign w:val="bottom"/>
          </w:tcPr>
          <w:p w:rsidR="0074393E" w:rsidRPr="00EC1A3B" w:rsidRDefault="0074393E" w:rsidP="00ED6428">
            <w:pPr>
              <w:pStyle w:val="Normal1"/>
              <w:rPr>
                <w:sz w:val="22"/>
                <w:szCs w:val="22"/>
              </w:rPr>
            </w:pPr>
            <w:r w:rsidRPr="00EC1A3B">
              <w:rPr>
                <w:sz w:val="22"/>
                <w:szCs w:val="22"/>
              </w:rPr>
              <w:t>1,18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KKGI</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2,53</w:t>
            </w:r>
          </w:p>
        </w:tc>
        <w:tc>
          <w:tcPr>
            <w:tcW w:w="851" w:type="dxa"/>
            <w:vAlign w:val="bottom"/>
          </w:tcPr>
          <w:p w:rsidR="0074393E" w:rsidRPr="00EC1A3B" w:rsidRDefault="0074393E" w:rsidP="00ED6428">
            <w:pPr>
              <w:pStyle w:val="Normal1"/>
              <w:rPr>
                <w:sz w:val="22"/>
                <w:szCs w:val="22"/>
              </w:rPr>
            </w:pPr>
            <w:r w:rsidRPr="00EC1A3B">
              <w:rPr>
                <w:sz w:val="22"/>
                <w:szCs w:val="22"/>
              </w:rPr>
              <w:t>1,37</w:t>
            </w:r>
          </w:p>
        </w:tc>
        <w:tc>
          <w:tcPr>
            <w:tcW w:w="850" w:type="dxa"/>
            <w:vAlign w:val="bottom"/>
          </w:tcPr>
          <w:p w:rsidR="0074393E" w:rsidRPr="00EC1A3B" w:rsidRDefault="0074393E" w:rsidP="00ED6428">
            <w:pPr>
              <w:pStyle w:val="Normal1"/>
              <w:rPr>
                <w:sz w:val="22"/>
                <w:szCs w:val="22"/>
              </w:rPr>
            </w:pPr>
            <w:r w:rsidRPr="00EC1A3B">
              <w:rPr>
                <w:sz w:val="22"/>
                <w:szCs w:val="22"/>
              </w:rPr>
              <w:t>1,49</w:t>
            </w:r>
          </w:p>
        </w:tc>
        <w:tc>
          <w:tcPr>
            <w:tcW w:w="851" w:type="dxa"/>
            <w:vAlign w:val="bottom"/>
          </w:tcPr>
          <w:p w:rsidR="0074393E" w:rsidRPr="00EC1A3B" w:rsidRDefault="0074393E" w:rsidP="00ED6428">
            <w:pPr>
              <w:pStyle w:val="Normal1"/>
              <w:rPr>
                <w:sz w:val="22"/>
                <w:szCs w:val="22"/>
              </w:rPr>
            </w:pPr>
            <w:r w:rsidRPr="00EC1A3B">
              <w:rPr>
                <w:sz w:val="22"/>
                <w:szCs w:val="22"/>
              </w:rPr>
              <w:t>18,50</w:t>
            </w:r>
          </w:p>
        </w:tc>
        <w:tc>
          <w:tcPr>
            <w:tcW w:w="850" w:type="dxa"/>
            <w:vAlign w:val="bottom"/>
          </w:tcPr>
          <w:p w:rsidR="0074393E" w:rsidRPr="00EC1A3B" w:rsidRDefault="0074393E" w:rsidP="00ED6428">
            <w:pPr>
              <w:pStyle w:val="Normal1"/>
              <w:rPr>
                <w:sz w:val="22"/>
                <w:szCs w:val="22"/>
              </w:rPr>
            </w:pPr>
            <w:r w:rsidRPr="00EC1A3B">
              <w:rPr>
                <w:sz w:val="22"/>
                <w:szCs w:val="22"/>
              </w:rPr>
              <w:t>2,08</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MBAP</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1,20</w:t>
            </w:r>
          </w:p>
        </w:tc>
        <w:tc>
          <w:tcPr>
            <w:tcW w:w="851" w:type="dxa"/>
            <w:vAlign w:val="bottom"/>
          </w:tcPr>
          <w:p w:rsidR="0074393E" w:rsidRPr="00EC1A3B" w:rsidRDefault="0074393E" w:rsidP="00ED6428">
            <w:pPr>
              <w:pStyle w:val="Normal1"/>
              <w:rPr>
                <w:sz w:val="22"/>
                <w:szCs w:val="22"/>
              </w:rPr>
            </w:pPr>
            <w:r w:rsidRPr="00EC1A3B">
              <w:rPr>
                <w:sz w:val="22"/>
                <w:szCs w:val="22"/>
              </w:rPr>
              <w:t>0,51</w:t>
            </w:r>
          </w:p>
        </w:tc>
        <w:tc>
          <w:tcPr>
            <w:tcW w:w="850" w:type="dxa"/>
            <w:vAlign w:val="bottom"/>
          </w:tcPr>
          <w:p w:rsidR="0074393E" w:rsidRPr="00EC1A3B" w:rsidRDefault="0074393E" w:rsidP="00ED6428">
            <w:pPr>
              <w:pStyle w:val="Normal1"/>
              <w:rPr>
                <w:sz w:val="22"/>
                <w:szCs w:val="22"/>
              </w:rPr>
            </w:pPr>
            <w:r w:rsidRPr="00EC1A3B">
              <w:rPr>
                <w:sz w:val="22"/>
                <w:szCs w:val="22"/>
              </w:rPr>
              <w:t>1,43</w:t>
            </w:r>
          </w:p>
        </w:tc>
        <w:tc>
          <w:tcPr>
            <w:tcW w:w="851" w:type="dxa"/>
            <w:vAlign w:val="bottom"/>
          </w:tcPr>
          <w:p w:rsidR="0074393E" w:rsidRPr="00EC1A3B" w:rsidRDefault="0074393E" w:rsidP="00ED6428">
            <w:pPr>
              <w:pStyle w:val="Normal1"/>
              <w:rPr>
                <w:sz w:val="22"/>
                <w:szCs w:val="22"/>
              </w:rPr>
            </w:pPr>
            <w:r w:rsidRPr="00EC1A3B">
              <w:rPr>
                <w:sz w:val="22"/>
                <w:szCs w:val="22"/>
              </w:rPr>
              <w:t>19,02</w:t>
            </w:r>
          </w:p>
        </w:tc>
        <w:tc>
          <w:tcPr>
            <w:tcW w:w="850" w:type="dxa"/>
            <w:vAlign w:val="bottom"/>
          </w:tcPr>
          <w:p w:rsidR="0074393E" w:rsidRPr="00EC1A3B" w:rsidRDefault="0074393E" w:rsidP="00ED6428">
            <w:pPr>
              <w:pStyle w:val="Normal1"/>
              <w:rPr>
                <w:sz w:val="22"/>
                <w:szCs w:val="22"/>
              </w:rPr>
            </w:pPr>
            <w:r w:rsidRPr="00EC1A3B">
              <w:rPr>
                <w:sz w:val="22"/>
                <w:szCs w:val="22"/>
              </w:rPr>
              <w:t>2,71</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MYOH</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1,95</w:t>
            </w:r>
          </w:p>
        </w:tc>
        <w:tc>
          <w:tcPr>
            <w:tcW w:w="851" w:type="dxa"/>
            <w:vAlign w:val="bottom"/>
          </w:tcPr>
          <w:p w:rsidR="0074393E" w:rsidRPr="00EC1A3B" w:rsidRDefault="0074393E" w:rsidP="00ED6428">
            <w:pPr>
              <w:pStyle w:val="Normal1"/>
              <w:rPr>
                <w:sz w:val="22"/>
                <w:szCs w:val="22"/>
              </w:rPr>
            </w:pPr>
            <w:r w:rsidRPr="00EC1A3B">
              <w:rPr>
                <w:sz w:val="22"/>
                <w:szCs w:val="22"/>
              </w:rPr>
              <w:t>0,53</w:t>
            </w:r>
          </w:p>
        </w:tc>
        <w:tc>
          <w:tcPr>
            <w:tcW w:w="850" w:type="dxa"/>
            <w:vAlign w:val="bottom"/>
          </w:tcPr>
          <w:p w:rsidR="0074393E" w:rsidRPr="00EC1A3B" w:rsidRDefault="0074393E" w:rsidP="00ED6428">
            <w:pPr>
              <w:pStyle w:val="Normal1"/>
              <w:rPr>
                <w:sz w:val="22"/>
                <w:szCs w:val="22"/>
              </w:rPr>
            </w:pPr>
            <w:r w:rsidRPr="00EC1A3B">
              <w:rPr>
                <w:sz w:val="22"/>
                <w:szCs w:val="22"/>
              </w:rPr>
              <w:t>1,92</w:t>
            </w:r>
          </w:p>
        </w:tc>
        <w:tc>
          <w:tcPr>
            <w:tcW w:w="851" w:type="dxa"/>
            <w:vAlign w:val="bottom"/>
          </w:tcPr>
          <w:p w:rsidR="0074393E" w:rsidRPr="00EC1A3B" w:rsidRDefault="0074393E" w:rsidP="00ED6428">
            <w:pPr>
              <w:pStyle w:val="Normal1"/>
              <w:rPr>
                <w:sz w:val="22"/>
                <w:szCs w:val="22"/>
              </w:rPr>
            </w:pPr>
            <w:r w:rsidRPr="00EC1A3B">
              <w:rPr>
                <w:sz w:val="22"/>
                <w:szCs w:val="22"/>
              </w:rPr>
              <w:t>18,83</w:t>
            </w:r>
          </w:p>
        </w:tc>
        <w:tc>
          <w:tcPr>
            <w:tcW w:w="850" w:type="dxa"/>
            <w:vAlign w:val="bottom"/>
          </w:tcPr>
          <w:p w:rsidR="0074393E" w:rsidRPr="00EC1A3B" w:rsidRDefault="0074393E" w:rsidP="00ED6428">
            <w:pPr>
              <w:pStyle w:val="Normal1"/>
              <w:rPr>
                <w:sz w:val="22"/>
                <w:szCs w:val="22"/>
              </w:rPr>
            </w:pPr>
            <w:r w:rsidRPr="00EC1A3B">
              <w:rPr>
                <w:sz w:val="22"/>
                <w:szCs w:val="22"/>
              </w:rPr>
              <w:t>2,70</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PTBA</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1</w:t>
            </w:r>
          </w:p>
        </w:tc>
        <w:tc>
          <w:tcPr>
            <w:tcW w:w="709" w:type="dxa"/>
            <w:vAlign w:val="bottom"/>
          </w:tcPr>
          <w:p w:rsidR="0074393E" w:rsidRPr="00EC1A3B" w:rsidRDefault="0074393E" w:rsidP="00ED6428">
            <w:pPr>
              <w:pStyle w:val="Normal1"/>
              <w:rPr>
                <w:sz w:val="22"/>
                <w:szCs w:val="22"/>
              </w:rPr>
            </w:pPr>
            <w:r>
              <w:rPr>
                <w:sz w:val="22"/>
                <w:szCs w:val="22"/>
              </w:rPr>
              <w:t>1</w:t>
            </w:r>
            <w:r w:rsidRPr="00EC1A3B">
              <w:rPr>
                <w:sz w:val="22"/>
                <w:szCs w:val="22"/>
              </w:rPr>
              <w:t>,02</w:t>
            </w:r>
          </w:p>
        </w:tc>
        <w:tc>
          <w:tcPr>
            <w:tcW w:w="851" w:type="dxa"/>
            <w:vAlign w:val="bottom"/>
          </w:tcPr>
          <w:p w:rsidR="0074393E" w:rsidRPr="00EC1A3B" w:rsidRDefault="0074393E" w:rsidP="00ED6428">
            <w:pPr>
              <w:pStyle w:val="Normal1"/>
              <w:rPr>
                <w:sz w:val="22"/>
                <w:szCs w:val="22"/>
              </w:rPr>
            </w:pPr>
            <w:r w:rsidRPr="00EC1A3B">
              <w:rPr>
                <w:sz w:val="22"/>
                <w:szCs w:val="22"/>
              </w:rPr>
              <w:t>0,39</w:t>
            </w:r>
          </w:p>
        </w:tc>
        <w:tc>
          <w:tcPr>
            <w:tcW w:w="850" w:type="dxa"/>
            <w:vAlign w:val="bottom"/>
          </w:tcPr>
          <w:p w:rsidR="0074393E" w:rsidRPr="00EC1A3B" w:rsidRDefault="0074393E" w:rsidP="00ED6428">
            <w:pPr>
              <w:pStyle w:val="Normal1"/>
              <w:rPr>
                <w:sz w:val="22"/>
                <w:szCs w:val="22"/>
              </w:rPr>
            </w:pPr>
            <w:r w:rsidRPr="00EC1A3B">
              <w:rPr>
                <w:sz w:val="22"/>
                <w:szCs w:val="22"/>
              </w:rPr>
              <w:t>1,22</w:t>
            </w:r>
          </w:p>
        </w:tc>
        <w:tc>
          <w:tcPr>
            <w:tcW w:w="851" w:type="dxa"/>
            <w:vAlign w:val="bottom"/>
          </w:tcPr>
          <w:p w:rsidR="0074393E" w:rsidRPr="00EC1A3B" w:rsidRDefault="0074393E" w:rsidP="00ED6428">
            <w:pPr>
              <w:pStyle w:val="Normal1"/>
              <w:rPr>
                <w:sz w:val="22"/>
                <w:szCs w:val="22"/>
              </w:rPr>
            </w:pPr>
            <w:r w:rsidRPr="00EC1A3B">
              <w:rPr>
                <w:sz w:val="22"/>
                <w:szCs w:val="22"/>
              </w:rPr>
              <w:t>17,00</w:t>
            </w:r>
          </w:p>
        </w:tc>
        <w:tc>
          <w:tcPr>
            <w:tcW w:w="850" w:type="dxa"/>
            <w:vAlign w:val="bottom"/>
          </w:tcPr>
          <w:p w:rsidR="0074393E" w:rsidRPr="00EC1A3B" w:rsidRDefault="0074393E" w:rsidP="00ED6428">
            <w:pPr>
              <w:pStyle w:val="Normal1"/>
              <w:rPr>
                <w:sz w:val="22"/>
                <w:szCs w:val="22"/>
              </w:rPr>
            </w:pPr>
            <w:r w:rsidRPr="00EC1A3B">
              <w:rPr>
                <w:sz w:val="22"/>
                <w:szCs w:val="22"/>
              </w:rPr>
              <w:t>1,33</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RUIS</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1,29</w:t>
            </w:r>
          </w:p>
        </w:tc>
        <w:tc>
          <w:tcPr>
            <w:tcW w:w="851" w:type="dxa"/>
            <w:vAlign w:val="bottom"/>
          </w:tcPr>
          <w:p w:rsidR="0074393E" w:rsidRPr="00EC1A3B" w:rsidRDefault="0074393E" w:rsidP="00ED6428">
            <w:pPr>
              <w:pStyle w:val="Normal1"/>
              <w:rPr>
                <w:sz w:val="22"/>
                <w:szCs w:val="22"/>
              </w:rPr>
            </w:pPr>
            <w:r w:rsidRPr="00EC1A3B">
              <w:rPr>
                <w:sz w:val="22"/>
                <w:szCs w:val="22"/>
              </w:rPr>
              <w:t>1,49</w:t>
            </w:r>
          </w:p>
        </w:tc>
        <w:tc>
          <w:tcPr>
            <w:tcW w:w="850" w:type="dxa"/>
            <w:vAlign w:val="bottom"/>
          </w:tcPr>
          <w:p w:rsidR="0074393E" w:rsidRPr="00EC1A3B" w:rsidRDefault="0074393E" w:rsidP="00ED6428">
            <w:pPr>
              <w:pStyle w:val="Normal1"/>
              <w:rPr>
                <w:sz w:val="22"/>
                <w:szCs w:val="22"/>
              </w:rPr>
            </w:pPr>
            <w:r w:rsidRPr="00EC1A3B">
              <w:rPr>
                <w:sz w:val="22"/>
                <w:szCs w:val="22"/>
              </w:rPr>
              <w:t>0,41</w:t>
            </w:r>
          </w:p>
        </w:tc>
        <w:tc>
          <w:tcPr>
            <w:tcW w:w="851" w:type="dxa"/>
            <w:vAlign w:val="bottom"/>
          </w:tcPr>
          <w:p w:rsidR="0074393E" w:rsidRPr="00EC1A3B" w:rsidRDefault="0074393E" w:rsidP="00ED6428">
            <w:pPr>
              <w:pStyle w:val="Normal1"/>
              <w:rPr>
                <w:sz w:val="22"/>
                <w:szCs w:val="22"/>
              </w:rPr>
            </w:pPr>
            <w:r w:rsidRPr="00EC1A3B">
              <w:rPr>
                <w:sz w:val="22"/>
                <w:szCs w:val="22"/>
              </w:rPr>
              <w:t>18,36</w:t>
            </w:r>
          </w:p>
        </w:tc>
        <w:tc>
          <w:tcPr>
            <w:tcW w:w="850" w:type="dxa"/>
            <w:vAlign w:val="bottom"/>
          </w:tcPr>
          <w:p w:rsidR="0074393E" w:rsidRPr="00EC1A3B" w:rsidRDefault="0074393E" w:rsidP="00ED6428">
            <w:pPr>
              <w:pStyle w:val="Normal1"/>
              <w:rPr>
                <w:sz w:val="22"/>
                <w:szCs w:val="22"/>
              </w:rPr>
            </w:pPr>
            <w:r w:rsidRPr="00EC1A3B">
              <w:rPr>
                <w:sz w:val="22"/>
                <w:szCs w:val="22"/>
              </w:rPr>
              <w:t>0,72</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SMRU</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0,93</w:t>
            </w:r>
          </w:p>
        </w:tc>
        <w:tc>
          <w:tcPr>
            <w:tcW w:w="851" w:type="dxa"/>
            <w:vAlign w:val="bottom"/>
          </w:tcPr>
          <w:p w:rsidR="0074393E" w:rsidRPr="00EC1A3B" w:rsidRDefault="0074393E" w:rsidP="00ED6428">
            <w:pPr>
              <w:pStyle w:val="Normal1"/>
              <w:rPr>
                <w:sz w:val="22"/>
                <w:szCs w:val="22"/>
              </w:rPr>
            </w:pPr>
            <w:r w:rsidRPr="00EC1A3B">
              <w:rPr>
                <w:sz w:val="22"/>
                <w:szCs w:val="22"/>
              </w:rPr>
              <w:t>0,50</w:t>
            </w:r>
          </w:p>
        </w:tc>
        <w:tc>
          <w:tcPr>
            <w:tcW w:w="850" w:type="dxa"/>
            <w:vAlign w:val="bottom"/>
          </w:tcPr>
          <w:p w:rsidR="0074393E" w:rsidRPr="00EC1A3B" w:rsidRDefault="0074393E" w:rsidP="00ED6428">
            <w:pPr>
              <w:pStyle w:val="Normal1"/>
              <w:rPr>
                <w:sz w:val="22"/>
                <w:szCs w:val="22"/>
              </w:rPr>
            </w:pPr>
            <w:r w:rsidRPr="00EC1A3B">
              <w:rPr>
                <w:sz w:val="22"/>
                <w:szCs w:val="22"/>
              </w:rPr>
              <w:t>0,43</w:t>
            </w:r>
          </w:p>
        </w:tc>
        <w:tc>
          <w:tcPr>
            <w:tcW w:w="851" w:type="dxa"/>
            <w:vAlign w:val="bottom"/>
          </w:tcPr>
          <w:p w:rsidR="0074393E" w:rsidRPr="00EC1A3B" w:rsidRDefault="0074393E" w:rsidP="00ED6428">
            <w:pPr>
              <w:pStyle w:val="Normal1"/>
              <w:rPr>
                <w:sz w:val="22"/>
                <w:szCs w:val="22"/>
              </w:rPr>
            </w:pPr>
            <w:r w:rsidRPr="00EC1A3B">
              <w:rPr>
                <w:sz w:val="22"/>
                <w:szCs w:val="22"/>
              </w:rPr>
              <w:t>20,98</w:t>
            </w:r>
          </w:p>
        </w:tc>
        <w:tc>
          <w:tcPr>
            <w:tcW w:w="850" w:type="dxa"/>
            <w:vAlign w:val="bottom"/>
          </w:tcPr>
          <w:p w:rsidR="0074393E" w:rsidRPr="00EC1A3B" w:rsidRDefault="0074393E" w:rsidP="00ED6428">
            <w:pPr>
              <w:pStyle w:val="Normal1"/>
              <w:rPr>
                <w:sz w:val="22"/>
                <w:szCs w:val="22"/>
              </w:rPr>
            </w:pPr>
            <w:r w:rsidRPr="00EC1A3B">
              <w:rPr>
                <w:sz w:val="22"/>
                <w:szCs w:val="22"/>
              </w:rPr>
              <w:t>3,22</w:t>
            </w:r>
          </w:p>
        </w:tc>
      </w:tr>
      <w:tr w:rsidR="0074393E" w:rsidRPr="00EC1A3B" w:rsidTr="00ED6428">
        <w:trPr>
          <w:jc w:val="center"/>
        </w:trPr>
        <w:tc>
          <w:tcPr>
            <w:tcW w:w="711" w:type="dxa"/>
          </w:tcPr>
          <w:p w:rsidR="0074393E" w:rsidRPr="00EC1A3B" w:rsidRDefault="0074393E" w:rsidP="00ED6428">
            <w:pPr>
              <w:pStyle w:val="Normal1"/>
              <w:numPr>
                <w:ilvl w:val="1"/>
                <w:numId w:val="22"/>
              </w:numPr>
              <w:pBdr>
                <w:top w:val="nil"/>
                <w:left w:val="nil"/>
                <w:bottom w:val="nil"/>
                <w:right w:val="nil"/>
                <w:between w:val="nil"/>
              </w:pBdr>
              <w:ind w:left="360"/>
              <w:jc w:val="center"/>
              <w:rPr>
                <w:sz w:val="22"/>
                <w:szCs w:val="22"/>
              </w:rPr>
            </w:pPr>
          </w:p>
        </w:tc>
        <w:tc>
          <w:tcPr>
            <w:tcW w:w="1074" w:type="dxa"/>
            <w:vAlign w:val="center"/>
          </w:tcPr>
          <w:p w:rsidR="0074393E" w:rsidRPr="00EC1A3B" w:rsidRDefault="0074393E" w:rsidP="00ED6428">
            <w:pPr>
              <w:pStyle w:val="Normal1"/>
              <w:rPr>
                <w:sz w:val="22"/>
                <w:szCs w:val="22"/>
              </w:rPr>
            </w:pPr>
            <w:r w:rsidRPr="00EC1A3B">
              <w:rPr>
                <w:sz w:val="22"/>
                <w:szCs w:val="22"/>
              </w:rPr>
              <w:t>TOBA</w:t>
            </w:r>
          </w:p>
        </w:tc>
        <w:tc>
          <w:tcPr>
            <w:tcW w:w="850" w:type="dxa"/>
          </w:tcPr>
          <w:p w:rsidR="0074393E" w:rsidRPr="00EC1A3B" w:rsidRDefault="0074393E" w:rsidP="00ED6428">
            <w:pPr>
              <w:pStyle w:val="Normal1"/>
              <w:rPr>
                <w:sz w:val="22"/>
                <w:szCs w:val="22"/>
              </w:rPr>
            </w:pPr>
            <w:r w:rsidRPr="00EC1A3B">
              <w:rPr>
                <w:sz w:val="22"/>
                <w:szCs w:val="22"/>
              </w:rPr>
              <w:t>2020</w:t>
            </w:r>
          </w:p>
        </w:tc>
        <w:tc>
          <w:tcPr>
            <w:tcW w:w="788" w:type="dxa"/>
            <w:vAlign w:val="bottom"/>
          </w:tcPr>
          <w:p w:rsidR="0074393E" w:rsidRPr="00EC1A3B" w:rsidRDefault="0074393E" w:rsidP="00ED6428">
            <w:pPr>
              <w:pStyle w:val="Normal1"/>
              <w:rPr>
                <w:sz w:val="22"/>
                <w:szCs w:val="22"/>
              </w:rPr>
            </w:pPr>
            <w:r w:rsidRPr="00EC1A3B">
              <w:rPr>
                <w:sz w:val="22"/>
                <w:szCs w:val="22"/>
              </w:rPr>
              <w:t>0</w:t>
            </w:r>
          </w:p>
        </w:tc>
        <w:tc>
          <w:tcPr>
            <w:tcW w:w="709" w:type="dxa"/>
            <w:vAlign w:val="bottom"/>
          </w:tcPr>
          <w:p w:rsidR="0074393E" w:rsidRPr="00EC1A3B" w:rsidRDefault="0074393E" w:rsidP="00ED6428">
            <w:pPr>
              <w:pStyle w:val="Normal1"/>
              <w:rPr>
                <w:sz w:val="22"/>
                <w:szCs w:val="22"/>
              </w:rPr>
            </w:pPr>
            <w:r w:rsidRPr="00EC1A3B">
              <w:rPr>
                <w:sz w:val="22"/>
                <w:szCs w:val="22"/>
              </w:rPr>
              <w:t>2,70</w:t>
            </w:r>
          </w:p>
        </w:tc>
        <w:tc>
          <w:tcPr>
            <w:tcW w:w="851" w:type="dxa"/>
            <w:vAlign w:val="bottom"/>
          </w:tcPr>
          <w:p w:rsidR="0074393E" w:rsidRPr="00EC1A3B" w:rsidRDefault="0074393E" w:rsidP="00ED6428">
            <w:pPr>
              <w:pStyle w:val="Normal1"/>
              <w:rPr>
                <w:sz w:val="22"/>
                <w:szCs w:val="22"/>
              </w:rPr>
            </w:pPr>
            <w:r w:rsidRPr="00EC1A3B">
              <w:rPr>
                <w:sz w:val="22"/>
                <w:szCs w:val="22"/>
              </w:rPr>
              <w:t>0,48</w:t>
            </w:r>
          </w:p>
        </w:tc>
        <w:tc>
          <w:tcPr>
            <w:tcW w:w="850" w:type="dxa"/>
            <w:vAlign w:val="bottom"/>
          </w:tcPr>
          <w:p w:rsidR="0074393E" w:rsidRPr="00EC1A3B" w:rsidRDefault="0074393E" w:rsidP="00ED6428">
            <w:pPr>
              <w:pStyle w:val="Normal1"/>
              <w:rPr>
                <w:sz w:val="22"/>
                <w:szCs w:val="22"/>
              </w:rPr>
            </w:pPr>
            <w:r w:rsidRPr="00EC1A3B">
              <w:rPr>
                <w:sz w:val="22"/>
                <w:szCs w:val="22"/>
              </w:rPr>
              <w:t>0,47</w:t>
            </w:r>
          </w:p>
        </w:tc>
        <w:tc>
          <w:tcPr>
            <w:tcW w:w="851" w:type="dxa"/>
            <w:vAlign w:val="bottom"/>
          </w:tcPr>
          <w:p w:rsidR="0074393E" w:rsidRPr="00EC1A3B" w:rsidRDefault="0074393E" w:rsidP="00ED6428">
            <w:pPr>
              <w:pStyle w:val="Normal1"/>
              <w:rPr>
                <w:sz w:val="22"/>
                <w:szCs w:val="22"/>
              </w:rPr>
            </w:pPr>
            <w:r w:rsidRPr="00EC1A3B">
              <w:rPr>
                <w:sz w:val="22"/>
                <w:szCs w:val="22"/>
              </w:rPr>
              <w:t>20,46</w:t>
            </w:r>
          </w:p>
        </w:tc>
        <w:tc>
          <w:tcPr>
            <w:tcW w:w="850" w:type="dxa"/>
            <w:vAlign w:val="bottom"/>
          </w:tcPr>
          <w:p w:rsidR="0074393E" w:rsidRPr="00EC1A3B" w:rsidRDefault="0074393E" w:rsidP="00ED6428">
            <w:pPr>
              <w:pStyle w:val="Normal1"/>
              <w:rPr>
                <w:sz w:val="22"/>
                <w:szCs w:val="22"/>
              </w:rPr>
            </w:pPr>
            <w:r w:rsidRPr="00EC1A3B">
              <w:rPr>
                <w:sz w:val="22"/>
                <w:szCs w:val="22"/>
              </w:rPr>
              <w:t>1,53</w:t>
            </w:r>
          </w:p>
        </w:tc>
      </w:tr>
    </w:tbl>
    <w:p w:rsidR="0074393E" w:rsidRDefault="0074393E" w:rsidP="0074393E">
      <w:pPr>
        <w:pStyle w:val="Normal1"/>
        <w:pBdr>
          <w:top w:val="nil"/>
          <w:left w:val="nil"/>
          <w:bottom w:val="nil"/>
          <w:right w:val="nil"/>
          <w:between w:val="nil"/>
        </w:pBdr>
        <w:jc w:val="both"/>
        <w:rPr>
          <w:color w:val="000000"/>
        </w:rPr>
      </w:pPr>
    </w:p>
    <w:p w:rsidR="0074393E" w:rsidRDefault="0074393E" w:rsidP="0074393E">
      <w:pPr>
        <w:pStyle w:val="Normal1"/>
        <w:pBdr>
          <w:top w:val="nil"/>
          <w:left w:val="nil"/>
          <w:bottom w:val="nil"/>
          <w:right w:val="nil"/>
          <w:between w:val="nil"/>
        </w:pBdr>
        <w:jc w:val="both"/>
        <w:rPr>
          <w:color w:val="000000"/>
        </w:rPr>
      </w:pPr>
      <w:r>
        <w:rPr>
          <w:color w:val="000000"/>
        </w:rPr>
        <w:t>Sumber : data di olah Lampiran 9</w:t>
      </w:r>
    </w:p>
    <w:p w:rsidR="0074393E" w:rsidRDefault="0074393E" w:rsidP="0074393E">
      <w:pPr>
        <w:pStyle w:val="Normal1"/>
        <w:spacing w:line="480" w:lineRule="auto"/>
      </w:pPr>
    </w:p>
    <w:p w:rsidR="0074393E" w:rsidRDefault="0074393E" w:rsidP="0074393E">
      <w:pPr>
        <w:pStyle w:val="Normal1"/>
        <w:spacing w:line="480" w:lineRule="auto"/>
      </w:pPr>
    </w:p>
    <w:p w:rsidR="0074393E" w:rsidRDefault="0074393E" w:rsidP="0074393E">
      <w:pPr>
        <w:pStyle w:val="Normal1"/>
        <w:spacing w:after="200" w:line="276" w:lineRule="auto"/>
        <w:rPr>
          <w:b/>
        </w:rPr>
      </w:pPr>
      <w:r>
        <w:br w:type="page"/>
      </w:r>
    </w:p>
    <w:p w:rsidR="0074393E" w:rsidRDefault="0074393E" w:rsidP="0074393E">
      <w:pPr>
        <w:pStyle w:val="Heading2"/>
        <w:numPr>
          <w:ilvl w:val="0"/>
          <w:numId w:val="45"/>
        </w:numPr>
        <w:ind w:left="284" w:hanging="284"/>
      </w:pPr>
      <w:bookmarkStart w:id="4" w:name="_Toc95111574"/>
      <w:r>
        <w:lastRenderedPageBreak/>
        <w:t>Analisis Data</w:t>
      </w:r>
      <w:bookmarkEnd w:id="4"/>
      <w:r>
        <w:t xml:space="preserve"> </w:t>
      </w:r>
    </w:p>
    <w:p w:rsidR="0074393E" w:rsidRDefault="0074393E" w:rsidP="0074393E">
      <w:pPr>
        <w:pStyle w:val="Normal1"/>
        <w:numPr>
          <w:ilvl w:val="0"/>
          <w:numId w:val="24"/>
        </w:numPr>
        <w:pBdr>
          <w:top w:val="nil"/>
          <w:left w:val="nil"/>
          <w:bottom w:val="nil"/>
          <w:right w:val="nil"/>
          <w:between w:val="nil"/>
        </w:pBdr>
        <w:spacing w:line="480" w:lineRule="auto"/>
        <w:jc w:val="both"/>
        <w:rPr>
          <w:color w:val="000000"/>
        </w:rPr>
      </w:pPr>
      <w:r>
        <w:rPr>
          <w:b/>
          <w:color w:val="000000"/>
        </w:rPr>
        <w:t xml:space="preserve">Statistik Deskriptif </w:t>
      </w:r>
    </w:p>
    <w:p w:rsidR="0074393E" w:rsidRDefault="0074393E" w:rsidP="0074393E">
      <w:pPr>
        <w:pStyle w:val="Normal1"/>
        <w:pBdr>
          <w:top w:val="nil"/>
          <w:left w:val="nil"/>
          <w:bottom w:val="nil"/>
          <w:right w:val="nil"/>
          <w:between w:val="nil"/>
        </w:pBdr>
        <w:spacing w:line="480" w:lineRule="auto"/>
        <w:ind w:left="720" w:firstLine="720"/>
        <w:jc w:val="both"/>
        <w:rPr>
          <w:color w:val="000000"/>
        </w:rPr>
      </w:pPr>
      <w:r>
        <w:rPr>
          <w:color w:val="000000"/>
        </w:rPr>
        <w:t>Analisis deskriptif digunakan dengan tujuan untuk memberikan gambaran mengenai suatu data yang dilihat dari nilai rata- rata (mean), nilai maksimum, nilai minimum, dan standar deviasi yang dihasilkan dari data variabel-variabel yang digunakan dalam penelitian ini. Variabel dalam penelitian meliputi variabel independen yaitu Corporate Governance, Kepemilikan</w:t>
      </w:r>
      <w:r>
        <w:rPr>
          <w:b/>
          <w:color w:val="000000"/>
        </w:rPr>
        <w:t xml:space="preserve"> </w:t>
      </w:r>
      <w:r>
        <w:rPr>
          <w:color w:val="000000"/>
        </w:rPr>
        <w:t>Managerial, Kepemilikan Institusional, Leverage, Ukuran Perusahaan. Variabel dependen yaitu Kinerja Keuangan. Hasil analisis deskriptif dapat dilihat pada tabel 4.4</w:t>
      </w:r>
    </w:p>
    <w:p w:rsidR="0074393E" w:rsidRDefault="0074393E" w:rsidP="0074393E">
      <w:pPr>
        <w:pStyle w:val="Normal1"/>
        <w:pBdr>
          <w:top w:val="nil"/>
          <w:left w:val="nil"/>
          <w:bottom w:val="nil"/>
          <w:right w:val="nil"/>
          <w:between w:val="nil"/>
        </w:pBdr>
        <w:spacing w:line="360" w:lineRule="auto"/>
        <w:ind w:left="720"/>
        <w:jc w:val="center"/>
        <w:rPr>
          <w:b/>
          <w:color w:val="000000"/>
        </w:rPr>
      </w:pPr>
      <w:r>
        <w:rPr>
          <w:b/>
          <w:color w:val="000000"/>
        </w:rPr>
        <w:t>Tabel 4.4</w:t>
      </w:r>
    </w:p>
    <w:p w:rsidR="0074393E" w:rsidRDefault="0074393E" w:rsidP="0074393E">
      <w:pPr>
        <w:pStyle w:val="Normal1"/>
        <w:jc w:val="center"/>
        <w:rPr>
          <w:b/>
        </w:rPr>
      </w:pPr>
      <w:r>
        <w:rPr>
          <w:b/>
        </w:rPr>
        <w:t>Statistik Deskriptif</w:t>
      </w:r>
    </w:p>
    <w:p w:rsidR="0074393E" w:rsidRDefault="0074393E" w:rsidP="0074393E">
      <w:pPr>
        <w:pStyle w:val="Normal1"/>
        <w:jc w:val="center"/>
      </w:pPr>
    </w:p>
    <w:tbl>
      <w:tblPr>
        <w:tblW w:w="6374" w:type="dxa"/>
        <w:jc w:val="center"/>
        <w:tblInd w:w="500" w:type="dxa"/>
        <w:tblLayout w:type="fixed"/>
        <w:tblLook w:val="0000"/>
      </w:tblPr>
      <w:tblGrid>
        <w:gridCol w:w="1614"/>
        <w:gridCol w:w="555"/>
        <w:gridCol w:w="1357"/>
        <w:gridCol w:w="851"/>
        <w:gridCol w:w="941"/>
        <w:gridCol w:w="1056"/>
      </w:tblGrid>
      <w:tr w:rsidR="0074393E" w:rsidTr="00ED6428">
        <w:trPr>
          <w:trHeight w:val="306"/>
          <w:jc w:val="center"/>
        </w:trPr>
        <w:tc>
          <w:tcPr>
            <w:tcW w:w="1614"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ind w:left="110"/>
              <w:rPr>
                <w:color w:val="000000"/>
              </w:rPr>
            </w:pPr>
            <w:r>
              <w:rPr>
                <w:color w:val="000000"/>
              </w:rPr>
              <w:t>Variabel</w:t>
            </w:r>
          </w:p>
        </w:tc>
        <w:tc>
          <w:tcPr>
            <w:tcW w:w="555"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ind w:left="107"/>
              <w:rPr>
                <w:color w:val="000000"/>
              </w:rPr>
            </w:pPr>
            <w:r>
              <w:rPr>
                <w:color w:val="000000"/>
              </w:rPr>
              <w:t>N</w:t>
            </w:r>
          </w:p>
        </w:tc>
        <w:tc>
          <w:tcPr>
            <w:tcW w:w="1357"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ind w:left="205"/>
              <w:rPr>
                <w:color w:val="000000"/>
              </w:rPr>
            </w:pPr>
            <w:r>
              <w:rPr>
                <w:color w:val="000000"/>
              </w:rPr>
              <w:t xml:space="preserve">  Min</w:t>
            </w:r>
          </w:p>
        </w:tc>
        <w:tc>
          <w:tcPr>
            <w:tcW w:w="851"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rPr>
                <w:color w:val="000000"/>
              </w:rPr>
            </w:pPr>
            <w:r>
              <w:rPr>
                <w:color w:val="000000"/>
              </w:rPr>
              <w:t>Max</w:t>
            </w:r>
          </w:p>
        </w:tc>
        <w:tc>
          <w:tcPr>
            <w:tcW w:w="941"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ind w:left="154"/>
              <w:rPr>
                <w:color w:val="000000"/>
              </w:rPr>
            </w:pPr>
            <w:r>
              <w:rPr>
                <w:color w:val="000000"/>
              </w:rPr>
              <w:t xml:space="preserve">  Mean</w:t>
            </w:r>
          </w:p>
        </w:tc>
        <w:tc>
          <w:tcPr>
            <w:tcW w:w="1056"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ind w:left="218" w:right="418"/>
              <w:rPr>
                <w:color w:val="000000"/>
              </w:rPr>
            </w:pPr>
            <w:r>
              <w:rPr>
                <w:color w:val="000000"/>
              </w:rPr>
              <w:t>Std.  Dev</w:t>
            </w:r>
          </w:p>
        </w:tc>
      </w:tr>
      <w:tr w:rsidR="0074393E" w:rsidTr="00ED6428">
        <w:trPr>
          <w:jc w:val="center"/>
        </w:trPr>
        <w:tc>
          <w:tcPr>
            <w:tcW w:w="1614" w:type="dxa"/>
            <w:tcBorders>
              <w:top w:val="single" w:sz="4" w:space="0" w:color="000000"/>
            </w:tcBorders>
          </w:tcPr>
          <w:p w:rsidR="0074393E" w:rsidRDefault="0074393E" w:rsidP="00ED6428">
            <w:pPr>
              <w:pStyle w:val="Normal1"/>
              <w:pBdr>
                <w:top w:val="nil"/>
                <w:left w:val="nil"/>
                <w:bottom w:val="nil"/>
                <w:right w:val="nil"/>
                <w:between w:val="nil"/>
              </w:pBdr>
              <w:jc w:val="both"/>
              <w:rPr>
                <w:color w:val="000000"/>
              </w:rPr>
            </w:pPr>
            <w:r>
              <w:rPr>
                <w:color w:val="000000"/>
              </w:rPr>
              <w:t>Corporate Governance</w:t>
            </w:r>
          </w:p>
          <w:p w:rsidR="0074393E" w:rsidRDefault="0074393E" w:rsidP="00ED6428">
            <w:pPr>
              <w:pStyle w:val="Normal1"/>
              <w:pBdr>
                <w:top w:val="nil"/>
                <w:left w:val="nil"/>
                <w:bottom w:val="nil"/>
                <w:right w:val="nil"/>
                <w:between w:val="nil"/>
              </w:pBdr>
              <w:jc w:val="both"/>
              <w:rPr>
                <w:b/>
                <w:color w:val="000000"/>
              </w:rPr>
            </w:pPr>
          </w:p>
        </w:tc>
        <w:tc>
          <w:tcPr>
            <w:tcW w:w="555" w:type="dxa"/>
            <w:tcBorders>
              <w:top w:val="single" w:sz="4" w:space="0" w:color="000000"/>
            </w:tcBorders>
          </w:tcPr>
          <w:p w:rsidR="0074393E" w:rsidRDefault="0074393E" w:rsidP="00ED6428">
            <w:pPr>
              <w:pStyle w:val="Normal1"/>
              <w:ind w:left="60" w:right="60"/>
              <w:jc w:val="center"/>
              <w:rPr>
                <w:color w:val="010205"/>
              </w:rPr>
            </w:pPr>
            <w:r>
              <w:rPr>
                <w:color w:val="010205"/>
              </w:rPr>
              <w:t>100</w:t>
            </w:r>
          </w:p>
        </w:tc>
        <w:tc>
          <w:tcPr>
            <w:tcW w:w="1357" w:type="dxa"/>
            <w:tcBorders>
              <w:top w:val="single" w:sz="4" w:space="0" w:color="000000"/>
            </w:tcBorders>
          </w:tcPr>
          <w:p w:rsidR="0074393E" w:rsidRDefault="0074393E" w:rsidP="00ED6428">
            <w:pPr>
              <w:pStyle w:val="Normal1"/>
              <w:widowControl w:val="0"/>
              <w:pBdr>
                <w:top w:val="nil"/>
                <w:left w:val="nil"/>
                <w:bottom w:val="nil"/>
                <w:right w:val="nil"/>
                <w:between w:val="nil"/>
              </w:pBdr>
              <w:ind w:left="207" w:firstLine="300"/>
              <w:rPr>
                <w:color w:val="000000"/>
              </w:rPr>
            </w:pPr>
            <w:r>
              <w:rPr>
                <w:color w:val="000000"/>
              </w:rPr>
              <w:t xml:space="preserve">  0</w:t>
            </w:r>
          </w:p>
        </w:tc>
        <w:tc>
          <w:tcPr>
            <w:tcW w:w="851" w:type="dxa"/>
            <w:tcBorders>
              <w:top w:val="single" w:sz="4" w:space="0" w:color="000000"/>
            </w:tcBorders>
          </w:tcPr>
          <w:p w:rsidR="0074393E" w:rsidRDefault="0074393E" w:rsidP="00ED6428">
            <w:pPr>
              <w:pStyle w:val="Normal1"/>
              <w:widowControl w:val="0"/>
              <w:pBdr>
                <w:top w:val="nil"/>
                <w:left w:val="nil"/>
                <w:bottom w:val="nil"/>
                <w:right w:val="nil"/>
                <w:between w:val="nil"/>
              </w:pBdr>
              <w:ind w:right="174"/>
              <w:rPr>
                <w:color w:val="000000"/>
              </w:rPr>
            </w:pPr>
            <w:r>
              <w:rPr>
                <w:color w:val="000000"/>
              </w:rPr>
              <w:t>1,00</w:t>
            </w:r>
          </w:p>
        </w:tc>
        <w:tc>
          <w:tcPr>
            <w:tcW w:w="941" w:type="dxa"/>
            <w:tcBorders>
              <w:top w:val="single" w:sz="4" w:space="0" w:color="000000"/>
            </w:tcBorders>
          </w:tcPr>
          <w:p w:rsidR="0074393E" w:rsidRDefault="0074393E" w:rsidP="00ED6428">
            <w:pPr>
              <w:pStyle w:val="Normal1"/>
              <w:widowControl w:val="0"/>
              <w:pBdr>
                <w:top w:val="nil"/>
                <w:left w:val="nil"/>
                <w:bottom w:val="nil"/>
                <w:right w:val="nil"/>
                <w:between w:val="nil"/>
              </w:pBdr>
              <w:ind w:left="154"/>
              <w:rPr>
                <w:color w:val="000000"/>
              </w:rPr>
            </w:pPr>
            <w:r>
              <w:rPr>
                <w:color w:val="000000"/>
              </w:rPr>
              <w:t>0,2500</w:t>
            </w:r>
          </w:p>
        </w:tc>
        <w:tc>
          <w:tcPr>
            <w:tcW w:w="1056" w:type="dxa"/>
            <w:tcBorders>
              <w:top w:val="single" w:sz="4" w:space="0" w:color="000000"/>
            </w:tcBorders>
          </w:tcPr>
          <w:p w:rsidR="0074393E" w:rsidRDefault="0074393E" w:rsidP="00ED6428">
            <w:pPr>
              <w:pStyle w:val="Normal1"/>
              <w:widowControl w:val="0"/>
              <w:pBdr>
                <w:top w:val="nil"/>
                <w:left w:val="nil"/>
                <w:bottom w:val="nil"/>
                <w:right w:val="nil"/>
                <w:between w:val="nil"/>
              </w:pBdr>
              <w:ind w:left="218"/>
              <w:rPr>
                <w:color w:val="000000"/>
              </w:rPr>
            </w:pPr>
            <w:r>
              <w:rPr>
                <w:color w:val="000000"/>
              </w:rPr>
              <w:t>0,43519</w:t>
            </w:r>
          </w:p>
        </w:tc>
      </w:tr>
      <w:tr w:rsidR="0074393E" w:rsidTr="00ED6428">
        <w:trPr>
          <w:jc w:val="center"/>
        </w:trPr>
        <w:tc>
          <w:tcPr>
            <w:tcW w:w="1614" w:type="dxa"/>
          </w:tcPr>
          <w:p w:rsidR="0074393E" w:rsidRDefault="0074393E" w:rsidP="00ED6428">
            <w:pPr>
              <w:pStyle w:val="Normal1"/>
              <w:pBdr>
                <w:top w:val="nil"/>
                <w:left w:val="nil"/>
                <w:bottom w:val="nil"/>
                <w:right w:val="nil"/>
                <w:between w:val="nil"/>
              </w:pBdr>
              <w:jc w:val="both"/>
              <w:rPr>
                <w:b/>
                <w:color w:val="000000"/>
              </w:rPr>
            </w:pPr>
            <w:r>
              <w:rPr>
                <w:color w:val="000000"/>
              </w:rPr>
              <w:t>Kepemilikan</w:t>
            </w:r>
          </w:p>
          <w:p w:rsidR="0074393E" w:rsidRDefault="0074393E" w:rsidP="00ED6428">
            <w:pPr>
              <w:pStyle w:val="Normal1"/>
              <w:pBdr>
                <w:top w:val="nil"/>
                <w:left w:val="nil"/>
                <w:bottom w:val="nil"/>
                <w:right w:val="nil"/>
                <w:between w:val="nil"/>
              </w:pBdr>
              <w:jc w:val="both"/>
              <w:rPr>
                <w:color w:val="000000"/>
              </w:rPr>
            </w:pPr>
            <w:r>
              <w:rPr>
                <w:color w:val="000000"/>
              </w:rPr>
              <w:t>Managerial</w:t>
            </w:r>
          </w:p>
          <w:p w:rsidR="0074393E" w:rsidRDefault="0074393E" w:rsidP="00ED6428">
            <w:pPr>
              <w:pStyle w:val="Normal1"/>
              <w:pBdr>
                <w:top w:val="nil"/>
                <w:left w:val="nil"/>
                <w:bottom w:val="nil"/>
                <w:right w:val="nil"/>
                <w:between w:val="nil"/>
              </w:pBdr>
              <w:jc w:val="both"/>
              <w:rPr>
                <w:b/>
                <w:color w:val="000000"/>
              </w:rPr>
            </w:pPr>
          </w:p>
        </w:tc>
        <w:tc>
          <w:tcPr>
            <w:tcW w:w="555" w:type="dxa"/>
          </w:tcPr>
          <w:p w:rsidR="0074393E" w:rsidRDefault="0074393E" w:rsidP="00ED6428">
            <w:pPr>
              <w:pStyle w:val="Normal1"/>
              <w:ind w:left="60" w:right="60"/>
              <w:jc w:val="center"/>
              <w:rPr>
                <w:color w:val="010205"/>
              </w:rPr>
            </w:pPr>
            <w:r>
              <w:rPr>
                <w:color w:val="010205"/>
              </w:rPr>
              <w:t>100</w:t>
            </w:r>
          </w:p>
        </w:tc>
        <w:tc>
          <w:tcPr>
            <w:tcW w:w="1357" w:type="dxa"/>
          </w:tcPr>
          <w:p w:rsidR="0074393E" w:rsidRDefault="0074393E" w:rsidP="00ED6428">
            <w:pPr>
              <w:pStyle w:val="Normal1"/>
              <w:widowControl w:val="0"/>
              <w:pBdr>
                <w:top w:val="nil"/>
                <w:left w:val="nil"/>
                <w:bottom w:val="nil"/>
                <w:right w:val="nil"/>
                <w:between w:val="nil"/>
              </w:pBdr>
              <w:spacing w:before="47"/>
              <w:ind w:left="207"/>
              <w:rPr>
                <w:color w:val="000000"/>
              </w:rPr>
            </w:pPr>
            <w:r>
              <w:rPr>
                <w:color w:val="000000"/>
              </w:rPr>
              <w:t xml:space="preserve">      0</w:t>
            </w:r>
          </w:p>
        </w:tc>
        <w:tc>
          <w:tcPr>
            <w:tcW w:w="851" w:type="dxa"/>
          </w:tcPr>
          <w:p w:rsidR="0074393E" w:rsidRDefault="0074393E" w:rsidP="00ED6428">
            <w:pPr>
              <w:pStyle w:val="Normal1"/>
              <w:widowControl w:val="0"/>
              <w:pBdr>
                <w:top w:val="nil"/>
                <w:left w:val="nil"/>
                <w:bottom w:val="nil"/>
                <w:right w:val="nil"/>
                <w:between w:val="nil"/>
              </w:pBdr>
              <w:spacing w:before="38"/>
              <w:rPr>
                <w:color w:val="000000"/>
              </w:rPr>
            </w:pPr>
            <w:r>
              <w:rPr>
                <w:color w:val="000000"/>
              </w:rPr>
              <w:t>0,77</w:t>
            </w:r>
          </w:p>
        </w:tc>
        <w:tc>
          <w:tcPr>
            <w:tcW w:w="941" w:type="dxa"/>
          </w:tcPr>
          <w:p w:rsidR="0074393E" w:rsidRDefault="0074393E" w:rsidP="00ED6428">
            <w:pPr>
              <w:pStyle w:val="Normal1"/>
              <w:widowControl w:val="0"/>
              <w:pBdr>
                <w:top w:val="nil"/>
                <w:left w:val="nil"/>
                <w:bottom w:val="nil"/>
                <w:right w:val="nil"/>
                <w:between w:val="nil"/>
              </w:pBdr>
              <w:spacing w:before="38"/>
              <w:ind w:left="154"/>
              <w:rPr>
                <w:color w:val="000000"/>
              </w:rPr>
            </w:pPr>
            <w:r>
              <w:rPr>
                <w:color w:val="000000"/>
              </w:rPr>
              <w:t>0,1940</w:t>
            </w:r>
          </w:p>
        </w:tc>
        <w:tc>
          <w:tcPr>
            <w:tcW w:w="1056" w:type="dxa"/>
          </w:tcPr>
          <w:p w:rsidR="0074393E" w:rsidRDefault="0074393E" w:rsidP="00ED6428">
            <w:pPr>
              <w:pStyle w:val="Normal1"/>
              <w:widowControl w:val="0"/>
              <w:pBdr>
                <w:top w:val="nil"/>
                <w:left w:val="nil"/>
                <w:bottom w:val="nil"/>
                <w:right w:val="nil"/>
                <w:between w:val="nil"/>
              </w:pBdr>
              <w:spacing w:before="38"/>
              <w:ind w:left="218"/>
              <w:rPr>
                <w:color w:val="000000"/>
              </w:rPr>
            </w:pPr>
            <w:r>
              <w:rPr>
                <w:color w:val="000000"/>
              </w:rPr>
              <w:t>0,20481</w:t>
            </w:r>
          </w:p>
        </w:tc>
      </w:tr>
      <w:tr w:rsidR="0074393E" w:rsidTr="00ED6428">
        <w:trPr>
          <w:jc w:val="center"/>
        </w:trPr>
        <w:tc>
          <w:tcPr>
            <w:tcW w:w="1614" w:type="dxa"/>
          </w:tcPr>
          <w:p w:rsidR="0074393E" w:rsidRDefault="0074393E" w:rsidP="00ED6428">
            <w:pPr>
              <w:pStyle w:val="Normal1"/>
              <w:pBdr>
                <w:top w:val="nil"/>
                <w:left w:val="nil"/>
                <w:bottom w:val="nil"/>
                <w:right w:val="nil"/>
                <w:between w:val="nil"/>
              </w:pBdr>
              <w:jc w:val="both"/>
              <w:rPr>
                <w:color w:val="000000"/>
              </w:rPr>
            </w:pPr>
            <w:r>
              <w:rPr>
                <w:color w:val="000000"/>
              </w:rPr>
              <w:t>Kepemilikan Institusional</w:t>
            </w:r>
          </w:p>
          <w:p w:rsidR="0074393E" w:rsidRDefault="0074393E" w:rsidP="00ED6428">
            <w:pPr>
              <w:pStyle w:val="Normal1"/>
              <w:pBdr>
                <w:top w:val="nil"/>
                <w:left w:val="nil"/>
                <w:bottom w:val="nil"/>
                <w:right w:val="nil"/>
                <w:between w:val="nil"/>
              </w:pBdr>
              <w:jc w:val="both"/>
              <w:rPr>
                <w:b/>
                <w:color w:val="000000"/>
              </w:rPr>
            </w:pPr>
          </w:p>
        </w:tc>
        <w:tc>
          <w:tcPr>
            <w:tcW w:w="555" w:type="dxa"/>
          </w:tcPr>
          <w:p w:rsidR="0074393E" w:rsidRDefault="0074393E" w:rsidP="00ED6428">
            <w:pPr>
              <w:pStyle w:val="Normal1"/>
              <w:ind w:left="60" w:right="60"/>
              <w:rPr>
                <w:color w:val="010205"/>
              </w:rPr>
            </w:pPr>
            <w:r>
              <w:rPr>
                <w:color w:val="010205"/>
              </w:rPr>
              <w:t>100</w:t>
            </w:r>
          </w:p>
        </w:tc>
        <w:tc>
          <w:tcPr>
            <w:tcW w:w="1357" w:type="dxa"/>
          </w:tcPr>
          <w:p w:rsidR="0074393E" w:rsidRDefault="0074393E" w:rsidP="00ED6428">
            <w:pPr>
              <w:pStyle w:val="Normal1"/>
              <w:widowControl w:val="0"/>
              <w:pBdr>
                <w:top w:val="nil"/>
                <w:left w:val="nil"/>
                <w:bottom w:val="nil"/>
                <w:right w:val="nil"/>
                <w:between w:val="nil"/>
              </w:pBdr>
              <w:spacing w:before="80"/>
              <w:ind w:left="207"/>
              <w:rPr>
                <w:color w:val="000000"/>
              </w:rPr>
            </w:pPr>
            <w:r>
              <w:rPr>
                <w:color w:val="000000"/>
              </w:rPr>
              <w:t xml:space="preserve">    0,06</w:t>
            </w:r>
          </w:p>
        </w:tc>
        <w:tc>
          <w:tcPr>
            <w:tcW w:w="851" w:type="dxa"/>
          </w:tcPr>
          <w:p w:rsidR="0074393E" w:rsidRDefault="0074393E" w:rsidP="00ED6428">
            <w:pPr>
              <w:pStyle w:val="Normal1"/>
              <w:widowControl w:val="0"/>
              <w:pBdr>
                <w:top w:val="nil"/>
                <w:left w:val="nil"/>
                <w:bottom w:val="nil"/>
                <w:right w:val="nil"/>
                <w:between w:val="nil"/>
              </w:pBdr>
              <w:spacing w:before="70"/>
              <w:ind w:right="157"/>
              <w:rPr>
                <w:color w:val="000000"/>
              </w:rPr>
            </w:pPr>
            <w:r>
              <w:rPr>
                <w:color w:val="000000"/>
              </w:rPr>
              <w:t>0,93</w:t>
            </w:r>
          </w:p>
        </w:tc>
        <w:tc>
          <w:tcPr>
            <w:tcW w:w="941" w:type="dxa"/>
          </w:tcPr>
          <w:p w:rsidR="0074393E" w:rsidRDefault="0074393E" w:rsidP="00ED6428">
            <w:pPr>
              <w:pStyle w:val="Normal1"/>
              <w:widowControl w:val="0"/>
              <w:pBdr>
                <w:top w:val="nil"/>
                <w:left w:val="nil"/>
                <w:bottom w:val="nil"/>
                <w:right w:val="nil"/>
                <w:between w:val="nil"/>
              </w:pBdr>
              <w:spacing w:before="70"/>
              <w:ind w:left="154"/>
              <w:rPr>
                <w:color w:val="000000"/>
              </w:rPr>
            </w:pPr>
            <w:r>
              <w:rPr>
                <w:color w:val="000000"/>
              </w:rPr>
              <w:t>0,4807</w:t>
            </w:r>
          </w:p>
        </w:tc>
        <w:tc>
          <w:tcPr>
            <w:tcW w:w="1056" w:type="dxa"/>
          </w:tcPr>
          <w:p w:rsidR="0074393E" w:rsidRDefault="0074393E" w:rsidP="00ED6428">
            <w:pPr>
              <w:pStyle w:val="Normal1"/>
              <w:widowControl w:val="0"/>
              <w:pBdr>
                <w:top w:val="nil"/>
                <w:left w:val="nil"/>
                <w:bottom w:val="nil"/>
                <w:right w:val="nil"/>
                <w:between w:val="nil"/>
              </w:pBdr>
              <w:spacing w:before="70"/>
              <w:ind w:left="218"/>
              <w:rPr>
                <w:color w:val="000000"/>
              </w:rPr>
            </w:pPr>
            <w:r>
              <w:rPr>
                <w:color w:val="000000"/>
              </w:rPr>
              <w:t>022228</w:t>
            </w:r>
          </w:p>
        </w:tc>
      </w:tr>
      <w:tr w:rsidR="0074393E" w:rsidTr="00ED6428">
        <w:trPr>
          <w:jc w:val="center"/>
        </w:trPr>
        <w:tc>
          <w:tcPr>
            <w:tcW w:w="1614" w:type="dxa"/>
          </w:tcPr>
          <w:p w:rsidR="0074393E" w:rsidRDefault="0074393E" w:rsidP="00ED6428">
            <w:pPr>
              <w:pStyle w:val="Normal1"/>
              <w:pBdr>
                <w:top w:val="nil"/>
                <w:left w:val="nil"/>
                <w:bottom w:val="nil"/>
                <w:right w:val="nil"/>
                <w:between w:val="nil"/>
              </w:pBdr>
              <w:jc w:val="both"/>
              <w:rPr>
                <w:color w:val="000000"/>
              </w:rPr>
            </w:pPr>
            <w:r>
              <w:rPr>
                <w:color w:val="000000"/>
              </w:rPr>
              <w:t>Leverage</w:t>
            </w:r>
          </w:p>
          <w:p w:rsidR="0074393E" w:rsidRPr="007D67D3" w:rsidRDefault="0074393E" w:rsidP="00ED6428">
            <w:pPr>
              <w:pStyle w:val="Normal1"/>
              <w:pBdr>
                <w:top w:val="nil"/>
                <w:left w:val="nil"/>
                <w:bottom w:val="nil"/>
                <w:right w:val="nil"/>
                <w:between w:val="nil"/>
              </w:pBdr>
              <w:jc w:val="both"/>
              <w:rPr>
                <w:color w:val="000000"/>
              </w:rPr>
            </w:pPr>
          </w:p>
        </w:tc>
        <w:tc>
          <w:tcPr>
            <w:tcW w:w="555" w:type="dxa"/>
          </w:tcPr>
          <w:p w:rsidR="0074393E" w:rsidRDefault="0074393E" w:rsidP="00ED6428">
            <w:pPr>
              <w:pStyle w:val="Normal1"/>
              <w:ind w:right="60"/>
              <w:rPr>
                <w:color w:val="010205"/>
              </w:rPr>
            </w:pPr>
            <w:r>
              <w:rPr>
                <w:color w:val="010205"/>
              </w:rPr>
              <w:t>100</w:t>
            </w:r>
          </w:p>
        </w:tc>
        <w:tc>
          <w:tcPr>
            <w:tcW w:w="1357" w:type="dxa"/>
          </w:tcPr>
          <w:p w:rsidR="0074393E" w:rsidRDefault="0074393E" w:rsidP="00ED6428">
            <w:pPr>
              <w:pStyle w:val="Normal1"/>
              <w:widowControl w:val="0"/>
              <w:pBdr>
                <w:top w:val="nil"/>
                <w:left w:val="nil"/>
                <w:bottom w:val="nil"/>
                <w:right w:val="nil"/>
                <w:between w:val="nil"/>
              </w:pBdr>
              <w:spacing w:before="52"/>
              <w:ind w:left="236"/>
              <w:rPr>
                <w:color w:val="000000"/>
              </w:rPr>
            </w:pPr>
            <w:r>
              <w:rPr>
                <w:color w:val="000000"/>
              </w:rPr>
              <w:t xml:space="preserve">      0</w:t>
            </w:r>
          </w:p>
        </w:tc>
        <w:tc>
          <w:tcPr>
            <w:tcW w:w="851" w:type="dxa"/>
          </w:tcPr>
          <w:p w:rsidR="0074393E" w:rsidRDefault="0074393E" w:rsidP="00ED6428">
            <w:pPr>
              <w:pStyle w:val="Normal1"/>
              <w:widowControl w:val="0"/>
              <w:pBdr>
                <w:top w:val="nil"/>
                <w:left w:val="nil"/>
                <w:bottom w:val="nil"/>
                <w:right w:val="nil"/>
                <w:between w:val="nil"/>
              </w:pBdr>
              <w:spacing w:before="43"/>
              <w:rPr>
                <w:color w:val="000000"/>
              </w:rPr>
            </w:pPr>
            <w:r>
              <w:rPr>
                <w:color w:val="000000"/>
              </w:rPr>
              <w:t>2,20</w:t>
            </w:r>
          </w:p>
        </w:tc>
        <w:tc>
          <w:tcPr>
            <w:tcW w:w="941" w:type="dxa"/>
          </w:tcPr>
          <w:p w:rsidR="0074393E" w:rsidRDefault="0074393E" w:rsidP="00ED6428">
            <w:pPr>
              <w:pStyle w:val="Normal1"/>
              <w:widowControl w:val="0"/>
              <w:pBdr>
                <w:top w:val="nil"/>
                <w:left w:val="nil"/>
                <w:bottom w:val="nil"/>
                <w:right w:val="nil"/>
                <w:between w:val="nil"/>
              </w:pBdr>
              <w:spacing w:before="43"/>
              <w:ind w:left="154"/>
              <w:rPr>
                <w:color w:val="000000"/>
              </w:rPr>
            </w:pPr>
            <w:r>
              <w:rPr>
                <w:color w:val="000000"/>
              </w:rPr>
              <w:t>0,4731</w:t>
            </w:r>
          </w:p>
        </w:tc>
        <w:tc>
          <w:tcPr>
            <w:tcW w:w="1056" w:type="dxa"/>
          </w:tcPr>
          <w:p w:rsidR="0074393E" w:rsidRDefault="0074393E" w:rsidP="00ED6428">
            <w:pPr>
              <w:pStyle w:val="Normal1"/>
              <w:widowControl w:val="0"/>
              <w:pBdr>
                <w:top w:val="nil"/>
                <w:left w:val="nil"/>
                <w:bottom w:val="nil"/>
                <w:right w:val="nil"/>
                <w:between w:val="nil"/>
              </w:pBdr>
              <w:spacing w:before="43"/>
              <w:ind w:left="218"/>
              <w:rPr>
                <w:color w:val="000000"/>
              </w:rPr>
            </w:pPr>
            <w:r>
              <w:rPr>
                <w:color w:val="000000"/>
              </w:rPr>
              <w:t>0,32404</w:t>
            </w:r>
          </w:p>
        </w:tc>
      </w:tr>
      <w:tr w:rsidR="0074393E" w:rsidTr="00ED6428">
        <w:trPr>
          <w:jc w:val="center"/>
        </w:trPr>
        <w:tc>
          <w:tcPr>
            <w:tcW w:w="1614" w:type="dxa"/>
            <w:tcBorders>
              <w:bottom w:val="single" w:sz="4" w:space="0" w:color="000000"/>
            </w:tcBorders>
          </w:tcPr>
          <w:p w:rsidR="0074393E" w:rsidRDefault="0074393E" w:rsidP="00ED6428">
            <w:pPr>
              <w:pStyle w:val="Normal1"/>
              <w:pBdr>
                <w:top w:val="nil"/>
                <w:left w:val="nil"/>
                <w:bottom w:val="nil"/>
                <w:right w:val="nil"/>
                <w:between w:val="nil"/>
              </w:pBdr>
              <w:jc w:val="both"/>
              <w:rPr>
                <w:color w:val="000000"/>
              </w:rPr>
            </w:pPr>
            <w:r>
              <w:rPr>
                <w:color w:val="000000"/>
              </w:rPr>
              <w:t xml:space="preserve">Ukuran </w:t>
            </w:r>
          </w:p>
          <w:p w:rsidR="0074393E" w:rsidRDefault="0074393E" w:rsidP="00ED6428">
            <w:pPr>
              <w:pStyle w:val="Normal1"/>
              <w:pBdr>
                <w:top w:val="nil"/>
                <w:left w:val="nil"/>
                <w:bottom w:val="nil"/>
                <w:right w:val="nil"/>
                <w:between w:val="nil"/>
              </w:pBdr>
              <w:jc w:val="both"/>
              <w:rPr>
                <w:color w:val="000000"/>
              </w:rPr>
            </w:pPr>
            <w:r>
              <w:rPr>
                <w:color w:val="000000"/>
              </w:rPr>
              <w:t>Perusahaan</w:t>
            </w:r>
          </w:p>
          <w:p w:rsidR="0074393E" w:rsidRDefault="0074393E" w:rsidP="00ED6428">
            <w:pPr>
              <w:pStyle w:val="Normal1"/>
              <w:pBdr>
                <w:top w:val="nil"/>
                <w:left w:val="nil"/>
                <w:bottom w:val="nil"/>
                <w:right w:val="nil"/>
                <w:between w:val="nil"/>
              </w:pBdr>
              <w:jc w:val="both"/>
              <w:rPr>
                <w:color w:val="000000"/>
              </w:rPr>
            </w:pPr>
          </w:p>
          <w:p w:rsidR="0074393E" w:rsidRDefault="0074393E" w:rsidP="00ED6428">
            <w:pPr>
              <w:pStyle w:val="Normal1"/>
              <w:pBdr>
                <w:top w:val="nil"/>
                <w:left w:val="nil"/>
                <w:bottom w:val="nil"/>
                <w:right w:val="nil"/>
                <w:between w:val="nil"/>
              </w:pBdr>
              <w:jc w:val="both"/>
              <w:rPr>
                <w:color w:val="000000"/>
              </w:rPr>
            </w:pPr>
            <w:r>
              <w:rPr>
                <w:color w:val="000000"/>
              </w:rPr>
              <w:t xml:space="preserve">Kinerja                    </w:t>
            </w:r>
          </w:p>
          <w:p w:rsidR="0074393E" w:rsidRDefault="0074393E" w:rsidP="00ED6428">
            <w:pPr>
              <w:pStyle w:val="Normal1"/>
              <w:pBdr>
                <w:top w:val="nil"/>
                <w:left w:val="nil"/>
                <w:bottom w:val="nil"/>
                <w:right w:val="nil"/>
                <w:between w:val="nil"/>
              </w:pBdr>
              <w:jc w:val="both"/>
              <w:rPr>
                <w:color w:val="000000"/>
              </w:rPr>
            </w:pPr>
            <w:r>
              <w:rPr>
                <w:color w:val="000000"/>
              </w:rPr>
              <w:t>Keuangan</w:t>
            </w:r>
          </w:p>
          <w:p w:rsidR="0074393E" w:rsidRDefault="0074393E" w:rsidP="00ED6428">
            <w:pPr>
              <w:pStyle w:val="Normal1"/>
              <w:pBdr>
                <w:top w:val="nil"/>
                <w:left w:val="nil"/>
                <w:bottom w:val="nil"/>
                <w:right w:val="nil"/>
                <w:between w:val="nil"/>
              </w:pBdr>
              <w:jc w:val="both"/>
              <w:rPr>
                <w:color w:val="000000"/>
              </w:rPr>
            </w:pPr>
          </w:p>
          <w:p w:rsidR="0074393E" w:rsidRDefault="0074393E" w:rsidP="00ED6428">
            <w:pPr>
              <w:pStyle w:val="Normal1"/>
              <w:pBdr>
                <w:top w:val="nil"/>
                <w:left w:val="nil"/>
                <w:bottom w:val="nil"/>
                <w:right w:val="nil"/>
                <w:between w:val="nil"/>
              </w:pBdr>
              <w:jc w:val="both"/>
              <w:rPr>
                <w:color w:val="000000"/>
              </w:rPr>
            </w:pPr>
            <w:r>
              <w:rPr>
                <w:color w:val="000000"/>
              </w:rPr>
              <w:t>ValidN (listwise)</w:t>
            </w:r>
          </w:p>
        </w:tc>
        <w:tc>
          <w:tcPr>
            <w:tcW w:w="555" w:type="dxa"/>
            <w:tcBorders>
              <w:bottom w:val="single" w:sz="4" w:space="0" w:color="000000"/>
            </w:tcBorders>
          </w:tcPr>
          <w:p w:rsidR="0074393E" w:rsidRDefault="0074393E" w:rsidP="00ED6428">
            <w:pPr>
              <w:pStyle w:val="Normal1"/>
              <w:ind w:right="60"/>
              <w:rPr>
                <w:color w:val="010205"/>
              </w:rPr>
            </w:pPr>
          </w:p>
          <w:p w:rsidR="0074393E" w:rsidRDefault="0074393E" w:rsidP="00ED6428">
            <w:pPr>
              <w:pStyle w:val="Normal1"/>
              <w:ind w:right="60"/>
              <w:rPr>
                <w:color w:val="010205"/>
              </w:rPr>
            </w:pPr>
            <w:r>
              <w:rPr>
                <w:color w:val="010205"/>
              </w:rPr>
              <w:t>100</w:t>
            </w:r>
          </w:p>
          <w:p w:rsidR="0074393E" w:rsidRDefault="0074393E" w:rsidP="00ED6428">
            <w:pPr>
              <w:pStyle w:val="Normal1"/>
            </w:pPr>
          </w:p>
          <w:p w:rsidR="0074393E" w:rsidRDefault="0074393E" w:rsidP="00ED6428">
            <w:pPr>
              <w:pStyle w:val="Normal1"/>
            </w:pPr>
            <w:r>
              <w:t xml:space="preserve">100 </w:t>
            </w:r>
          </w:p>
          <w:p w:rsidR="0074393E" w:rsidRDefault="0074393E" w:rsidP="00ED6428">
            <w:pPr>
              <w:pStyle w:val="Normal1"/>
            </w:pPr>
          </w:p>
          <w:p w:rsidR="0074393E" w:rsidRDefault="0074393E" w:rsidP="00ED6428">
            <w:pPr>
              <w:pStyle w:val="Normal1"/>
            </w:pPr>
          </w:p>
          <w:p w:rsidR="0074393E" w:rsidRDefault="0074393E" w:rsidP="00ED6428">
            <w:pPr>
              <w:pStyle w:val="Normal1"/>
            </w:pPr>
            <w:r>
              <w:t>10</w:t>
            </w:r>
            <w:r>
              <w:lastRenderedPageBreak/>
              <w:t>0</w:t>
            </w:r>
          </w:p>
        </w:tc>
        <w:tc>
          <w:tcPr>
            <w:tcW w:w="1357" w:type="dxa"/>
            <w:tcBorders>
              <w:bottom w:val="single" w:sz="4" w:space="0" w:color="000000"/>
            </w:tcBorders>
          </w:tcPr>
          <w:p w:rsidR="0074393E" w:rsidRDefault="0074393E" w:rsidP="00ED6428">
            <w:pPr>
              <w:pStyle w:val="Normal1"/>
              <w:widowControl w:val="0"/>
              <w:pBdr>
                <w:top w:val="nil"/>
                <w:left w:val="nil"/>
                <w:bottom w:val="nil"/>
                <w:right w:val="nil"/>
                <w:between w:val="nil"/>
              </w:pBdr>
              <w:ind w:right="60"/>
              <w:rPr>
                <w:color w:val="010205"/>
              </w:rPr>
            </w:pPr>
            <w:r>
              <w:rPr>
                <w:color w:val="010205"/>
              </w:rPr>
              <w:lastRenderedPageBreak/>
              <w:t xml:space="preserve"> </w:t>
            </w:r>
          </w:p>
          <w:p w:rsidR="0074393E" w:rsidRDefault="0074393E" w:rsidP="00ED6428">
            <w:pPr>
              <w:pStyle w:val="Normal1"/>
              <w:widowControl w:val="0"/>
              <w:pBdr>
                <w:top w:val="nil"/>
                <w:left w:val="nil"/>
                <w:bottom w:val="nil"/>
                <w:right w:val="nil"/>
                <w:between w:val="nil"/>
              </w:pBdr>
              <w:ind w:right="60"/>
              <w:jc w:val="center"/>
              <w:rPr>
                <w:color w:val="010205"/>
              </w:rPr>
            </w:pPr>
            <w:r>
              <w:rPr>
                <w:color w:val="010205"/>
              </w:rPr>
              <w:t>29,00</w:t>
            </w:r>
          </w:p>
          <w:p w:rsidR="0074393E" w:rsidRDefault="0074393E" w:rsidP="00ED6428">
            <w:pPr>
              <w:pStyle w:val="Normal1"/>
              <w:widowControl w:val="0"/>
              <w:pBdr>
                <w:top w:val="nil"/>
                <w:left w:val="nil"/>
                <w:bottom w:val="nil"/>
                <w:right w:val="nil"/>
                <w:between w:val="nil"/>
              </w:pBdr>
              <w:ind w:right="60"/>
              <w:rPr>
                <w:color w:val="010205"/>
              </w:rPr>
            </w:pPr>
          </w:p>
          <w:p w:rsidR="0074393E" w:rsidRDefault="0074393E" w:rsidP="00ED6428">
            <w:pPr>
              <w:pStyle w:val="Normal1"/>
              <w:widowControl w:val="0"/>
              <w:pBdr>
                <w:top w:val="nil"/>
                <w:left w:val="nil"/>
                <w:bottom w:val="nil"/>
                <w:right w:val="nil"/>
                <w:between w:val="nil"/>
              </w:pBdr>
              <w:tabs>
                <w:tab w:val="left" w:pos="1290"/>
              </w:tabs>
              <w:ind w:right="51" w:firstLine="223"/>
              <w:rPr>
                <w:color w:val="000000"/>
              </w:rPr>
            </w:pPr>
            <w:r>
              <w:rPr>
                <w:color w:val="000000"/>
              </w:rPr>
              <w:t xml:space="preserve">   0,09</w:t>
            </w:r>
          </w:p>
        </w:tc>
        <w:tc>
          <w:tcPr>
            <w:tcW w:w="851" w:type="dxa"/>
            <w:tcBorders>
              <w:bottom w:val="single" w:sz="4" w:space="0" w:color="000000"/>
            </w:tcBorders>
          </w:tcPr>
          <w:p w:rsidR="0074393E" w:rsidRDefault="0074393E" w:rsidP="00ED6428">
            <w:pPr>
              <w:pStyle w:val="Normal1"/>
              <w:widowControl w:val="0"/>
              <w:pBdr>
                <w:top w:val="nil"/>
                <w:left w:val="nil"/>
                <w:bottom w:val="nil"/>
                <w:right w:val="nil"/>
                <w:between w:val="nil"/>
              </w:pBdr>
              <w:rPr>
                <w:color w:val="000000"/>
              </w:rPr>
            </w:pPr>
          </w:p>
          <w:p w:rsidR="0074393E" w:rsidRDefault="0074393E" w:rsidP="00ED6428">
            <w:pPr>
              <w:pStyle w:val="Normal1"/>
              <w:widowControl w:val="0"/>
              <w:pBdr>
                <w:top w:val="nil"/>
                <w:left w:val="nil"/>
                <w:bottom w:val="nil"/>
                <w:right w:val="nil"/>
                <w:between w:val="nil"/>
              </w:pBdr>
              <w:rPr>
                <w:color w:val="000000"/>
              </w:rPr>
            </w:pPr>
            <w:r>
              <w:rPr>
                <w:color w:val="000000"/>
              </w:rPr>
              <w:t>39,00</w:t>
            </w:r>
          </w:p>
          <w:p w:rsidR="0074393E" w:rsidRDefault="0074393E" w:rsidP="00ED6428">
            <w:pPr>
              <w:pStyle w:val="Normal1"/>
              <w:widowControl w:val="0"/>
              <w:pBdr>
                <w:top w:val="nil"/>
                <w:left w:val="nil"/>
                <w:bottom w:val="nil"/>
                <w:right w:val="nil"/>
                <w:between w:val="nil"/>
              </w:pBdr>
              <w:rPr>
                <w:color w:val="000000"/>
              </w:rPr>
            </w:pPr>
          </w:p>
          <w:p w:rsidR="0074393E" w:rsidRDefault="0074393E" w:rsidP="00ED6428">
            <w:pPr>
              <w:pStyle w:val="Normal1"/>
              <w:widowControl w:val="0"/>
              <w:pBdr>
                <w:top w:val="nil"/>
                <w:left w:val="nil"/>
                <w:bottom w:val="nil"/>
                <w:right w:val="nil"/>
                <w:between w:val="nil"/>
              </w:pBdr>
              <w:rPr>
                <w:color w:val="000000"/>
              </w:rPr>
            </w:pPr>
            <w:r>
              <w:rPr>
                <w:color w:val="000000"/>
              </w:rPr>
              <w:t>101,53</w:t>
            </w:r>
          </w:p>
        </w:tc>
        <w:tc>
          <w:tcPr>
            <w:tcW w:w="941" w:type="dxa"/>
            <w:tcBorders>
              <w:bottom w:val="single" w:sz="4" w:space="0" w:color="000000"/>
            </w:tcBorders>
          </w:tcPr>
          <w:p w:rsidR="0074393E" w:rsidRDefault="0074393E" w:rsidP="00ED6428">
            <w:pPr>
              <w:pStyle w:val="Normal1"/>
              <w:widowControl w:val="0"/>
              <w:pBdr>
                <w:top w:val="nil"/>
                <w:left w:val="nil"/>
                <w:bottom w:val="nil"/>
                <w:right w:val="nil"/>
                <w:between w:val="nil"/>
              </w:pBdr>
              <w:rPr>
                <w:color w:val="000000"/>
              </w:rPr>
            </w:pPr>
          </w:p>
          <w:p w:rsidR="0074393E" w:rsidRDefault="0074393E" w:rsidP="00ED6428">
            <w:pPr>
              <w:pStyle w:val="Normal1"/>
              <w:widowControl w:val="0"/>
              <w:pBdr>
                <w:top w:val="nil"/>
                <w:left w:val="nil"/>
                <w:bottom w:val="nil"/>
                <w:right w:val="nil"/>
                <w:between w:val="nil"/>
              </w:pBdr>
              <w:rPr>
                <w:color w:val="000000"/>
              </w:rPr>
            </w:pPr>
            <w:r>
              <w:rPr>
                <w:color w:val="000000"/>
              </w:rPr>
              <w:t>0,2400</w:t>
            </w:r>
          </w:p>
          <w:p w:rsidR="0074393E" w:rsidRDefault="0074393E" w:rsidP="00ED6428">
            <w:pPr>
              <w:pStyle w:val="Normal1"/>
              <w:widowControl w:val="0"/>
              <w:pBdr>
                <w:top w:val="nil"/>
                <w:left w:val="nil"/>
                <w:bottom w:val="nil"/>
                <w:right w:val="nil"/>
                <w:between w:val="nil"/>
              </w:pBdr>
              <w:rPr>
                <w:color w:val="000000"/>
              </w:rPr>
            </w:pPr>
          </w:p>
          <w:p w:rsidR="0074393E" w:rsidRDefault="0074393E" w:rsidP="00ED6428">
            <w:pPr>
              <w:pStyle w:val="Normal1"/>
              <w:widowControl w:val="0"/>
              <w:pBdr>
                <w:top w:val="nil"/>
                <w:left w:val="nil"/>
                <w:bottom w:val="nil"/>
                <w:right w:val="nil"/>
                <w:between w:val="nil"/>
              </w:pBdr>
              <w:rPr>
                <w:color w:val="000000"/>
              </w:rPr>
            </w:pPr>
            <w:r>
              <w:rPr>
                <w:color w:val="000000"/>
              </w:rPr>
              <w:t xml:space="preserve">14,7357    </w:t>
            </w:r>
          </w:p>
        </w:tc>
        <w:tc>
          <w:tcPr>
            <w:tcW w:w="1056" w:type="dxa"/>
            <w:tcBorders>
              <w:bottom w:val="single" w:sz="4" w:space="0" w:color="000000"/>
            </w:tcBorders>
          </w:tcPr>
          <w:p w:rsidR="0074393E" w:rsidRDefault="0074393E" w:rsidP="00ED6428">
            <w:pPr>
              <w:pStyle w:val="Normal1"/>
              <w:widowControl w:val="0"/>
              <w:pBdr>
                <w:top w:val="nil"/>
                <w:left w:val="nil"/>
                <w:bottom w:val="nil"/>
                <w:right w:val="nil"/>
                <w:between w:val="nil"/>
              </w:pBdr>
              <w:rPr>
                <w:color w:val="000000"/>
              </w:rPr>
            </w:pPr>
          </w:p>
          <w:p w:rsidR="0074393E" w:rsidRDefault="0074393E" w:rsidP="00ED6428">
            <w:pPr>
              <w:pStyle w:val="Normal1"/>
              <w:widowControl w:val="0"/>
              <w:pBdr>
                <w:top w:val="nil"/>
                <w:left w:val="nil"/>
                <w:bottom w:val="nil"/>
                <w:right w:val="nil"/>
                <w:between w:val="nil"/>
              </w:pBdr>
              <w:rPr>
                <w:color w:val="000000"/>
              </w:rPr>
            </w:pPr>
            <w:r>
              <w:rPr>
                <w:color w:val="000000"/>
              </w:rPr>
              <w:t xml:space="preserve">   1,91474</w:t>
            </w:r>
          </w:p>
          <w:p w:rsidR="0074393E" w:rsidRDefault="0074393E" w:rsidP="00ED6428">
            <w:pPr>
              <w:pStyle w:val="Normal1"/>
              <w:widowControl w:val="0"/>
              <w:pBdr>
                <w:top w:val="nil"/>
                <w:left w:val="nil"/>
                <w:bottom w:val="nil"/>
                <w:right w:val="nil"/>
                <w:between w:val="nil"/>
              </w:pBdr>
              <w:rPr>
                <w:color w:val="000000"/>
              </w:rPr>
            </w:pPr>
          </w:p>
          <w:p w:rsidR="0074393E" w:rsidRDefault="0074393E" w:rsidP="00ED6428">
            <w:pPr>
              <w:pStyle w:val="Normal1"/>
              <w:widowControl w:val="0"/>
              <w:pBdr>
                <w:top w:val="nil"/>
                <w:left w:val="nil"/>
                <w:bottom w:val="nil"/>
                <w:right w:val="nil"/>
                <w:between w:val="nil"/>
              </w:pBdr>
              <w:rPr>
                <w:color w:val="000000"/>
              </w:rPr>
            </w:pPr>
            <w:r>
              <w:rPr>
                <w:color w:val="000000"/>
              </w:rPr>
              <w:t>17,571250</w:t>
            </w:r>
          </w:p>
        </w:tc>
      </w:tr>
    </w:tbl>
    <w:p w:rsidR="0074393E" w:rsidRDefault="0074393E" w:rsidP="0074393E">
      <w:pPr>
        <w:pStyle w:val="Normal1"/>
        <w:ind w:left="709"/>
      </w:pPr>
      <w:r>
        <w:lastRenderedPageBreak/>
        <w:t>Sumber : Lampiran 10</w:t>
      </w:r>
    </w:p>
    <w:p w:rsidR="0074393E" w:rsidRDefault="0074393E" w:rsidP="0074393E">
      <w:pPr>
        <w:pStyle w:val="Normal1"/>
        <w:spacing w:line="480" w:lineRule="auto"/>
        <w:ind w:left="709" w:firstLine="709"/>
        <w:jc w:val="both"/>
      </w:pPr>
      <w:r>
        <w:t>Berdasarkan hasil olah data statistik deskriptif diatas, jumlah data observasi sebanyak 100. Variabel Kinerja Keuangan diperoleh nilai minimum 0,09. Dan nilai maksimum sebesar 101,53 sedangkan untuk mean sebesar 14,7357 nilai standar deviasinya sebesar 17,571250</w:t>
      </w:r>
    </w:p>
    <w:p w:rsidR="0074393E" w:rsidRDefault="0074393E" w:rsidP="0074393E">
      <w:pPr>
        <w:pStyle w:val="Normal1"/>
        <w:spacing w:line="480" w:lineRule="auto"/>
        <w:ind w:left="709" w:firstLine="720"/>
        <w:jc w:val="both"/>
      </w:pPr>
      <w:r>
        <w:t>Variabel  Corporate Governance diperoleh nilai minimum 0. Dan nilai maksimum sebesar 1,00. Sedangkan untuk mean sebesar 0,2500 nilai standar deviasinya sebesar 0,43519</w:t>
      </w:r>
    </w:p>
    <w:p w:rsidR="0074393E" w:rsidRDefault="0074393E" w:rsidP="0074393E">
      <w:pPr>
        <w:pStyle w:val="Normal1"/>
        <w:spacing w:line="480" w:lineRule="auto"/>
        <w:ind w:left="709" w:firstLine="720"/>
        <w:jc w:val="both"/>
      </w:pPr>
      <w:r>
        <w:t>Variabel Kepemilikan</w:t>
      </w:r>
      <w:r>
        <w:rPr>
          <w:b/>
        </w:rPr>
        <w:t xml:space="preserve"> </w:t>
      </w:r>
      <w:r>
        <w:t>Managerial diperoleh nilai minimum 0. Dan nilai maksimum sebesar 0,77. Sedangkan untuk mean sebesar 0,1940 nilai standar deviasinya sebesar 0,20481</w:t>
      </w:r>
    </w:p>
    <w:p w:rsidR="0074393E" w:rsidRDefault="0074393E" w:rsidP="0074393E">
      <w:pPr>
        <w:pStyle w:val="Normal1"/>
        <w:spacing w:line="480" w:lineRule="auto"/>
        <w:ind w:left="709" w:firstLine="720"/>
        <w:jc w:val="both"/>
      </w:pPr>
      <w:r>
        <w:t>Variabel Kepemilikan</w:t>
      </w:r>
      <w:r>
        <w:rPr>
          <w:b/>
        </w:rPr>
        <w:t xml:space="preserve"> </w:t>
      </w:r>
      <w:r>
        <w:t>Institusional diperoleh nilai minimum 0,06. Dan nilai maksimum sebesar 0,93. Sedangkan untuk mean sebesar 0,4807 nilai standar deviasinya sebesar 0,22228</w:t>
      </w:r>
    </w:p>
    <w:p w:rsidR="0074393E" w:rsidRDefault="0074393E" w:rsidP="0074393E">
      <w:pPr>
        <w:pStyle w:val="Normal1"/>
        <w:spacing w:line="480" w:lineRule="auto"/>
        <w:ind w:left="709" w:firstLine="720"/>
        <w:jc w:val="both"/>
      </w:pPr>
      <w:r>
        <w:t>Variabel Leverage diperoleh nilai minimum 29,00. Dan nilai maksimum sebesar 2,20. Sedangkan untuk mean sebesar 0,4731 nilai standar deviasinya sebesar 0,32404</w:t>
      </w:r>
    </w:p>
    <w:p w:rsidR="0074393E" w:rsidRDefault="0074393E" w:rsidP="0074393E">
      <w:pPr>
        <w:pStyle w:val="Normal1"/>
        <w:spacing w:line="480" w:lineRule="auto"/>
        <w:ind w:left="426" w:firstLine="720"/>
        <w:jc w:val="both"/>
      </w:pPr>
      <w:r>
        <w:t xml:space="preserve"> Variabel Ukuran Perusahaan diperoleh nilai minimum 0. Dan nilai maksimum sebesar 39,00. Sedangkan untuk mean sebesar 0,2400 nilai standar deviasinya sebesar 1,91474</w:t>
      </w:r>
    </w:p>
    <w:p w:rsidR="0074393E" w:rsidRDefault="0074393E" w:rsidP="0074393E">
      <w:pPr>
        <w:pStyle w:val="Normal1"/>
        <w:spacing w:line="480" w:lineRule="auto"/>
        <w:jc w:val="both"/>
      </w:pPr>
    </w:p>
    <w:p w:rsidR="0074393E" w:rsidRDefault="0074393E" w:rsidP="0074393E">
      <w:pPr>
        <w:pStyle w:val="Normal1"/>
        <w:spacing w:line="480" w:lineRule="auto"/>
        <w:jc w:val="both"/>
      </w:pPr>
    </w:p>
    <w:p w:rsidR="0074393E" w:rsidRDefault="0074393E" w:rsidP="0074393E">
      <w:pPr>
        <w:pStyle w:val="Normal1"/>
        <w:spacing w:line="480" w:lineRule="auto"/>
        <w:jc w:val="both"/>
      </w:pPr>
    </w:p>
    <w:p w:rsidR="0074393E" w:rsidRDefault="0074393E" w:rsidP="0074393E">
      <w:pPr>
        <w:pStyle w:val="Normal1"/>
        <w:pBdr>
          <w:top w:val="nil"/>
          <w:left w:val="nil"/>
          <w:bottom w:val="nil"/>
          <w:right w:val="nil"/>
          <w:between w:val="nil"/>
        </w:pBdr>
        <w:spacing w:line="480" w:lineRule="auto"/>
        <w:ind w:left="720"/>
        <w:jc w:val="both"/>
        <w:rPr>
          <w:b/>
          <w:color w:val="000000"/>
        </w:rPr>
      </w:pPr>
    </w:p>
    <w:p w:rsidR="0074393E" w:rsidRDefault="0074393E" w:rsidP="0074393E">
      <w:pPr>
        <w:pStyle w:val="Normal1"/>
        <w:numPr>
          <w:ilvl w:val="0"/>
          <w:numId w:val="24"/>
        </w:numPr>
        <w:pBdr>
          <w:top w:val="nil"/>
          <w:left w:val="nil"/>
          <w:bottom w:val="nil"/>
          <w:right w:val="nil"/>
          <w:between w:val="nil"/>
        </w:pBdr>
        <w:spacing w:line="480" w:lineRule="auto"/>
        <w:jc w:val="both"/>
        <w:rPr>
          <w:color w:val="000000"/>
        </w:rPr>
      </w:pPr>
      <w:r>
        <w:rPr>
          <w:b/>
          <w:color w:val="000000"/>
        </w:rPr>
        <w:lastRenderedPageBreak/>
        <w:t>Uji Asumsi Klasik</w:t>
      </w:r>
    </w:p>
    <w:p w:rsidR="0074393E" w:rsidRDefault="0074393E" w:rsidP="0074393E">
      <w:pPr>
        <w:pStyle w:val="Normal1"/>
        <w:pBdr>
          <w:top w:val="nil"/>
          <w:left w:val="nil"/>
          <w:bottom w:val="nil"/>
          <w:right w:val="nil"/>
          <w:between w:val="nil"/>
        </w:pBdr>
        <w:spacing w:line="480" w:lineRule="auto"/>
        <w:ind w:left="720"/>
        <w:jc w:val="both"/>
        <w:rPr>
          <w:color w:val="000000"/>
        </w:rPr>
      </w:pPr>
      <w:r>
        <w:rPr>
          <w:color w:val="000000"/>
        </w:rPr>
        <w:t xml:space="preserve">      Analisis regresi berganda memerlukan beberapa asumsi agar model penelitian layak dipergunakan. Uji asumsi klasik yang digunakan dalam penelitian ini adalah uji normalitas, multikolinearitas, autokorelasi dan heteroskedastisitas.</w:t>
      </w:r>
    </w:p>
    <w:p w:rsidR="0074393E" w:rsidRDefault="0074393E" w:rsidP="0074393E">
      <w:pPr>
        <w:pStyle w:val="Normal1"/>
        <w:numPr>
          <w:ilvl w:val="0"/>
          <w:numId w:val="15"/>
        </w:numPr>
        <w:pBdr>
          <w:top w:val="nil"/>
          <w:left w:val="nil"/>
          <w:bottom w:val="nil"/>
          <w:right w:val="nil"/>
          <w:between w:val="nil"/>
        </w:pBdr>
        <w:spacing w:line="480" w:lineRule="auto"/>
        <w:ind w:left="1080"/>
        <w:jc w:val="both"/>
      </w:pPr>
      <w:r>
        <w:rPr>
          <w:b/>
          <w:color w:val="000000"/>
        </w:rPr>
        <w:t xml:space="preserve">Uji Normalitas </w:t>
      </w:r>
    </w:p>
    <w:p w:rsidR="0074393E" w:rsidRDefault="0074393E" w:rsidP="0074393E">
      <w:pPr>
        <w:pStyle w:val="Normal1"/>
        <w:pBdr>
          <w:top w:val="nil"/>
          <w:left w:val="nil"/>
          <w:bottom w:val="nil"/>
          <w:right w:val="nil"/>
          <w:between w:val="nil"/>
        </w:pBdr>
        <w:spacing w:line="480" w:lineRule="auto"/>
        <w:ind w:left="1080"/>
        <w:jc w:val="both"/>
        <w:rPr>
          <w:color w:val="000000"/>
        </w:rPr>
      </w:pPr>
      <w:r>
        <w:rPr>
          <w:color w:val="000000"/>
        </w:rPr>
        <w:t>Hasil uji normalitas dapat dilihat pada Tabel 4.5</w:t>
      </w:r>
    </w:p>
    <w:p w:rsidR="0074393E" w:rsidRDefault="0074393E" w:rsidP="0074393E">
      <w:pPr>
        <w:pStyle w:val="Normal1"/>
        <w:pBdr>
          <w:top w:val="nil"/>
          <w:left w:val="nil"/>
          <w:bottom w:val="nil"/>
          <w:right w:val="nil"/>
          <w:between w:val="nil"/>
        </w:pBdr>
        <w:spacing w:line="360" w:lineRule="auto"/>
        <w:ind w:left="1080"/>
        <w:jc w:val="center"/>
        <w:rPr>
          <w:b/>
          <w:color w:val="000000"/>
        </w:rPr>
      </w:pPr>
      <w:r>
        <w:rPr>
          <w:b/>
          <w:color w:val="000000"/>
        </w:rPr>
        <w:t>Tabel 4.5</w:t>
      </w:r>
    </w:p>
    <w:p w:rsidR="0074393E" w:rsidRDefault="0074393E" w:rsidP="0074393E">
      <w:pPr>
        <w:pStyle w:val="Normal1"/>
        <w:pBdr>
          <w:top w:val="nil"/>
          <w:left w:val="nil"/>
          <w:bottom w:val="nil"/>
          <w:right w:val="nil"/>
          <w:between w:val="nil"/>
        </w:pBdr>
        <w:spacing w:line="360" w:lineRule="auto"/>
        <w:ind w:left="1080"/>
        <w:jc w:val="center"/>
        <w:rPr>
          <w:b/>
          <w:color w:val="000000"/>
        </w:rPr>
      </w:pPr>
      <w:r>
        <w:rPr>
          <w:b/>
          <w:color w:val="000000"/>
        </w:rPr>
        <w:t>Hasil Uji Normalitas</w:t>
      </w:r>
    </w:p>
    <w:tbl>
      <w:tblPr>
        <w:tblW w:w="727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8"/>
        <w:gridCol w:w="2161"/>
        <w:gridCol w:w="1769"/>
        <w:gridCol w:w="1575"/>
      </w:tblGrid>
      <w:tr w:rsidR="0074393E" w:rsidTr="00ED6428">
        <w:tc>
          <w:tcPr>
            <w:tcW w:w="1768" w:type="dxa"/>
            <w:shd w:val="clear" w:color="auto" w:fill="FFFFFF"/>
          </w:tcPr>
          <w:tbl>
            <w:tblPr>
              <w:tblpPr w:leftFromText="180" w:rightFromText="180" w:vertAnchor="text" w:horzAnchor="page" w:tblpX="807" w:tblpY="-132"/>
              <w:tblOverlap w:val="never"/>
              <w:tblW w:w="1945" w:type="dxa"/>
              <w:tblBorders>
                <w:top w:val="nil"/>
                <w:left w:val="nil"/>
                <w:bottom w:val="nil"/>
                <w:right w:val="nil"/>
              </w:tblBorders>
              <w:tblLayout w:type="fixed"/>
              <w:tblLook w:val="0000"/>
            </w:tblPr>
            <w:tblGrid>
              <w:gridCol w:w="1695"/>
              <w:gridCol w:w="250"/>
            </w:tblGrid>
            <w:tr w:rsidR="0074393E" w:rsidRPr="002F1112" w:rsidTr="00ED6428">
              <w:trPr>
                <w:trHeight w:val="240"/>
              </w:trPr>
              <w:tc>
                <w:tcPr>
                  <w:tcW w:w="1695" w:type="dxa"/>
                </w:tcPr>
                <w:p w:rsidR="0074393E" w:rsidRPr="002F1112" w:rsidRDefault="0074393E" w:rsidP="00ED6428">
                  <w:pPr>
                    <w:pStyle w:val="Normal1"/>
                    <w:pBdr>
                      <w:top w:val="nil"/>
                      <w:left w:val="nil"/>
                      <w:bottom w:val="nil"/>
                      <w:right w:val="nil"/>
                      <w:between w:val="nil"/>
                    </w:pBdr>
                    <w:jc w:val="both"/>
                    <w:rPr>
                      <w:color w:val="000000"/>
                      <w:sz w:val="22"/>
                      <w:szCs w:val="22"/>
                    </w:rPr>
                  </w:pPr>
                </w:p>
              </w:tc>
              <w:tc>
                <w:tcPr>
                  <w:tcW w:w="250" w:type="dxa"/>
                </w:tcPr>
                <w:p w:rsidR="0074393E" w:rsidRPr="002F1112" w:rsidRDefault="0074393E" w:rsidP="00ED6428">
                  <w:pPr>
                    <w:pStyle w:val="Normal1"/>
                    <w:pBdr>
                      <w:top w:val="nil"/>
                      <w:left w:val="nil"/>
                      <w:bottom w:val="nil"/>
                      <w:right w:val="nil"/>
                      <w:between w:val="nil"/>
                    </w:pBdr>
                    <w:jc w:val="both"/>
                    <w:rPr>
                      <w:color w:val="000000"/>
                      <w:sz w:val="22"/>
                      <w:szCs w:val="22"/>
                    </w:rPr>
                  </w:pPr>
                </w:p>
              </w:tc>
            </w:tr>
          </w:tbl>
          <w:p w:rsidR="0074393E" w:rsidRPr="002F1112" w:rsidRDefault="0074393E" w:rsidP="00ED6428">
            <w:pPr>
              <w:pStyle w:val="Normal1"/>
              <w:pBdr>
                <w:top w:val="nil"/>
                <w:left w:val="nil"/>
                <w:bottom w:val="nil"/>
                <w:right w:val="nil"/>
                <w:between w:val="nil"/>
              </w:pBdr>
              <w:jc w:val="both"/>
              <w:rPr>
                <w:b/>
                <w:sz w:val="22"/>
                <w:szCs w:val="22"/>
              </w:rPr>
            </w:pPr>
          </w:p>
        </w:tc>
        <w:tc>
          <w:tcPr>
            <w:tcW w:w="2161" w:type="dxa"/>
            <w:shd w:val="clear" w:color="auto" w:fill="FFFFFF"/>
          </w:tcPr>
          <w:p w:rsidR="0074393E" w:rsidRPr="002F1112" w:rsidRDefault="0074393E" w:rsidP="00ED6428">
            <w:pPr>
              <w:pStyle w:val="Normal1"/>
              <w:pBdr>
                <w:top w:val="nil"/>
                <w:left w:val="nil"/>
                <w:bottom w:val="nil"/>
                <w:right w:val="nil"/>
                <w:between w:val="nil"/>
              </w:pBdr>
              <w:jc w:val="both"/>
              <w:rPr>
                <w:b/>
                <w:sz w:val="22"/>
                <w:szCs w:val="22"/>
              </w:rPr>
            </w:pPr>
            <w:r w:rsidRPr="002F1112">
              <w:rPr>
                <w:sz w:val="22"/>
                <w:szCs w:val="22"/>
              </w:rPr>
              <w:t>Unstandardized Residual</w:t>
            </w:r>
          </w:p>
        </w:tc>
        <w:tc>
          <w:tcPr>
            <w:tcW w:w="1769" w:type="dxa"/>
            <w:shd w:val="clear" w:color="auto" w:fill="FFFFFF"/>
          </w:tcPr>
          <w:p w:rsidR="0074393E" w:rsidRPr="002F1112" w:rsidRDefault="0074393E" w:rsidP="00ED6428">
            <w:pPr>
              <w:pStyle w:val="Normal1"/>
              <w:pBdr>
                <w:top w:val="nil"/>
                <w:left w:val="nil"/>
                <w:bottom w:val="nil"/>
                <w:right w:val="nil"/>
                <w:between w:val="nil"/>
              </w:pBdr>
              <w:jc w:val="both"/>
              <w:rPr>
                <w:sz w:val="22"/>
                <w:szCs w:val="22"/>
              </w:rPr>
            </w:pPr>
            <w:r w:rsidRPr="002F1112">
              <w:rPr>
                <w:sz w:val="22"/>
                <w:szCs w:val="22"/>
              </w:rPr>
              <w:t xml:space="preserve">Standar </w:t>
            </w:r>
          </w:p>
          <w:p w:rsidR="0074393E" w:rsidRPr="002F1112" w:rsidRDefault="0074393E" w:rsidP="00ED6428">
            <w:pPr>
              <w:pStyle w:val="Normal1"/>
              <w:pBdr>
                <w:top w:val="nil"/>
                <w:left w:val="nil"/>
                <w:bottom w:val="nil"/>
                <w:right w:val="nil"/>
                <w:between w:val="nil"/>
              </w:pBdr>
              <w:jc w:val="both"/>
              <w:rPr>
                <w:sz w:val="22"/>
                <w:szCs w:val="22"/>
              </w:rPr>
            </w:pPr>
          </w:p>
        </w:tc>
        <w:tc>
          <w:tcPr>
            <w:tcW w:w="1575" w:type="dxa"/>
            <w:shd w:val="clear" w:color="auto" w:fill="FFFFFF"/>
          </w:tcPr>
          <w:p w:rsidR="0074393E" w:rsidRPr="002F1112" w:rsidRDefault="0074393E" w:rsidP="00ED6428">
            <w:pPr>
              <w:pStyle w:val="Normal1"/>
              <w:pBdr>
                <w:top w:val="nil"/>
                <w:left w:val="nil"/>
                <w:bottom w:val="nil"/>
                <w:right w:val="nil"/>
                <w:between w:val="nil"/>
              </w:pBdr>
              <w:jc w:val="both"/>
              <w:rPr>
                <w:sz w:val="22"/>
                <w:szCs w:val="22"/>
              </w:rPr>
            </w:pPr>
            <w:r w:rsidRPr="002F1112">
              <w:rPr>
                <w:sz w:val="22"/>
                <w:szCs w:val="22"/>
              </w:rPr>
              <w:t>Keterangan</w:t>
            </w:r>
          </w:p>
        </w:tc>
      </w:tr>
      <w:tr w:rsidR="0074393E" w:rsidTr="00ED6428">
        <w:trPr>
          <w:trHeight w:val="250"/>
        </w:trPr>
        <w:tc>
          <w:tcPr>
            <w:tcW w:w="1768" w:type="dxa"/>
            <w:shd w:val="clear" w:color="auto" w:fill="FFFFFF"/>
          </w:tcPr>
          <w:p w:rsidR="0074393E" w:rsidRPr="002F1112" w:rsidRDefault="0074393E" w:rsidP="00ED6428">
            <w:pPr>
              <w:pStyle w:val="Normal1"/>
              <w:pBdr>
                <w:top w:val="nil"/>
                <w:left w:val="nil"/>
                <w:bottom w:val="nil"/>
                <w:right w:val="nil"/>
                <w:between w:val="nil"/>
              </w:pBdr>
              <w:jc w:val="both"/>
              <w:rPr>
                <w:sz w:val="22"/>
                <w:szCs w:val="22"/>
              </w:rPr>
            </w:pPr>
            <w:r w:rsidRPr="002F1112">
              <w:rPr>
                <w:sz w:val="22"/>
                <w:szCs w:val="22"/>
              </w:rPr>
              <w:t xml:space="preserve">Asymp Sig. </w:t>
            </w:r>
          </w:p>
          <w:p w:rsidR="0074393E" w:rsidRPr="002F1112" w:rsidRDefault="0074393E" w:rsidP="00ED6428">
            <w:pPr>
              <w:pStyle w:val="Normal1"/>
              <w:pBdr>
                <w:top w:val="nil"/>
                <w:left w:val="nil"/>
                <w:bottom w:val="nil"/>
                <w:right w:val="nil"/>
                <w:between w:val="nil"/>
              </w:pBdr>
              <w:jc w:val="both"/>
              <w:rPr>
                <w:sz w:val="22"/>
                <w:szCs w:val="22"/>
              </w:rPr>
            </w:pPr>
            <w:r w:rsidRPr="002F1112">
              <w:rPr>
                <w:sz w:val="22"/>
                <w:szCs w:val="22"/>
              </w:rPr>
              <w:t xml:space="preserve">(2-tailed) </w:t>
            </w:r>
          </w:p>
        </w:tc>
        <w:tc>
          <w:tcPr>
            <w:tcW w:w="2161" w:type="dxa"/>
            <w:shd w:val="clear" w:color="auto" w:fill="FFFFFF"/>
          </w:tcPr>
          <w:p w:rsidR="0074393E" w:rsidRPr="002F1112" w:rsidRDefault="0074393E" w:rsidP="00ED6428">
            <w:pPr>
              <w:pStyle w:val="Normal1"/>
              <w:pBdr>
                <w:top w:val="nil"/>
                <w:left w:val="nil"/>
                <w:bottom w:val="nil"/>
                <w:right w:val="nil"/>
                <w:between w:val="nil"/>
              </w:pBdr>
              <w:jc w:val="both"/>
              <w:rPr>
                <w:sz w:val="22"/>
                <w:szCs w:val="22"/>
              </w:rPr>
            </w:pPr>
            <w:r w:rsidRPr="002F1112">
              <w:rPr>
                <w:sz w:val="22"/>
                <w:szCs w:val="22"/>
              </w:rPr>
              <w:t>0,185</w:t>
            </w:r>
          </w:p>
        </w:tc>
        <w:tc>
          <w:tcPr>
            <w:tcW w:w="1769" w:type="dxa"/>
            <w:shd w:val="clear" w:color="auto" w:fill="FFFFFF"/>
          </w:tcPr>
          <w:p w:rsidR="0074393E" w:rsidRPr="002F1112" w:rsidRDefault="0074393E" w:rsidP="00ED6428">
            <w:pPr>
              <w:pStyle w:val="Normal1"/>
              <w:pBdr>
                <w:top w:val="nil"/>
                <w:left w:val="nil"/>
                <w:bottom w:val="nil"/>
                <w:right w:val="nil"/>
                <w:between w:val="nil"/>
              </w:pBdr>
              <w:jc w:val="both"/>
              <w:rPr>
                <w:sz w:val="22"/>
                <w:szCs w:val="22"/>
              </w:rPr>
            </w:pPr>
            <w:r w:rsidRPr="002F1112">
              <w:rPr>
                <w:sz w:val="22"/>
                <w:szCs w:val="22"/>
              </w:rPr>
              <w:t xml:space="preserve">˃ 0,05 </w:t>
            </w:r>
          </w:p>
          <w:p w:rsidR="0074393E" w:rsidRPr="002F1112" w:rsidRDefault="0074393E" w:rsidP="00ED6428">
            <w:pPr>
              <w:pStyle w:val="Normal1"/>
              <w:pBdr>
                <w:top w:val="nil"/>
                <w:left w:val="nil"/>
                <w:bottom w:val="nil"/>
                <w:right w:val="nil"/>
                <w:between w:val="nil"/>
              </w:pBdr>
              <w:jc w:val="both"/>
              <w:rPr>
                <w:sz w:val="22"/>
                <w:szCs w:val="22"/>
              </w:rPr>
            </w:pPr>
          </w:p>
        </w:tc>
        <w:tc>
          <w:tcPr>
            <w:tcW w:w="1575" w:type="dxa"/>
            <w:shd w:val="clear" w:color="auto" w:fill="FFFFFF"/>
          </w:tcPr>
          <w:p w:rsidR="0074393E" w:rsidRPr="002F1112" w:rsidRDefault="0074393E" w:rsidP="00ED6428">
            <w:pPr>
              <w:pStyle w:val="Normal1"/>
              <w:pBdr>
                <w:top w:val="nil"/>
                <w:left w:val="nil"/>
                <w:bottom w:val="nil"/>
                <w:right w:val="nil"/>
                <w:between w:val="nil"/>
              </w:pBdr>
              <w:jc w:val="both"/>
              <w:rPr>
                <w:sz w:val="22"/>
                <w:szCs w:val="22"/>
              </w:rPr>
            </w:pPr>
            <w:r w:rsidRPr="002F1112">
              <w:rPr>
                <w:sz w:val="22"/>
                <w:szCs w:val="22"/>
              </w:rPr>
              <w:t xml:space="preserve">Data Terdistribusi Normal </w:t>
            </w:r>
          </w:p>
        </w:tc>
      </w:tr>
    </w:tbl>
    <w:p w:rsidR="0074393E" w:rsidRDefault="0074393E" w:rsidP="0074393E">
      <w:pPr>
        <w:pStyle w:val="Normal1"/>
        <w:pBdr>
          <w:top w:val="nil"/>
          <w:left w:val="nil"/>
          <w:bottom w:val="nil"/>
          <w:right w:val="nil"/>
          <w:between w:val="nil"/>
        </w:pBdr>
        <w:spacing w:line="480" w:lineRule="auto"/>
        <w:ind w:left="720" w:firstLine="360"/>
        <w:jc w:val="both"/>
        <w:rPr>
          <w:color w:val="000000"/>
        </w:rPr>
      </w:pPr>
      <w:r>
        <w:rPr>
          <w:color w:val="000000"/>
        </w:rPr>
        <w:t>Sumber : Lampiran 11</w:t>
      </w: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t>Dari Tabel 4.5 menunjukkan bahwa nilai signifikansi 0.185 lebih besar dari 0,05. Hal ini menunjukkan bahwa persamaan regresi untuk model dalam penelitian ini memiliki data yang normal, sehingga model penelitian dinyatakan telah memenuhi asumsi normalitas</w:t>
      </w:r>
    </w:p>
    <w:p w:rsidR="0074393E" w:rsidRDefault="0074393E" w:rsidP="0074393E">
      <w:pPr>
        <w:pStyle w:val="Normal1"/>
        <w:spacing w:after="200" w:line="276" w:lineRule="auto"/>
        <w:rPr>
          <w:b/>
          <w:color w:val="000000"/>
        </w:rPr>
      </w:pPr>
      <w:r>
        <w:br w:type="page"/>
      </w:r>
    </w:p>
    <w:p w:rsidR="0074393E" w:rsidRDefault="0074393E" w:rsidP="0074393E">
      <w:pPr>
        <w:pStyle w:val="Normal1"/>
        <w:numPr>
          <w:ilvl w:val="0"/>
          <w:numId w:val="15"/>
        </w:numPr>
        <w:pBdr>
          <w:top w:val="nil"/>
          <w:left w:val="nil"/>
          <w:bottom w:val="nil"/>
          <w:right w:val="nil"/>
          <w:between w:val="nil"/>
        </w:pBdr>
        <w:spacing w:line="480" w:lineRule="auto"/>
        <w:ind w:left="1080"/>
        <w:jc w:val="both"/>
      </w:pPr>
      <w:r>
        <w:rPr>
          <w:b/>
          <w:color w:val="000000"/>
        </w:rPr>
        <w:lastRenderedPageBreak/>
        <w:t xml:space="preserve">Uji Multikolinearitas </w:t>
      </w:r>
    </w:p>
    <w:p w:rsidR="0074393E" w:rsidRDefault="0074393E" w:rsidP="0074393E">
      <w:pPr>
        <w:pStyle w:val="Normal1"/>
        <w:pBdr>
          <w:top w:val="nil"/>
          <w:left w:val="nil"/>
          <w:bottom w:val="nil"/>
          <w:right w:val="nil"/>
          <w:between w:val="nil"/>
        </w:pBdr>
        <w:spacing w:line="480" w:lineRule="auto"/>
        <w:ind w:left="1080"/>
        <w:jc w:val="both"/>
        <w:rPr>
          <w:color w:val="000000"/>
        </w:rPr>
      </w:pPr>
      <w:r>
        <w:rPr>
          <w:color w:val="000000"/>
        </w:rPr>
        <w:t>Hasil uji multikolinearitas dapat dilihat pada Tabel 4.6</w:t>
      </w:r>
    </w:p>
    <w:p w:rsidR="0074393E" w:rsidRDefault="0074393E" w:rsidP="0074393E">
      <w:pPr>
        <w:pStyle w:val="Normal1"/>
        <w:pBdr>
          <w:top w:val="nil"/>
          <w:left w:val="nil"/>
          <w:bottom w:val="nil"/>
          <w:right w:val="nil"/>
          <w:between w:val="nil"/>
        </w:pBdr>
        <w:spacing w:line="360" w:lineRule="auto"/>
        <w:ind w:left="1080"/>
        <w:jc w:val="center"/>
        <w:rPr>
          <w:b/>
          <w:color w:val="000000"/>
        </w:rPr>
      </w:pPr>
      <w:r>
        <w:rPr>
          <w:b/>
          <w:color w:val="000000"/>
        </w:rPr>
        <w:t>Tabel 4.6</w:t>
      </w:r>
    </w:p>
    <w:p w:rsidR="0074393E" w:rsidRPr="002F1112" w:rsidRDefault="0074393E" w:rsidP="0074393E">
      <w:pPr>
        <w:pStyle w:val="Normal1"/>
        <w:pBdr>
          <w:top w:val="nil"/>
          <w:left w:val="nil"/>
          <w:bottom w:val="nil"/>
          <w:right w:val="nil"/>
          <w:between w:val="nil"/>
        </w:pBdr>
        <w:spacing w:line="360" w:lineRule="auto"/>
        <w:ind w:left="1080"/>
        <w:jc w:val="center"/>
        <w:rPr>
          <w:color w:val="000000"/>
        </w:rPr>
      </w:pPr>
      <w:r>
        <w:rPr>
          <w:b/>
          <w:color w:val="000000"/>
        </w:rPr>
        <w:t>Hasil Uji Multikolinearitas</w:t>
      </w:r>
    </w:p>
    <w:tbl>
      <w:tblPr>
        <w:tblW w:w="765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1197"/>
        <w:gridCol w:w="798"/>
        <w:gridCol w:w="1110"/>
        <w:gridCol w:w="775"/>
        <w:gridCol w:w="1836"/>
      </w:tblGrid>
      <w:tr w:rsidR="0074393E" w:rsidTr="00ED6428">
        <w:trPr>
          <w:trHeight w:val="246"/>
        </w:trPr>
        <w:tc>
          <w:tcPr>
            <w:tcW w:w="1940" w:type="dxa"/>
            <w:shd w:val="clear" w:color="auto" w:fill="FFFFFF"/>
          </w:tcPr>
          <w:p w:rsidR="0074393E" w:rsidRPr="002F1112" w:rsidRDefault="0074393E" w:rsidP="00ED6428">
            <w:pPr>
              <w:pStyle w:val="Normal1"/>
              <w:pBdr>
                <w:top w:val="nil"/>
                <w:left w:val="nil"/>
                <w:bottom w:val="nil"/>
                <w:right w:val="nil"/>
                <w:between w:val="nil"/>
              </w:pBdr>
              <w:jc w:val="both"/>
              <w:rPr>
                <w:b/>
              </w:rPr>
            </w:pPr>
            <w:r w:rsidRPr="002F1112">
              <w:t>Variabel</w:t>
            </w:r>
          </w:p>
        </w:tc>
        <w:tc>
          <w:tcPr>
            <w:tcW w:w="1197" w:type="dxa"/>
            <w:shd w:val="clear" w:color="auto" w:fill="FFFFFF"/>
          </w:tcPr>
          <w:p w:rsidR="0074393E" w:rsidRDefault="0074393E" w:rsidP="00ED6428">
            <w:pPr>
              <w:pStyle w:val="Normal1"/>
              <w:pBdr>
                <w:top w:val="nil"/>
                <w:left w:val="nil"/>
                <w:bottom w:val="nil"/>
                <w:right w:val="nil"/>
                <w:between w:val="nil"/>
              </w:pBdr>
              <w:jc w:val="both"/>
            </w:pPr>
            <w:r>
              <w:t>Tolerance</w:t>
            </w:r>
          </w:p>
        </w:tc>
        <w:tc>
          <w:tcPr>
            <w:tcW w:w="798" w:type="dxa"/>
            <w:shd w:val="clear" w:color="auto" w:fill="FFFFFF"/>
          </w:tcPr>
          <w:p w:rsidR="0074393E" w:rsidRPr="002F1112" w:rsidRDefault="0074393E" w:rsidP="00ED6428">
            <w:pPr>
              <w:pStyle w:val="Normal1"/>
              <w:pBdr>
                <w:top w:val="nil"/>
                <w:left w:val="nil"/>
                <w:bottom w:val="nil"/>
                <w:right w:val="nil"/>
                <w:between w:val="nil"/>
              </w:pBdr>
              <w:jc w:val="both"/>
              <w:rPr>
                <w:b/>
              </w:rPr>
            </w:pPr>
            <w:r w:rsidRPr="002F1112">
              <w:t>Std.</w:t>
            </w:r>
          </w:p>
        </w:tc>
        <w:tc>
          <w:tcPr>
            <w:tcW w:w="1110" w:type="dxa"/>
            <w:shd w:val="clear" w:color="auto" w:fill="FFFFFF"/>
          </w:tcPr>
          <w:p w:rsidR="0074393E" w:rsidRPr="002F1112" w:rsidRDefault="0074393E" w:rsidP="00ED6428">
            <w:pPr>
              <w:pStyle w:val="Normal1"/>
              <w:pBdr>
                <w:top w:val="nil"/>
                <w:left w:val="nil"/>
                <w:bottom w:val="nil"/>
                <w:right w:val="nil"/>
                <w:between w:val="nil"/>
              </w:pBdr>
              <w:jc w:val="both"/>
              <w:rPr>
                <w:b/>
              </w:rPr>
            </w:pPr>
            <w:r w:rsidRPr="002F1112">
              <w:t>VIF</w:t>
            </w:r>
          </w:p>
        </w:tc>
        <w:tc>
          <w:tcPr>
            <w:tcW w:w="775" w:type="dxa"/>
            <w:shd w:val="clear" w:color="auto" w:fill="FFFFFF"/>
          </w:tcPr>
          <w:p w:rsidR="0074393E" w:rsidRDefault="0074393E" w:rsidP="00ED6428">
            <w:pPr>
              <w:pStyle w:val="Normal1"/>
              <w:pBdr>
                <w:top w:val="nil"/>
                <w:left w:val="nil"/>
                <w:bottom w:val="nil"/>
                <w:right w:val="nil"/>
                <w:between w:val="nil"/>
              </w:pBdr>
              <w:jc w:val="both"/>
            </w:pPr>
            <w:r>
              <w:t>Std.</w:t>
            </w:r>
          </w:p>
        </w:tc>
        <w:tc>
          <w:tcPr>
            <w:tcW w:w="1836" w:type="dxa"/>
            <w:shd w:val="clear" w:color="auto" w:fill="FFFFFF"/>
          </w:tcPr>
          <w:p w:rsidR="0074393E" w:rsidRPr="002F1112" w:rsidRDefault="0074393E" w:rsidP="00ED6428">
            <w:pPr>
              <w:pStyle w:val="Normal1"/>
              <w:pBdr>
                <w:top w:val="nil"/>
                <w:left w:val="nil"/>
                <w:bottom w:val="nil"/>
                <w:right w:val="nil"/>
                <w:between w:val="nil"/>
              </w:pBdr>
              <w:jc w:val="both"/>
              <w:rPr>
                <w:b/>
              </w:rPr>
            </w:pPr>
            <w:r>
              <w:t>Keterangan</w:t>
            </w:r>
          </w:p>
        </w:tc>
      </w:tr>
      <w:tr w:rsidR="0074393E" w:rsidTr="00ED6428">
        <w:trPr>
          <w:trHeight w:val="512"/>
        </w:trPr>
        <w:tc>
          <w:tcPr>
            <w:tcW w:w="1940" w:type="dxa"/>
            <w:shd w:val="clear" w:color="auto" w:fill="FFFFFF"/>
          </w:tcPr>
          <w:p w:rsidR="0074393E" w:rsidRDefault="0074393E" w:rsidP="00ED6428">
            <w:pPr>
              <w:pStyle w:val="Normal1"/>
              <w:pBdr>
                <w:top w:val="nil"/>
                <w:left w:val="nil"/>
                <w:bottom w:val="nil"/>
                <w:right w:val="nil"/>
                <w:between w:val="nil"/>
              </w:pBdr>
              <w:jc w:val="both"/>
            </w:pPr>
            <w:r>
              <w:t>Corporate Governance</w:t>
            </w:r>
          </w:p>
        </w:tc>
        <w:tc>
          <w:tcPr>
            <w:tcW w:w="1197" w:type="dxa"/>
            <w:shd w:val="clear" w:color="auto" w:fill="FFFFFF"/>
          </w:tcPr>
          <w:p w:rsidR="0074393E" w:rsidRDefault="0074393E" w:rsidP="00ED6428">
            <w:pPr>
              <w:pStyle w:val="Normal1"/>
              <w:pBdr>
                <w:top w:val="nil"/>
                <w:left w:val="nil"/>
                <w:bottom w:val="nil"/>
                <w:right w:val="nil"/>
                <w:between w:val="nil"/>
              </w:pBdr>
              <w:jc w:val="both"/>
            </w:pPr>
            <w:r>
              <w:t>0,620</w:t>
            </w:r>
          </w:p>
        </w:tc>
        <w:tc>
          <w:tcPr>
            <w:tcW w:w="798" w:type="dxa"/>
            <w:shd w:val="clear" w:color="auto" w:fill="FFFFFF"/>
          </w:tcPr>
          <w:p w:rsidR="0074393E" w:rsidRDefault="0074393E" w:rsidP="00ED6428">
            <w:pPr>
              <w:pStyle w:val="Normal1"/>
              <w:pBdr>
                <w:top w:val="nil"/>
                <w:left w:val="nil"/>
                <w:bottom w:val="nil"/>
                <w:right w:val="nil"/>
                <w:between w:val="nil"/>
              </w:pBdr>
              <w:jc w:val="both"/>
            </w:pPr>
            <w:r>
              <w:t>&gt;0,10</w:t>
            </w:r>
          </w:p>
        </w:tc>
        <w:tc>
          <w:tcPr>
            <w:tcW w:w="1110" w:type="dxa"/>
            <w:shd w:val="clear" w:color="auto" w:fill="FFFFFF"/>
          </w:tcPr>
          <w:p w:rsidR="0074393E" w:rsidRDefault="0074393E" w:rsidP="00ED6428">
            <w:pPr>
              <w:pStyle w:val="Normal1"/>
              <w:pBdr>
                <w:top w:val="nil"/>
                <w:left w:val="nil"/>
                <w:bottom w:val="nil"/>
                <w:right w:val="nil"/>
                <w:between w:val="nil"/>
              </w:pBdr>
              <w:jc w:val="both"/>
            </w:pPr>
            <w:r>
              <w:t>1,613</w:t>
            </w:r>
          </w:p>
        </w:tc>
        <w:tc>
          <w:tcPr>
            <w:tcW w:w="775" w:type="dxa"/>
            <w:shd w:val="clear" w:color="auto" w:fill="FFFFFF"/>
          </w:tcPr>
          <w:p w:rsidR="0074393E" w:rsidRDefault="0074393E" w:rsidP="00ED6428">
            <w:pPr>
              <w:pStyle w:val="Normal1"/>
              <w:pBdr>
                <w:top w:val="nil"/>
                <w:left w:val="nil"/>
                <w:bottom w:val="nil"/>
                <w:right w:val="nil"/>
                <w:between w:val="nil"/>
              </w:pBdr>
              <w:jc w:val="both"/>
            </w:pPr>
            <w:r>
              <w:t>&lt;10</w:t>
            </w:r>
          </w:p>
        </w:tc>
        <w:tc>
          <w:tcPr>
            <w:tcW w:w="1836" w:type="dxa"/>
            <w:shd w:val="clear" w:color="auto" w:fill="FFFFFF"/>
          </w:tcPr>
          <w:p w:rsidR="0074393E" w:rsidRDefault="0074393E" w:rsidP="00ED6428">
            <w:pPr>
              <w:pStyle w:val="Normal1"/>
              <w:pBdr>
                <w:top w:val="nil"/>
                <w:left w:val="nil"/>
                <w:bottom w:val="nil"/>
                <w:right w:val="nil"/>
                <w:between w:val="nil"/>
              </w:pBdr>
              <w:jc w:val="both"/>
            </w:pPr>
            <w:r>
              <w:t xml:space="preserve">Tidak Terjadi </w:t>
            </w:r>
          </w:p>
          <w:p w:rsidR="0074393E" w:rsidRDefault="0074393E" w:rsidP="00ED6428">
            <w:pPr>
              <w:pStyle w:val="Normal1"/>
              <w:pBdr>
                <w:top w:val="nil"/>
                <w:left w:val="nil"/>
                <w:bottom w:val="nil"/>
                <w:right w:val="nil"/>
                <w:between w:val="nil"/>
              </w:pBdr>
              <w:jc w:val="both"/>
            </w:pPr>
            <w:r>
              <w:t xml:space="preserve">Multikolinieritas </w:t>
            </w:r>
          </w:p>
        </w:tc>
      </w:tr>
      <w:tr w:rsidR="0074393E" w:rsidTr="00ED6428">
        <w:trPr>
          <w:trHeight w:val="512"/>
        </w:trPr>
        <w:tc>
          <w:tcPr>
            <w:tcW w:w="1940" w:type="dxa"/>
            <w:shd w:val="clear" w:color="auto" w:fill="FFFFFF"/>
          </w:tcPr>
          <w:p w:rsidR="0074393E" w:rsidRDefault="0074393E" w:rsidP="00ED6428">
            <w:pPr>
              <w:pStyle w:val="Normal1"/>
              <w:pBdr>
                <w:top w:val="nil"/>
                <w:left w:val="nil"/>
                <w:bottom w:val="nil"/>
                <w:right w:val="nil"/>
                <w:between w:val="nil"/>
              </w:pBdr>
              <w:jc w:val="both"/>
            </w:pPr>
            <w:r>
              <w:t>Kepemilikan</w:t>
            </w:r>
          </w:p>
          <w:p w:rsidR="0074393E" w:rsidRDefault="0074393E" w:rsidP="00ED6428">
            <w:pPr>
              <w:pStyle w:val="Normal1"/>
              <w:pBdr>
                <w:top w:val="nil"/>
                <w:left w:val="nil"/>
                <w:bottom w:val="nil"/>
                <w:right w:val="nil"/>
                <w:between w:val="nil"/>
              </w:pBdr>
              <w:jc w:val="both"/>
            </w:pPr>
            <w:r>
              <w:t>Managerial</w:t>
            </w:r>
          </w:p>
        </w:tc>
        <w:tc>
          <w:tcPr>
            <w:tcW w:w="1197" w:type="dxa"/>
            <w:shd w:val="clear" w:color="auto" w:fill="FFFFFF"/>
          </w:tcPr>
          <w:p w:rsidR="0074393E" w:rsidRDefault="0074393E" w:rsidP="00ED6428">
            <w:pPr>
              <w:pStyle w:val="Normal1"/>
              <w:pBdr>
                <w:top w:val="nil"/>
                <w:left w:val="nil"/>
                <w:bottom w:val="nil"/>
                <w:right w:val="nil"/>
                <w:between w:val="nil"/>
              </w:pBdr>
              <w:jc w:val="both"/>
            </w:pPr>
            <w:r>
              <w:t>0,647</w:t>
            </w:r>
          </w:p>
        </w:tc>
        <w:tc>
          <w:tcPr>
            <w:tcW w:w="798" w:type="dxa"/>
            <w:shd w:val="clear" w:color="auto" w:fill="FFFFFF"/>
          </w:tcPr>
          <w:p w:rsidR="0074393E" w:rsidRDefault="0074393E" w:rsidP="00ED6428">
            <w:pPr>
              <w:pStyle w:val="Normal1"/>
              <w:pBdr>
                <w:top w:val="nil"/>
                <w:left w:val="nil"/>
                <w:bottom w:val="nil"/>
                <w:right w:val="nil"/>
                <w:between w:val="nil"/>
              </w:pBdr>
              <w:jc w:val="both"/>
            </w:pPr>
            <w:r>
              <w:t>&gt;0,10</w:t>
            </w:r>
          </w:p>
        </w:tc>
        <w:tc>
          <w:tcPr>
            <w:tcW w:w="1110" w:type="dxa"/>
            <w:shd w:val="clear" w:color="auto" w:fill="FFFFFF"/>
          </w:tcPr>
          <w:p w:rsidR="0074393E" w:rsidRDefault="0074393E" w:rsidP="00ED6428">
            <w:pPr>
              <w:pStyle w:val="Normal1"/>
              <w:pBdr>
                <w:top w:val="nil"/>
                <w:left w:val="nil"/>
                <w:bottom w:val="nil"/>
                <w:right w:val="nil"/>
                <w:between w:val="nil"/>
              </w:pBdr>
              <w:jc w:val="both"/>
            </w:pPr>
            <w:r>
              <w:t>1,545</w:t>
            </w:r>
          </w:p>
        </w:tc>
        <w:tc>
          <w:tcPr>
            <w:tcW w:w="775" w:type="dxa"/>
            <w:shd w:val="clear" w:color="auto" w:fill="FFFFFF"/>
          </w:tcPr>
          <w:p w:rsidR="0074393E" w:rsidRDefault="0074393E" w:rsidP="00ED6428">
            <w:pPr>
              <w:pStyle w:val="Normal1"/>
              <w:pBdr>
                <w:top w:val="nil"/>
                <w:left w:val="nil"/>
                <w:bottom w:val="nil"/>
                <w:right w:val="nil"/>
                <w:between w:val="nil"/>
              </w:pBdr>
              <w:jc w:val="both"/>
            </w:pPr>
            <w:r>
              <w:t>&lt;10</w:t>
            </w:r>
          </w:p>
        </w:tc>
        <w:tc>
          <w:tcPr>
            <w:tcW w:w="1836" w:type="dxa"/>
            <w:shd w:val="clear" w:color="auto" w:fill="FFFFFF"/>
          </w:tcPr>
          <w:p w:rsidR="0074393E" w:rsidRDefault="0074393E" w:rsidP="00ED6428">
            <w:pPr>
              <w:pStyle w:val="Normal1"/>
              <w:pBdr>
                <w:top w:val="nil"/>
                <w:left w:val="nil"/>
                <w:bottom w:val="nil"/>
                <w:right w:val="nil"/>
                <w:between w:val="nil"/>
              </w:pBdr>
              <w:jc w:val="both"/>
            </w:pPr>
            <w:r>
              <w:t xml:space="preserve">Tidak Terjadi </w:t>
            </w:r>
          </w:p>
          <w:p w:rsidR="0074393E" w:rsidRDefault="0074393E" w:rsidP="00ED6428">
            <w:pPr>
              <w:pStyle w:val="Normal1"/>
              <w:pBdr>
                <w:top w:val="nil"/>
                <w:left w:val="nil"/>
                <w:bottom w:val="nil"/>
                <w:right w:val="nil"/>
                <w:between w:val="nil"/>
              </w:pBdr>
              <w:jc w:val="both"/>
            </w:pPr>
            <w:r>
              <w:t xml:space="preserve">Multikolinieritas </w:t>
            </w:r>
          </w:p>
        </w:tc>
      </w:tr>
      <w:tr w:rsidR="0074393E" w:rsidTr="00ED6428">
        <w:trPr>
          <w:trHeight w:val="501"/>
        </w:trPr>
        <w:tc>
          <w:tcPr>
            <w:tcW w:w="1940" w:type="dxa"/>
            <w:shd w:val="clear" w:color="auto" w:fill="FFFFFF"/>
          </w:tcPr>
          <w:p w:rsidR="0074393E" w:rsidRDefault="0074393E" w:rsidP="00ED6428">
            <w:pPr>
              <w:pStyle w:val="Normal1"/>
              <w:pBdr>
                <w:top w:val="nil"/>
                <w:left w:val="nil"/>
                <w:bottom w:val="nil"/>
                <w:right w:val="nil"/>
                <w:between w:val="nil"/>
              </w:pBdr>
              <w:jc w:val="both"/>
            </w:pPr>
            <w:r>
              <w:t>Kepemilikan Institusional</w:t>
            </w:r>
          </w:p>
        </w:tc>
        <w:tc>
          <w:tcPr>
            <w:tcW w:w="1197" w:type="dxa"/>
            <w:shd w:val="clear" w:color="auto" w:fill="FFFFFF"/>
          </w:tcPr>
          <w:p w:rsidR="0074393E" w:rsidRDefault="0074393E" w:rsidP="00ED6428">
            <w:pPr>
              <w:pStyle w:val="Normal1"/>
              <w:pBdr>
                <w:top w:val="nil"/>
                <w:left w:val="nil"/>
                <w:bottom w:val="nil"/>
                <w:right w:val="nil"/>
                <w:between w:val="nil"/>
              </w:pBdr>
              <w:jc w:val="both"/>
            </w:pPr>
            <w:r>
              <w:t>0,728</w:t>
            </w:r>
          </w:p>
        </w:tc>
        <w:tc>
          <w:tcPr>
            <w:tcW w:w="798" w:type="dxa"/>
            <w:shd w:val="clear" w:color="auto" w:fill="FFFFFF"/>
          </w:tcPr>
          <w:p w:rsidR="0074393E" w:rsidRDefault="0074393E" w:rsidP="00ED6428">
            <w:pPr>
              <w:pStyle w:val="Normal1"/>
              <w:pBdr>
                <w:top w:val="nil"/>
                <w:left w:val="nil"/>
                <w:bottom w:val="nil"/>
                <w:right w:val="nil"/>
                <w:between w:val="nil"/>
              </w:pBdr>
              <w:jc w:val="both"/>
            </w:pPr>
            <w:r>
              <w:t>&gt;0,10</w:t>
            </w:r>
          </w:p>
        </w:tc>
        <w:tc>
          <w:tcPr>
            <w:tcW w:w="1110" w:type="dxa"/>
            <w:shd w:val="clear" w:color="auto" w:fill="FFFFFF"/>
          </w:tcPr>
          <w:p w:rsidR="0074393E" w:rsidRDefault="0074393E" w:rsidP="00ED6428">
            <w:pPr>
              <w:pStyle w:val="Normal1"/>
              <w:pBdr>
                <w:top w:val="nil"/>
                <w:left w:val="nil"/>
                <w:bottom w:val="nil"/>
                <w:right w:val="nil"/>
                <w:between w:val="nil"/>
              </w:pBdr>
              <w:jc w:val="both"/>
            </w:pPr>
            <w:r>
              <w:t>1,375</w:t>
            </w:r>
          </w:p>
        </w:tc>
        <w:tc>
          <w:tcPr>
            <w:tcW w:w="775" w:type="dxa"/>
            <w:shd w:val="clear" w:color="auto" w:fill="FFFFFF"/>
          </w:tcPr>
          <w:p w:rsidR="0074393E" w:rsidRDefault="0074393E" w:rsidP="00ED6428">
            <w:pPr>
              <w:pStyle w:val="Normal1"/>
              <w:pBdr>
                <w:top w:val="nil"/>
                <w:left w:val="nil"/>
                <w:bottom w:val="nil"/>
                <w:right w:val="nil"/>
                <w:between w:val="nil"/>
              </w:pBdr>
              <w:jc w:val="both"/>
            </w:pPr>
            <w:r>
              <w:t>&lt;10</w:t>
            </w:r>
          </w:p>
        </w:tc>
        <w:tc>
          <w:tcPr>
            <w:tcW w:w="1836" w:type="dxa"/>
            <w:shd w:val="clear" w:color="auto" w:fill="FFFFFF"/>
          </w:tcPr>
          <w:p w:rsidR="0074393E" w:rsidRDefault="0074393E" w:rsidP="00ED6428">
            <w:pPr>
              <w:pStyle w:val="Normal1"/>
              <w:pBdr>
                <w:top w:val="nil"/>
                <w:left w:val="nil"/>
                <w:bottom w:val="nil"/>
                <w:right w:val="nil"/>
                <w:between w:val="nil"/>
              </w:pBdr>
              <w:jc w:val="both"/>
            </w:pPr>
            <w:r>
              <w:t xml:space="preserve">Tidak Terjadi </w:t>
            </w:r>
          </w:p>
          <w:p w:rsidR="0074393E" w:rsidRDefault="0074393E" w:rsidP="00ED6428">
            <w:pPr>
              <w:pStyle w:val="Normal1"/>
              <w:pBdr>
                <w:top w:val="nil"/>
                <w:left w:val="nil"/>
                <w:bottom w:val="nil"/>
                <w:right w:val="nil"/>
                <w:between w:val="nil"/>
              </w:pBdr>
              <w:jc w:val="both"/>
            </w:pPr>
            <w:r>
              <w:t xml:space="preserve">Multikolinieritas </w:t>
            </w:r>
          </w:p>
        </w:tc>
      </w:tr>
      <w:tr w:rsidR="0074393E" w:rsidTr="00ED6428">
        <w:trPr>
          <w:trHeight w:val="512"/>
        </w:trPr>
        <w:tc>
          <w:tcPr>
            <w:tcW w:w="1940" w:type="dxa"/>
            <w:shd w:val="clear" w:color="auto" w:fill="FFFFFF"/>
          </w:tcPr>
          <w:p w:rsidR="0074393E" w:rsidRDefault="0074393E" w:rsidP="00ED6428">
            <w:pPr>
              <w:pStyle w:val="Normal1"/>
              <w:pBdr>
                <w:top w:val="nil"/>
                <w:left w:val="nil"/>
                <w:bottom w:val="nil"/>
                <w:right w:val="nil"/>
                <w:between w:val="nil"/>
              </w:pBdr>
              <w:jc w:val="both"/>
            </w:pPr>
            <w:r>
              <w:t>Leverage</w:t>
            </w:r>
          </w:p>
        </w:tc>
        <w:tc>
          <w:tcPr>
            <w:tcW w:w="1197" w:type="dxa"/>
            <w:shd w:val="clear" w:color="auto" w:fill="FFFFFF"/>
          </w:tcPr>
          <w:p w:rsidR="0074393E" w:rsidRDefault="0074393E" w:rsidP="00ED6428">
            <w:pPr>
              <w:pStyle w:val="Normal1"/>
              <w:pBdr>
                <w:top w:val="nil"/>
                <w:left w:val="nil"/>
                <w:bottom w:val="nil"/>
                <w:right w:val="nil"/>
                <w:between w:val="nil"/>
              </w:pBdr>
              <w:jc w:val="both"/>
            </w:pPr>
            <w:r>
              <w:t>0,690</w:t>
            </w:r>
          </w:p>
        </w:tc>
        <w:tc>
          <w:tcPr>
            <w:tcW w:w="798" w:type="dxa"/>
            <w:shd w:val="clear" w:color="auto" w:fill="FFFFFF"/>
          </w:tcPr>
          <w:p w:rsidR="0074393E" w:rsidRDefault="0074393E" w:rsidP="00ED6428">
            <w:pPr>
              <w:pStyle w:val="Normal1"/>
              <w:pBdr>
                <w:top w:val="nil"/>
                <w:left w:val="nil"/>
                <w:bottom w:val="nil"/>
                <w:right w:val="nil"/>
                <w:between w:val="nil"/>
              </w:pBdr>
              <w:jc w:val="both"/>
            </w:pPr>
            <w:r>
              <w:t>&gt;0,10</w:t>
            </w:r>
          </w:p>
        </w:tc>
        <w:tc>
          <w:tcPr>
            <w:tcW w:w="1110" w:type="dxa"/>
            <w:shd w:val="clear" w:color="auto" w:fill="FFFFFF"/>
          </w:tcPr>
          <w:p w:rsidR="0074393E" w:rsidRDefault="0074393E" w:rsidP="00ED6428">
            <w:pPr>
              <w:pStyle w:val="Normal1"/>
              <w:pBdr>
                <w:top w:val="nil"/>
                <w:left w:val="nil"/>
                <w:bottom w:val="nil"/>
                <w:right w:val="nil"/>
                <w:between w:val="nil"/>
              </w:pBdr>
              <w:jc w:val="both"/>
            </w:pPr>
            <w:r>
              <w:t>1,449</w:t>
            </w:r>
          </w:p>
        </w:tc>
        <w:tc>
          <w:tcPr>
            <w:tcW w:w="775" w:type="dxa"/>
            <w:shd w:val="clear" w:color="auto" w:fill="FFFFFF"/>
          </w:tcPr>
          <w:p w:rsidR="0074393E" w:rsidRDefault="0074393E" w:rsidP="00ED6428">
            <w:pPr>
              <w:pStyle w:val="Normal1"/>
              <w:pBdr>
                <w:top w:val="nil"/>
                <w:left w:val="nil"/>
                <w:bottom w:val="nil"/>
                <w:right w:val="nil"/>
                <w:between w:val="nil"/>
              </w:pBdr>
              <w:jc w:val="both"/>
            </w:pPr>
            <w:r>
              <w:t>&lt;10</w:t>
            </w:r>
          </w:p>
        </w:tc>
        <w:tc>
          <w:tcPr>
            <w:tcW w:w="1836" w:type="dxa"/>
            <w:shd w:val="clear" w:color="auto" w:fill="FFFFFF"/>
          </w:tcPr>
          <w:p w:rsidR="0074393E" w:rsidRDefault="0074393E" w:rsidP="00ED6428">
            <w:pPr>
              <w:pStyle w:val="Normal1"/>
              <w:pBdr>
                <w:top w:val="nil"/>
                <w:left w:val="nil"/>
                <w:bottom w:val="nil"/>
                <w:right w:val="nil"/>
                <w:between w:val="nil"/>
              </w:pBdr>
              <w:jc w:val="both"/>
            </w:pPr>
            <w:r>
              <w:t xml:space="preserve">Tidak Terjadi </w:t>
            </w:r>
          </w:p>
          <w:p w:rsidR="0074393E" w:rsidRDefault="0074393E" w:rsidP="00ED6428">
            <w:pPr>
              <w:pStyle w:val="Normal1"/>
              <w:pBdr>
                <w:top w:val="nil"/>
                <w:left w:val="nil"/>
                <w:bottom w:val="nil"/>
                <w:right w:val="nil"/>
                <w:between w:val="nil"/>
              </w:pBdr>
              <w:jc w:val="both"/>
            </w:pPr>
            <w:r>
              <w:t xml:space="preserve">Multikolinieritas </w:t>
            </w:r>
          </w:p>
        </w:tc>
      </w:tr>
      <w:tr w:rsidR="0074393E" w:rsidTr="00ED6428">
        <w:trPr>
          <w:trHeight w:val="617"/>
        </w:trPr>
        <w:tc>
          <w:tcPr>
            <w:tcW w:w="1940" w:type="dxa"/>
            <w:shd w:val="clear" w:color="auto" w:fill="FFFFFF"/>
          </w:tcPr>
          <w:p w:rsidR="0074393E" w:rsidRPr="002F1112" w:rsidRDefault="0074393E" w:rsidP="00ED6428">
            <w:pPr>
              <w:pStyle w:val="Normal1"/>
              <w:pBdr>
                <w:top w:val="nil"/>
                <w:left w:val="nil"/>
                <w:bottom w:val="nil"/>
                <w:right w:val="nil"/>
                <w:between w:val="nil"/>
              </w:pBdr>
              <w:jc w:val="both"/>
              <w:rPr>
                <w:b/>
              </w:rPr>
            </w:pPr>
            <w:r>
              <w:t>Ukuran Perusahaan</w:t>
            </w:r>
          </w:p>
        </w:tc>
        <w:tc>
          <w:tcPr>
            <w:tcW w:w="1197" w:type="dxa"/>
            <w:shd w:val="clear" w:color="auto" w:fill="FFFFFF"/>
          </w:tcPr>
          <w:p w:rsidR="0074393E" w:rsidRDefault="0074393E" w:rsidP="00ED6428">
            <w:pPr>
              <w:pStyle w:val="Normal1"/>
              <w:pBdr>
                <w:top w:val="nil"/>
                <w:left w:val="nil"/>
                <w:bottom w:val="nil"/>
                <w:right w:val="nil"/>
                <w:between w:val="nil"/>
              </w:pBdr>
              <w:jc w:val="both"/>
            </w:pPr>
            <w:r>
              <w:t>0,597</w:t>
            </w:r>
          </w:p>
        </w:tc>
        <w:tc>
          <w:tcPr>
            <w:tcW w:w="798" w:type="dxa"/>
            <w:shd w:val="clear" w:color="auto" w:fill="FFFFFF"/>
          </w:tcPr>
          <w:p w:rsidR="0074393E" w:rsidRDefault="0074393E" w:rsidP="00ED6428">
            <w:pPr>
              <w:pStyle w:val="Normal1"/>
              <w:pBdr>
                <w:top w:val="nil"/>
                <w:left w:val="nil"/>
                <w:bottom w:val="nil"/>
                <w:right w:val="nil"/>
                <w:between w:val="nil"/>
              </w:pBdr>
              <w:jc w:val="both"/>
            </w:pPr>
            <w:r>
              <w:t>&gt;0,10</w:t>
            </w:r>
          </w:p>
        </w:tc>
        <w:tc>
          <w:tcPr>
            <w:tcW w:w="1110" w:type="dxa"/>
            <w:shd w:val="clear" w:color="auto" w:fill="FFFFFF"/>
          </w:tcPr>
          <w:p w:rsidR="0074393E" w:rsidRDefault="0074393E" w:rsidP="00ED6428">
            <w:pPr>
              <w:pStyle w:val="Normal1"/>
              <w:pBdr>
                <w:top w:val="nil"/>
                <w:left w:val="nil"/>
                <w:bottom w:val="nil"/>
                <w:right w:val="nil"/>
                <w:between w:val="nil"/>
              </w:pBdr>
              <w:jc w:val="both"/>
            </w:pPr>
            <w:r>
              <w:t>1,675</w:t>
            </w:r>
          </w:p>
        </w:tc>
        <w:tc>
          <w:tcPr>
            <w:tcW w:w="775" w:type="dxa"/>
            <w:shd w:val="clear" w:color="auto" w:fill="FFFFFF"/>
          </w:tcPr>
          <w:p w:rsidR="0074393E" w:rsidRDefault="0074393E" w:rsidP="00ED6428">
            <w:pPr>
              <w:pStyle w:val="Normal1"/>
              <w:pBdr>
                <w:top w:val="nil"/>
                <w:left w:val="nil"/>
                <w:bottom w:val="nil"/>
                <w:right w:val="nil"/>
                <w:between w:val="nil"/>
              </w:pBdr>
              <w:jc w:val="both"/>
            </w:pPr>
            <w:r>
              <w:t>&lt;10</w:t>
            </w:r>
          </w:p>
        </w:tc>
        <w:tc>
          <w:tcPr>
            <w:tcW w:w="1836" w:type="dxa"/>
            <w:shd w:val="clear" w:color="auto" w:fill="FFFFFF"/>
          </w:tcPr>
          <w:p w:rsidR="0074393E" w:rsidRDefault="0074393E" w:rsidP="00ED6428">
            <w:pPr>
              <w:pStyle w:val="Normal1"/>
              <w:pBdr>
                <w:top w:val="nil"/>
                <w:left w:val="nil"/>
                <w:bottom w:val="nil"/>
                <w:right w:val="nil"/>
                <w:between w:val="nil"/>
              </w:pBdr>
              <w:jc w:val="both"/>
            </w:pPr>
            <w:r>
              <w:t xml:space="preserve">Tidak Terjadi </w:t>
            </w:r>
          </w:p>
          <w:p w:rsidR="0074393E" w:rsidRDefault="0074393E" w:rsidP="00ED6428">
            <w:pPr>
              <w:pStyle w:val="Normal1"/>
              <w:pBdr>
                <w:top w:val="nil"/>
                <w:left w:val="nil"/>
                <w:bottom w:val="nil"/>
                <w:right w:val="nil"/>
                <w:between w:val="nil"/>
              </w:pBdr>
              <w:jc w:val="both"/>
            </w:pPr>
            <w:r>
              <w:t xml:space="preserve">Multikolinieritas </w:t>
            </w:r>
          </w:p>
        </w:tc>
      </w:tr>
    </w:tbl>
    <w:p w:rsidR="0074393E" w:rsidRDefault="0074393E" w:rsidP="0074393E">
      <w:pPr>
        <w:pStyle w:val="Normal1"/>
        <w:pBdr>
          <w:top w:val="nil"/>
          <w:left w:val="nil"/>
          <w:bottom w:val="nil"/>
          <w:right w:val="nil"/>
          <w:between w:val="nil"/>
        </w:pBdr>
        <w:spacing w:line="360" w:lineRule="auto"/>
        <w:jc w:val="both"/>
        <w:rPr>
          <w:color w:val="000000"/>
        </w:rPr>
      </w:pPr>
      <w:r>
        <w:rPr>
          <w:color w:val="000000"/>
        </w:rPr>
        <w:t xml:space="preserve">      Sumber : Lampiran 11</w:t>
      </w: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t>Dari Tabel 4.6 Menunjukkan bahwa pengujian multikolinearitas tidak terjadi adanya multikolinearitas, karena nilai VIF semua variabel kurang dari 10, sedangkan tolerance value diatas 0,10</w:t>
      </w:r>
    </w:p>
    <w:p w:rsidR="0074393E" w:rsidRDefault="0074393E" w:rsidP="0074393E">
      <w:pPr>
        <w:pStyle w:val="Normal1"/>
        <w:numPr>
          <w:ilvl w:val="0"/>
          <w:numId w:val="15"/>
        </w:numPr>
        <w:pBdr>
          <w:top w:val="nil"/>
          <w:left w:val="nil"/>
          <w:bottom w:val="nil"/>
          <w:right w:val="nil"/>
          <w:between w:val="nil"/>
        </w:pBdr>
        <w:spacing w:line="480" w:lineRule="auto"/>
        <w:ind w:left="1080"/>
        <w:jc w:val="both"/>
      </w:pPr>
      <w:r>
        <w:rPr>
          <w:b/>
          <w:color w:val="000000"/>
        </w:rPr>
        <w:t xml:space="preserve">Uji Autokorelasi </w:t>
      </w: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t xml:space="preserve">      Model regresi yang baik adalah regresi yang bebas dari autokorelasi. Hasil uji autokorelasi dengan pengujian Run Test dapat dilihat pada Tabel 4.7</w:t>
      </w:r>
      <w:r w:rsidRPr="002F1112">
        <w:rPr>
          <w:color w:val="000000"/>
        </w:rPr>
        <w:t xml:space="preserve"> </w:t>
      </w:r>
    </w:p>
    <w:p w:rsidR="0074393E" w:rsidRDefault="0074393E" w:rsidP="0074393E">
      <w:pPr>
        <w:pStyle w:val="Normal1"/>
        <w:pBdr>
          <w:top w:val="nil"/>
          <w:left w:val="nil"/>
          <w:bottom w:val="nil"/>
          <w:right w:val="nil"/>
          <w:between w:val="nil"/>
        </w:pBdr>
        <w:spacing w:line="360" w:lineRule="auto"/>
        <w:ind w:left="1080"/>
        <w:jc w:val="center"/>
        <w:rPr>
          <w:b/>
          <w:color w:val="000000"/>
        </w:rPr>
      </w:pPr>
      <w:r>
        <w:rPr>
          <w:b/>
          <w:color w:val="000000"/>
        </w:rPr>
        <w:t>Tabel 4.7</w:t>
      </w:r>
    </w:p>
    <w:p w:rsidR="0074393E" w:rsidRDefault="0074393E" w:rsidP="0074393E">
      <w:pPr>
        <w:pStyle w:val="Normal1"/>
        <w:pBdr>
          <w:top w:val="nil"/>
          <w:left w:val="nil"/>
          <w:bottom w:val="nil"/>
          <w:right w:val="nil"/>
          <w:between w:val="nil"/>
        </w:pBdr>
        <w:spacing w:line="360" w:lineRule="auto"/>
        <w:ind w:left="1080"/>
        <w:jc w:val="center"/>
        <w:rPr>
          <w:b/>
          <w:color w:val="000000"/>
        </w:rPr>
      </w:pPr>
      <w:r>
        <w:rPr>
          <w:b/>
          <w:color w:val="000000"/>
        </w:rPr>
        <w:t>Hasil Uji Autokorelasi</w:t>
      </w:r>
    </w:p>
    <w:tbl>
      <w:tblPr>
        <w:tblW w:w="671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55"/>
        <w:gridCol w:w="1305"/>
        <w:gridCol w:w="2039"/>
      </w:tblGrid>
      <w:tr w:rsidR="0074393E" w:rsidTr="00ED6428">
        <w:tc>
          <w:tcPr>
            <w:tcW w:w="1418" w:type="dxa"/>
            <w:shd w:val="clear" w:color="auto" w:fill="FFFFFF"/>
          </w:tcPr>
          <w:p w:rsidR="0074393E" w:rsidRDefault="0074393E" w:rsidP="00ED6428">
            <w:pPr>
              <w:pStyle w:val="Normal1"/>
              <w:pBdr>
                <w:top w:val="nil"/>
                <w:left w:val="nil"/>
                <w:bottom w:val="nil"/>
                <w:right w:val="nil"/>
                <w:between w:val="nil"/>
              </w:pBdr>
              <w:jc w:val="both"/>
            </w:pPr>
          </w:p>
        </w:tc>
        <w:tc>
          <w:tcPr>
            <w:tcW w:w="1955" w:type="dxa"/>
            <w:shd w:val="clear" w:color="auto" w:fill="FFFFFF"/>
          </w:tcPr>
          <w:p w:rsidR="0074393E" w:rsidRPr="002F1112" w:rsidRDefault="0074393E" w:rsidP="00ED6428">
            <w:pPr>
              <w:pStyle w:val="Normal1"/>
              <w:pBdr>
                <w:top w:val="nil"/>
                <w:left w:val="nil"/>
                <w:bottom w:val="nil"/>
                <w:right w:val="nil"/>
                <w:between w:val="nil"/>
              </w:pBdr>
              <w:jc w:val="both"/>
              <w:rPr>
                <w:b/>
              </w:rPr>
            </w:pPr>
            <w:r w:rsidRPr="002F1112">
              <w:t>Unstandardized Residual</w:t>
            </w:r>
          </w:p>
        </w:tc>
        <w:tc>
          <w:tcPr>
            <w:tcW w:w="1305" w:type="dxa"/>
            <w:shd w:val="clear" w:color="auto" w:fill="FFFFFF"/>
          </w:tcPr>
          <w:p w:rsidR="0074393E" w:rsidRDefault="0074393E" w:rsidP="00ED6428">
            <w:pPr>
              <w:pStyle w:val="Normal1"/>
              <w:pBdr>
                <w:top w:val="nil"/>
                <w:left w:val="nil"/>
                <w:bottom w:val="nil"/>
                <w:right w:val="nil"/>
                <w:between w:val="nil"/>
              </w:pBdr>
              <w:jc w:val="both"/>
            </w:pPr>
            <w:r>
              <w:t xml:space="preserve">Standar </w:t>
            </w:r>
          </w:p>
          <w:p w:rsidR="0074393E" w:rsidRDefault="0074393E" w:rsidP="00ED6428">
            <w:pPr>
              <w:pStyle w:val="Normal1"/>
              <w:pBdr>
                <w:top w:val="nil"/>
                <w:left w:val="nil"/>
                <w:bottom w:val="nil"/>
                <w:right w:val="nil"/>
                <w:between w:val="nil"/>
              </w:pBdr>
              <w:jc w:val="both"/>
            </w:pPr>
          </w:p>
        </w:tc>
        <w:tc>
          <w:tcPr>
            <w:tcW w:w="2039" w:type="dxa"/>
            <w:shd w:val="clear" w:color="auto" w:fill="FFFFFF"/>
          </w:tcPr>
          <w:p w:rsidR="0074393E" w:rsidRDefault="0074393E" w:rsidP="00ED6428">
            <w:pPr>
              <w:pStyle w:val="Normal1"/>
              <w:pBdr>
                <w:top w:val="nil"/>
                <w:left w:val="nil"/>
                <w:bottom w:val="nil"/>
                <w:right w:val="nil"/>
                <w:between w:val="nil"/>
              </w:pBdr>
              <w:jc w:val="both"/>
            </w:pPr>
            <w:r>
              <w:t>Keterangan</w:t>
            </w:r>
          </w:p>
        </w:tc>
      </w:tr>
      <w:tr w:rsidR="0074393E" w:rsidTr="00ED6428">
        <w:tc>
          <w:tcPr>
            <w:tcW w:w="1418" w:type="dxa"/>
            <w:shd w:val="clear" w:color="auto" w:fill="FFFFFF"/>
          </w:tcPr>
          <w:p w:rsidR="0074393E" w:rsidRDefault="0074393E" w:rsidP="00ED6428">
            <w:pPr>
              <w:pStyle w:val="Normal1"/>
              <w:pBdr>
                <w:top w:val="nil"/>
                <w:left w:val="nil"/>
                <w:bottom w:val="nil"/>
                <w:right w:val="nil"/>
                <w:between w:val="nil"/>
              </w:pBdr>
              <w:jc w:val="both"/>
            </w:pPr>
            <w:r>
              <w:t xml:space="preserve">Asymp Sig. </w:t>
            </w:r>
          </w:p>
          <w:p w:rsidR="0074393E" w:rsidRDefault="0074393E" w:rsidP="00ED6428">
            <w:pPr>
              <w:pStyle w:val="Normal1"/>
              <w:pBdr>
                <w:top w:val="nil"/>
                <w:left w:val="nil"/>
                <w:bottom w:val="nil"/>
                <w:right w:val="nil"/>
                <w:between w:val="nil"/>
              </w:pBdr>
              <w:jc w:val="both"/>
            </w:pPr>
            <w:r>
              <w:t xml:space="preserve">(2-tailed) </w:t>
            </w:r>
          </w:p>
        </w:tc>
        <w:tc>
          <w:tcPr>
            <w:tcW w:w="1955" w:type="dxa"/>
            <w:shd w:val="clear" w:color="auto" w:fill="FFFFFF"/>
          </w:tcPr>
          <w:p w:rsidR="0074393E" w:rsidRDefault="0074393E" w:rsidP="00ED6428">
            <w:pPr>
              <w:pStyle w:val="Normal1"/>
              <w:pBdr>
                <w:top w:val="nil"/>
                <w:left w:val="nil"/>
                <w:bottom w:val="nil"/>
                <w:right w:val="nil"/>
                <w:between w:val="nil"/>
              </w:pBdr>
              <w:jc w:val="both"/>
            </w:pPr>
            <w:r>
              <w:t>1,000</w:t>
            </w:r>
          </w:p>
        </w:tc>
        <w:tc>
          <w:tcPr>
            <w:tcW w:w="1305" w:type="dxa"/>
            <w:shd w:val="clear" w:color="auto" w:fill="FFFFFF"/>
          </w:tcPr>
          <w:p w:rsidR="0074393E" w:rsidRDefault="0074393E" w:rsidP="00ED6428">
            <w:pPr>
              <w:pStyle w:val="Normal1"/>
              <w:pBdr>
                <w:top w:val="nil"/>
                <w:left w:val="nil"/>
                <w:bottom w:val="nil"/>
                <w:right w:val="nil"/>
                <w:between w:val="nil"/>
              </w:pBdr>
              <w:jc w:val="both"/>
            </w:pPr>
            <w:r>
              <w:t xml:space="preserve">˃ 0,05 </w:t>
            </w:r>
          </w:p>
          <w:p w:rsidR="0074393E" w:rsidRDefault="0074393E" w:rsidP="00ED6428">
            <w:pPr>
              <w:pStyle w:val="Normal1"/>
              <w:pBdr>
                <w:top w:val="nil"/>
                <w:left w:val="nil"/>
                <w:bottom w:val="nil"/>
                <w:right w:val="nil"/>
                <w:between w:val="nil"/>
              </w:pBdr>
              <w:jc w:val="both"/>
            </w:pPr>
          </w:p>
        </w:tc>
        <w:tc>
          <w:tcPr>
            <w:tcW w:w="2039" w:type="dxa"/>
            <w:shd w:val="clear" w:color="auto" w:fill="FFFFFF"/>
          </w:tcPr>
          <w:p w:rsidR="0074393E" w:rsidRDefault="0074393E" w:rsidP="00ED6428">
            <w:pPr>
              <w:pStyle w:val="Normal1"/>
              <w:pBdr>
                <w:top w:val="nil"/>
                <w:left w:val="nil"/>
                <w:bottom w:val="nil"/>
                <w:right w:val="nil"/>
                <w:between w:val="nil"/>
              </w:pBdr>
              <w:jc w:val="both"/>
            </w:pPr>
            <w:r>
              <w:t>Tidak terjadi Autokorelasi</w:t>
            </w:r>
          </w:p>
        </w:tc>
      </w:tr>
    </w:tbl>
    <w:p w:rsidR="0074393E" w:rsidRDefault="0074393E" w:rsidP="0074393E">
      <w:pPr>
        <w:pStyle w:val="Normal1"/>
        <w:pBdr>
          <w:top w:val="nil"/>
          <w:left w:val="nil"/>
          <w:bottom w:val="nil"/>
          <w:right w:val="nil"/>
          <w:between w:val="nil"/>
        </w:pBdr>
        <w:spacing w:line="480" w:lineRule="auto"/>
        <w:ind w:firstLine="720"/>
        <w:jc w:val="both"/>
        <w:rPr>
          <w:color w:val="000000"/>
        </w:rPr>
      </w:pPr>
      <w:r>
        <w:rPr>
          <w:color w:val="000000"/>
        </w:rPr>
        <w:t xml:space="preserve">      Sumber : Lampiran 12</w:t>
      </w:r>
    </w:p>
    <w:p w:rsidR="0074393E" w:rsidRDefault="0074393E" w:rsidP="0074393E">
      <w:pPr>
        <w:pStyle w:val="Normal1"/>
        <w:pBdr>
          <w:top w:val="nil"/>
          <w:left w:val="nil"/>
          <w:bottom w:val="nil"/>
          <w:right w:val="nil"/>
          <w:between w:val="nil"/>
        </w:pBdr>
        <w:spacing w:line="480" w:lineRule="auto"/>
        <w:ind w:left="1080"/>
        <w:jc w:val="both"/>
        <w:rPr>
          <w:color w:val="000000"/>
        </w:rPr>
      </w:pPr>
      <w:r>
        <w:rPr>
          <w:color w:val="000000"/>
        </w:rPr>
        <w:t xml:space="preserve">      Berdasarkan Tabel 4.7 Berdasarkan hasil uji autokorelasi melihat nilai signifikansi sebesar 1,000 lebih besar dari 0,05 maka dapat disimpulkan bahwa tidak terjadi autokorelasi</w:t>
      </w:r>
    </w:p>
    <w:p w:rsidR="0074393E" w:rsidRDefault="0074393E" w:rsidP="0074393E">
      <w:pPr>
        <w:pStyle w:val="Normal1"/>
        <w:numPr>
          <w:ilvl w:val="0"/>
          <w:numId w:val="15"/>
        </w:numPr>
        <w:pBdr>
          <w:top w:val="nil"/>
          <w:left w:val="nil"/>
          <w:bottom w:val="nil"/>
          <w:right w:val="nil"/>
          <w:between w:val="nil"/>
        </w:pBdr>
        <w:spacing w:line="480" w:lineRule="auto"/>
        <w:ind w:left="1080"/>
        <w:jc w:val="both"/>
      </w:pPr>
      <w:r>
        <w:rPr>
          <w:b/>
          <w:color w:val="000000"/>
        </w:rPr>
        <w:lastRenderedPageBreak/>
        <w:t>Uji Heteroskedastisitas</w:t>
      </w:r>
    </w:p>
    <w:p w:rsidR="0074393E" w:rsidRDefault="0074393E" w:rsidP="0074393E">
      <w:pPr>
        <w:pStyle w:val="Normal1"/>
        <w:pBdr>
          <w:top w:val="nil"/>
          <w:left w:val="nil"/>
          <w:bottom w:val="nil"/>
          <w:right w:val="nil"/>
          <w:between w:val="nil"/>
        </w:pBdr>
        <w:spacing w:line="480" w:lineRule="auto"/>
        <w:ind w:left="1080"/>
        <w:jc w:val="both"/>
        <w:rPr>
          <w:color w:val="000000"/>
        </w:rPr>
      </w:pPr>
      <w:r>
        <w:rPr>
          <w:color w:val="000000"/>
        </w:rPr>
        <w:t>Hasil uji Heteroskedastisitas dapat dilihat pada Tabel 4.8</w:t>
      </w:r>
    </w:p>
    <w:p w:rsidR="0074393E" w:rsidRDefault="0074393E" w:rsidP="0074393E">
      <w:pPr>
        <w:pStyle w:val="Normal1"/>
        <w:pBdr>
          <w:top w:val="nil"/>
          <w:left w:val="nil"/>
          <w:bottom w:val="nil"/>
          <w:right w:val="nil"/>
          <w:between w:val="nil"/>
        </w:pBdr>
        <w:spacing w:line="360" w:lineRule="auto"/>
        <w:ind w:left="1080"/>
        <w:jc w:val="center"/>
        <w:rPr>
          <w:b/>
          <w:color w:val="000000"/>
        </w:rPr>
      </w:pPr>
      <w:r>
        <w:rPr>
          <w:b/>
          <w:color w:val="000000"/>
        </w:rPr>
        <w:t>Tabel 4.8</w:t>
      </w:r>
    </w:p>
    <w:p w:rsidR="0074393E" w:rsidRDefault="0074393E" w:rsidP="0074393E">
      <w:pPr>
        <w:pStyle w:val="Normal1"/>
        <w:pBdr>
          <w:top w:val="nil"/>
          <w:left w:val="nil"/>
          <w:bottom w:val="nil"/>
          <w:right w:val="nil"/>
          <w:between w:val="nil"/>
        </w:pBdr>
        <w:spacing w:line="360" w:lineRule="auto"/>
        <w:ind w:left="1080"/>
        <w:jc w:val="center"/>
        <w:rPr>
          <w:color w:val="000000"/>
        </w:rPr>
      </w:pPr>
      <w:r>
        <w:rPr>
          <w:b/>
          <w:color w:val="000000"/>
        </w:rPr>
        <w:t>Hasil Uji Heteroskedastisitas</w:t>
      </w:r>
    </w:p>
    <w:tbl>
      <w:tblPr>
        <w:tblW w:w="748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1309"/>
        <w:gridCol w:w="1418"/>
        <w:gridCol w:w="2286"/>
      </w:tblGrid>
      <w:tr w:rsidR="0074393E" w:rsidTr="00ED6428">
        <w:tc>
          <w:tcPr>
            <w:tcW w:w="2476" w:type="dxa"/>
            <w:shd w:val="clear" w:color="auto" w:fill="FFFFFF"/>
          </w:tcPr>
          <w:p w:rsidR="0074393E" w:rsidRPr="00AB706C" w:rsidRDefault="0074393E" w:rsidP="00ED6428">
            <w:pPr>
              <w:pStyle w:val="Normal1"/>
              <w:pBdr>
                <w:top w:val="nil"/>
                <w:left w:val="nil"/>
                <w:bottom w:val="nil"/>
                <w:right w:val="nil"/>
                <w:between w:val="nil"/>
              </w:pBdr>
              <w:spacing w:line="276" w:lineRule="auto"/>
              <w:jc w:val="both"/>
              <w:rPr>
                <w:b/>
              </w:rPr>
            </w:pPr>
            <w:r w:rsidRPr="00AB706C">
              <w:t>Variabel</w:t>
            </w:r>
          </w:p>
        </w:tc>
        <w:tc>
          <w:tcPr>
            <w:tcW w:w="1309" w:type="dxa"/>
            <w:shd w:val="clear" w:color="auto" w:fill="FFFFFF"/>
          </w:tcPr>
          <w:p w:rsidR="0074393E" w:rsidRDefault="0074393E" w:rsidP="00ED6428">
            <w:pPr>
              <w:pStyle w:val="Normal1"/>
              <w:pBdr>
                <w:top w:val="nil"/>
                <w:left w:val="nil"/>
                <w:bottom w:val="nil"/>
                <w:right w:val="nil"/>
                <w:between w:val="nil"/>
              </w:pBdr>
              <w:spacing w:line="276" w:lineRule="auto"/>
              <w:jc w:val="both"/>
            </w:pPr>
            <w:r>
              <w:t>Sig</w:t>
            </w:r>
          </w:p>
        </w:tc>
        <w:tc>
          <w:tcPr>
            <w:tcW w:w="1418" w:type="dxa"/>
            <w:shd w:val="clear" w:color="auto" w:fill="FFFFFF"/>
          </w:tcPr>
          <w:p w:rsidR="0074393E" w:rsidRDefault="0074393E" w:rsidP="00ED6428">
            <w:pPr>
              <w:pStyle w:val="Normal1"/>
              <w:pBdr>
                <w:top w:val="nil"/>
                <w:left w:val="nil"/>
                <w:bottom w:val="nil"/>
                <w:right w:val="nil"/>
                <w:between w:val="nil"/>
              </w:pBdr>
              <w:spacing w:line="276" w:lineRule="auto"/>
              <w:jc w:val="both"/>
            </w:pPr>
            <w:r>
              <w:t>Std.</w:t>
            </w:r>
          </w:p>
        </w:tc>
        <w:tc>
          <w:tcPr>
            <w:tcW w:w="2286" w:type="dxa"/>
            <w:shd w:val="clear" w:color="auto" w:fill="FFFFFF"/>
          </w:tcPr>
          <w:p w:rsidR="0074393E" w:rsidRPr="00AB706C" w:rsidRDefault="0074393E" w:rsidP="00ED6428">
            <w:pPr>
              <w:pStyle w:val="Normal1"/>
              <w:pBdr>
                <w:top w:val="nil"/>
                <w:left w:val="nil"/>
                <w:bottom w:val="nil"/>
                <w:right w:val="nil"/>
                <w:between w:val="nil"/>
              </w:pBdr>
              <w:spacing w:line="276" w:lineRule="auto"/>
              <w:jc w:val="both"/>
              <w:rPr>
                <w:b/>
              </w:rPr>
            </w:pPr>
            <w:r>
              <w:t>Keterangan</w:t>
            </w:r>
          </w:p>
        </w:tc>
      </w:tr>
      <w:tr w:rsidR="0074393E" w:rsidTr="00ED6428">
        <w:tc>
          <w:tcPr>
            <w:tcW w:w="2476" w:type="dxa"/>
            <w:shd w:val="clear" w:color="auto" w:fill="FFFFFF"/>
          </w:tcPr>
          <w:p w:rsidR="0074393E" w:rsidRDefault="0074393E" w:rsidP="00ED6428">
            <w:pPr>
              <w:pStyle w:val="Normal1"/>
              <w:pBdr>
                <w:top w:val="nil"/>
                <w:left w:val="nil"/>
                <w:bottom w:val="nil"/>
                <w:right w:val="nil"/>
                <w:between w:val="nil"/>
              </w:pBdr>
              <w:spacing w:line="360" w:lineRule="auto"/>
              <w:jc w:val="both"/>
            </w:pPr>
            <w:r>
              <w:t>Corporate Governance</w:t>
            </w:r>
          </w:p>
        </w:tc>
        <w:tc>
          <w:tcPr>
            <w:tcW w:w="1309" w:type="dxa"/>
            <w:shd w:val="clear" w:color="auto" w:fill="FFFFFF"/>
          </w:tcPr>
          <w:p w:rsidR="0074393E" w:rsidRDefault="0074393E" w:rsidP="00ED6428">
            <w:pPr>
              <w:pStyle w:val="Normal1"/>
              <w:ind w:left="60" w:right="60"/>
              <w:rPr>
                <w:color w:val="010205"/>
              </w:rPr>
            </w:pPr>
            <w:r>
              <w:rPr>
                <w:color w:val="010205"/>
              </w:rPr>
              <w:t>0,130</w:t>
            </w:r>
          </w:p>
        </w:tc>
        <w:tc>
          <w:tcPr>
            <w:tcW w:w="1418" w:type="dxa"/>
            <w:shd w:val="clear" w:color="auto" w:fill="FFFFFF"/>
          </w:tcPr>
          <w:p w:rsidR="0074393E" w:rsidRDefault="0074393E" w:rsidP="00ED6428">
            <w:pPr>
              <w:pStyle w:val="Normal1"/>
              <w:pBdr>
                <w:top w:val="nil"/>
                <w:left w:val="nil"/>
                <w:bottom w:val="nil"/>
                <w:right w:val="nil"/>
                <w:between w:val="nil"/>
              </w:pBdr>
              <w:spacing w:line="276" w:lineRule="auto"/>
              <w:jc w:val="both"/>
            </w:pPr>
            <w:r>
              <w:t>&gt;0,05</w:t>
            </w:r>
          </w:p>
        </w:tc>
        <w:tc>
          <w:tcPr>
            <w:tcW w:w="2286" w:type="dxa"/>
            <w:shd w:val="clear" w:color="auto" w:fill="FFFFFF"/>
          </w:tcPr>
          <w:p w:rsidR="0074393E" w:rsidRDefault="0074393E" w:rsidP="00ED6428">
            <w:pPr>
              <w:pStyle w:val="Normal1"/>
              <w:pBdr>
                <w:top w:val="nil"/>
                <w:left w:val="nil"/>
                <w:bottom w:val="nil"/>
                <w:right w:val="nil"/>
                <w:between w:val="nil"/>
              </w:pBdr>
              <w:spacing w:line="276" w:lineRule="auto"/>
              <w:jc w:val="both"/>
            </w:pPr>
            <w:r>
              <w:t xml:space="preserve">Tidak Terjadi </w:t>
            </w:r>
          </w:p>
          <w:p w:rsidR="0074393E" w:rsidRDefault="0074393E" w:rsidP="00ED6428">
            <w:pPr>
              <w:pStyle w:val="Normal1"/>
              <w:pBdr>
                <w:top w:val="nil"/>
                <w:left w:val="nil"/>
                <w:bottom w:val="nil"/>
                <w:right w:val="nil"/>
                <w:between w:val="nil"/>
              </w:pBdr>
              <w:spacing w:line="276" w:lineRule="auto"/>
              <w:jc w:val="both"/>
            </w:pPr>
            <w:r>
              <w:t>Heteroskedastisitas</w:t>
            </w:r>
          </w:p>
        </w:tc>
      </w:tr>
      <w:tr w:rsidR="0074393E" w:rsidTr="00ED6428">
        <w:tc>
          <w:tcPr>
            <w:tcW w:w="2476" w:type="dxa"/>
            <w:shd w:val="clear" w:color="auto" w:fill="FFFFFF"/>
          </w:tcPr>
          <w:p w:rsidR="0074393E" w:rsidRDefault="0074393E" w:rsidP="00ED6428">
            <w:pPr>
              <w:pStyle w:val="Normal1"/>
              <w:pBdr>
                <w:top w:val="nil"/>
                <w:left w:val="nil"/>
                <w:bottom w:val="nil"/>
                <w:right w:val="nil"/>
                <w:between w:val="nil"/>
              </w:pBdr>
              <w:spacing w:line="360" w:lineRule="auto"/>
              <w:jc w:val="both"/>
            </w:pPr>
            <w:r>
              <w:t>Kepemilikan</w:t>
            </w:r>
          </w:p>
          <w:p w:rsidR="0074393E" w:rsidRDefault="0074393E" w:rsidP="00ED6428">
            <w:pPr>
              <w:pStyle w:val="Normal1"/>
              <w:pBdr>
                <w:top w:val="nil"/>
                <w:left w:val="nil"/>
                <w:bottom w:val="nil"/>
                <w:right w:val="nil"/>
                <w:between w:val="nil"/>
              </w:pBdr>
              <w:spacing w:line="360" w:lineRule="auto"/>
              <w:jc w:val="both"/>
            </w:pPr>
            <w:r>
              <w:t>Managerial</w:t>
            </w:r>
          </w:p>
        </w:tc>
        <w:tc>
          <w:tcPr>
            <w:tcW w:w="1309" w:type="dxa"/>
            <w:shd w:val="clear" w:color="auto" w:fill="FFFFFF"/>
          </w:tcPr>
          <w:p w:rsidR="0074393E" w:rsidRDefault="0074393E" w:rsidP="00ED6428">
            <w:pPr>
              <w:pStyle w:val="Normal1"/>
              <w:ind w:left="60" w:right="60"/>
              <w:rPr>
                <w:color w:val="010205"/>
              </w:rPr>
            </w:pPr>
            <w:r>
              <w:rPr>
                <w:color w:val="010205"/>
              </w:rPr>
              <w:t>0,116</w:t>
            </w:r>
          </w:p>
        </w:tc>
        <w:tc>
          <w:tcPr>
            <w:tcW w:w="1418" w:type="dxa"/>
            <w:shd w:val="clear" w:color="auto" w:fill="FFFFFF"/>
          </w:tcPr>
          <w:p w:rsidR="0074393E" w:rsidRDefault="0074393E" w:rsidP="00ED6428">
            <w:pPr>
              <w:pStyle w:val="Normal1"/>
              <w:pBdr>
                <w:top w:val="nil"/>
                <w:left w:val="nil"/>
                <w:bottom w:val="nil"/>
                <w:right w:val="nil"/>
                <w:between w:val="nil"/>
              </w:pBdr>
              <w:spacing w:line="276" w:lineRule="auto"/>
              <w:jc w:val="both"/>
            </w:pPr>
            <w:r>
              <w:t>&gt;0,05</w:t>
            </w:r>
          </w:p>
        </w:tc>
        <w:tc>
          <w:tcPr>
            <w:tcW w:w="2286" w:type="dxa"/>
            <w:shd w:val="clear" w:color="auto" w:fill="FFFFFF"/>
          </w:tcPr>
          <w:p w:rsidR="0074393E" w:rsidRDefault="0074393E" w:rsidP="00ED6428">
            <w:pPr>
              <w:pStyle w:val="Normal1"/>
              <w:pBdr>
                <w:top w:val="nil"/>
                <w:left w:val="nil"/>
                <w:bottom w:val="nil"/>
                <w:right w:val="nil"/>
                <w:between w:val="nil"/>
              </w:pBdr>
              <w:spacing w:line="276" w:lineRule="auto"/>
              <w:jc w:val="both"/>
            </w:pPr>
            <w:r>
              <w:t xml:space="preserve">Tidak Terjadi </w:t>
            </w:r>
          </w:p>
          <w:p w:rsidR="0074393E" w:rsidRDefault="0074393E" w:rsidP="00ED6428">
            <w:pPr>
              <w:pStyle w:val="Normal1"/>
              <w:pBdr>
                <w:top w:val="nil"/>
                <w:left w:val="nil"/>
                <w:bottom w:val="nil"/>
                <w:right w:val="nil"/>
                <w:between w:val="nil"/>
              </w:pBdr>
              <w:spacing w:line="276" w:lineRule="auto"/>
              <w:jc w:val="both"/>
            </w:pPr>
            <w:r>
              <w:t>Heteroskedastisitas</w:t>
            </w:r>
          </w:p>
        </w:tc>
      </w:tr>
      <w:tr w:rsidR="0074393E" w:rsidTr="00ED6428">
        <w:tc>
          <w:tcPr>
            <w:tcW w:w="2476" w:type="dxa"/>
            <w:shd w:val="clear" w:color="auto" w:fill="FFFFFF"/>
          </w:tcPr>
          <w:p w:rsidR="0074393E" w:rsidRDefault="0074393E" w:rsidP="00ED6428">
            <w:pPr>
              <w:pStyle w:val="Normal1"/>
              <w:pBdr>
                <w:top w:val="nil"/>
                <w:left w:val="nil"/>
                <w:bottom w:val="nil"/>
                <w:right w:val="nil"/>
                <w:between w:val="nil"/>
              </w:pBdr>
              <w:spacing w:line="360" w:lineRule="auto"/>
              <w:jc w:val="both"/>
            </w:pPr>
            <w:r>
              <w:t>Kepemilikan Institusional</w:t>
            </w:r>
          </w:p>
        </w:tc>
        <w:tc>
          <w:tcPr>
            <w:tcW w:w="1309" w:type="dxa"/>
            <w:shd w:val="clear" w:color="auto" w:fill="FFFFFF"/>
          </w:tcPr>
          <w:p w:rsidR="0074393E" w:rsidRDefault="0074393E" w:rsidP="00ED6428">
            <w:pPr>
              <w:pStyle w:val="Normal1"/>
              <w:ind w:left="60" w:right="60"/>
              <w:rPr>
                <w:color w:val="010205"/>
              </w:rPr>
            </w:pPr>
            <w:r>
              <w:rPr>
                <w:color w:val="010205"/>
              </w:rPr>
              <w:t>0,527</w:t>
            </w:r>
          </w:p>
        </w:tc>
        <w:tc>
          <w:tcPr>
            <w:tcW w:w="1418" w:type="dxa"/>
            <w:shd w:val="clear" w:color="auto" w:fill="FFFFFF"/>
          </w:tcPr>
          <w:p w:rsidR="0074393E" w:rsidRDefault="0074393E" w:rsidP="00ED6428">
            <w:pPr>
              <w:pStyle w:val="Normal1"/>
              <w:pBdr>
                <w:top w:val="nil"/>
                <w:left w:val="nil"/>
                <w:bottom w:val="nil"/>
                <w:right w:val="nil"/>
                <w:between w:val="nil"/>
              </w:pBdr>
              <w:spacing w:line="276" w:lineRule="auto"/>
              <w:jc w:val="both"/>
            </w:pPr>
            <w:r>
              <w:t>&gt;0,05</w:t>
            </w:r>
          </w:p>
        </w:tc>
        <w:tc>
          <w:tcPr>
            <w:tcW w:w="2286" w:type="dxa"/>
            <w:shd w:val="clear" w:color="auto" w:fill="FFFFFF"/>
          </w:tcPr>
          <w:p w:rsidR="0074393E" w:rsidRDefault="0074393E" w:rsidP="00ED6428">
            <w:pPr>
              <w:pStyle w:val="Normal1"/>
              <w:pBdr>
                <w:top w:val="nil"/>
                <w:left w:val="nil"/>
                <w:bottom w:val="nil"/>
                <w:right w:val="nil"/>
                <w:between w:val="nil"/>
              </w:pBdr>
              <w:spacing w:line="276" w:lineRule="auto"/>
              <w:jc w:val="both"/>
            </w:pPr>
            <w:r>
              <w:t xml:space="preserve">Tidak Terjadi </w:t>
            </w:r>
          </w:p>
          <w:p w:rsidR="0074393E" w:rsidRDefault="0074393E" w:rsidP="00ED6428">
            <w:pPr>
              <w:pStyle w:val="Normal1"/>
              <w:pBdr>
                <w:top w:val="nil"/>
                <w:left w:val="nil"/>
                <w:bottom w:val="nil"/>
                <w:right w:val="nil"/>
                <w:between w:val="nil"/>
              </w:pBdr>
              <w:spacing w:line="276" w:lineRule="auto"/>
              <w:jc w:val="both"/>
            </w:pPr>
            <w:r>
              <w:t>Heteroskedastisitas</w:t>
            </w:r>
          </w:p>
        </w:tc>
      </w:tr>
      <w:tr w:rsidR="0074393E" w:rsidTr="00ED6428">
        <w:tc>
          <w:tcPr>
            <w:tcW w:w="2476" w:type="dxa"/>
            <w:shd w:val="clear" w:color="auto" w:fill="FFFFFF"/>
          </w:tcPr>
          <w:p w:rsidR="0074393E" w:rsidRDefault="0074393E" w:rsidP="00ED6428">
            <w:pPr>
              <w:pStyle w:val="Normal1"/>
              <w:pBdr>
                <w:top w:val="nil"/>
                <w:left w:val="nil"/>
                <w:bottom w:val="nil"/>
                <w:right w:val="nil"/>
                <w:between w:val="nil"/>
              </w:pBdr>
              <w:spacing w:line="360" w:lineRule="auto"/>
              <w:jc w:val="both"/>
            </w:pPr>
            <w:r>
              <w:t>Leverage</w:t>
            </w:r>
          </w:p>
        </w:tc>
        <w:tc>
          <w:tcPr>
            <w:tcW w:w="1309" w:type="dxa"/>
            <w:shd w:val="clear" w:color="auto" w:fill="FFFFFF"/>
          </w:tcPr>
          <w:p w:rsidR="0074393E" w:rsidRDefault="0074393E" w:rsidP="00ED6428">
            <w:pPr>
              <w:pStyle w:val="Normal1"/>
              <w:ind w:left="60" w:right="60"/>
              <w:rPr>
                <w:color w:val="010205"/>
              </w:rPr>
            </w:pPr>
            <w:r>
              <w:rPr>
                <w:color w:val="010205"/>
              </w:rPr>
              <w:t>0,898</w:t>
            </w:r>
          </w:p>
        </w:tc>
        <w:tc>
          <w:tcPr>
            <w:tcW w:w="1418" w:type="dxa"/>
            <w:shd w:val="clear" w:color="auto" w:fill="FFFFFF"/>
          </w:tcPr>
          <w:p w:rsidR="0074393E" w:rsidRDefault="0074393E" w:rsidP="00ED6428">
            <w:pPr>
              <w:pStyle w:val="Normal1"/>
              <w:pBdr>
                <w:top w:val="nil"/>
                <w:left w:val="nil"/>
                <w:bottom w:val="nil"/>
                <w:right w:val="nil"/>
                <w:between w:val="nil"/>
              </w:pBdr>
              <w:spacing w:line="276" w:lineRule="auto"/>
              <w:jc w:val="both"/>
            </w:pPr>
            <w:r>
              <w:t>&gt;0,05</w:t>
            </w:r>
          </w:p>
        </w:tc>
        <w:tc>
          <w:tcPr>
            <w:tcW w:w="2286" w:type="dxa"/>
            <w:shd w:val="clear" w:color="auto" w:fill="FFFFFF"/>
          </w:tcPr>
          <w:p w:rsidR="0074393E" w:rsidRDefault="0074393E" w:rsidP="00ED6428">
            <w:pPr>
              <w:pStyle w:val="Normal1"/>
              <w:pBdr>
                <w:top w:val="nil"/>
                <w:left w:val="nil"/>
                <w:bottom w:val="nil"/>
                <w:right w:val="nil"/>
                <w:between w:val="nil"/>
              </w:pBdr>
              <w:spacing w:line="276" w:lineRule="auto"/>
              <w:jc w:val="both"/>
            </w:pPr>
            <w:r>
              <w:t xml:space="preserve">Tidak Terjadi </w:t>
            </w:r>
          </w:p>
          <w:p w:rsidR="0074393E" w:rsidRDefault="0074393E" w:rsidP="00ED6428">
            <w:pPr>
              <w:pStyle w:val="Normal1"/>
              <w:pBdr>
                <w:top w:val="nil"/>
                <w:left w:val="nil"/>
                <w:bottom w:val="nil"/>
                <w:right w:val="nil"/>
                <w:between w:val="nil"/>
              </w:pBdr>
              <w:spacing w:line="276" w:lineRule="auto"/>
              <w:jc w:val="both"/>
            </w:pPr>
            <w:r>
              <w:t>Heteroskedastisitas</w:t>
            </w:r>
          </w:p>
        </w:tc>
      </w:tr>
      <w:tr w:rsidR="0074393E" w:rsidTr="00ED6428">
        <w:tc>
          <w:tcPr>
            <w:tcW w:w="2476" w:type="dxa"/>
            <w:shd w:val="clear" w:color="auto" w:fill="FFFFFF"/>
          </w:tcPr>
          <w:p w:rsidR="0074393E" w:rsidRDefault="0074393E" w:rsidP="00ED6428">
            <w:pPr>
              <w:pStyle w:val="Normal1"/>
              <w:pBdr>
                <w:top w:val="nil"/>
                <w:left w:val="nil"/>
                <w:bottom w:val="nil"/>
                <w:right w:val="nil"/>
                <w:between w:val="nil"/>
              </w:pBdr>
              <w:spacing w:line="360" w:lineRule="auto"/>
              <w:jc w:val="both"/>
            </w:pPr>
            <w:r>
              <w:t xml:space="preserve">Ukuran Perusahaan </w:t>
            </w:r>
          </w:p>
        </w:tc>
        <w:tc>
          <w:tcPr>
            <w:tcW w:w="1309" w:type="dxa"/>
            <w:shd w:val="clear" w:color="auto" w:fill="FFFFFF"/>
          </w:tcPr>
          <w:p w:rsidR="0074393E" w:rsidRDefault="0074393E" w:rsidP="00ED6428">
            <w:pPr>
              <w:pStyle w:val="Normal1"/>
              <w:ind w:left="60" w:right="60"/>
              <w:rPr>
                <w:color w:val="010205"/>
              </w:rPr>
            </w:pPr>
            <w:r>
              <w:rPr>
                <w:color w:val="010205"/>
              </w:rPr>
              <w:t>0,160</w:t>
            </w:r>
          </w:p>
        </w:tc>
        <w:tc>
          <w:tcPr>
            <w:tcW w:w="1418" w:type="dxa"/>
            <w:shd w:val="clear" w:color="auto" w:fill="FFFFFF"/>
          </w:tcPr>
          <w:p w:rsidR="0074393E" w:rsidRDefault="0074393E" w:rsidP="00ED6428">
            <w:pPr>
              <w:pStyle w:val="Normal1"/>
              <w:pBdr>
                <w:top w:val="nil"/>
                <w:left w:val="nil"/>
                <w:bottom w:val="nil"/>
                <w:right w:val="nil"/>
                <w:between w:val="nil"/>
              </w:pBdr>
              <w:spacing w:line="276" w:lineRule="auto"/>
              <w:jc w:val="both"/>
            </w:pPr>
            <w:r>
              <w:t>&gt;0,05</w:t>
            </w:r>
          </w:p>
        </w:tc>
        <w:tc>
          <w:tcPr>
            <w:tcW w:w="2286" w:type="dxa"/>
            <w:shd w:val="clear" w:color="auto" w:fill="FFFFFF"/>
          </w:tcPr>
          <w:p w:rsidR="0074393E" w:rsidRDefault="0074393E" w:rsidP="00ED6428">
            <w:pPr>
              <w:pStyle w:val="Normal1"/>
              <w:pBdr>
                <w:top w:val="nil"/>
                <w:left w:val="nil"/>
                <w:bottom w:val="nil"/>
                <w:right w:val="nil"/>
                <w:between w:val="nil"/>
              </w:pBdr>
              <w:spacing w:line="276" w:lineRule="auto"/>
              <w:jc w:val="both"/>
            </w:pPr>
            <w:r>
              <w:t xml:space="preserve">Tidak Terjadi </w:t>
            </w:r>
          </w:p>
          <w:p w:rsidR="0074393E" w:rsidRDefault="0074393E" w:rsidP="00ED6428">
            <w:pPr>
              <w:pStyle w:val="Normal1"/>
              <w:pBdr>
                <w:top w:val="nil"/>
                <w:left w:val="nil"/>
                <w:bottom w:val="nil"/>
                <w:right w:val="nil"/>
                <w:between w:val="nil"/>
              </w:pBdr>
              <w:spacing w:line="276" w:lineRule="auto"/>
              <w:jc w:val="both"/>
            </w:pPr>
            <w:r>
              <w:t>Heteroskedastisitas</w:t>
            </w:r>
          </w:p>
        </w:tc>
      </w:tr>
    </w:tbl>
    <w:p w:rsidR="0074393E" w:rsidRDefault="0074393E" w:rsidP="0074393E">
      <w:pPr>
        <w:pStyle w:val="Normal1"/>
        <w:pBdr>
          <w:top w:val="nil"/>
          <w:left w:val="nil"/>
          <w:bottom w:val="nil"/>
          <w:right w:val="nil"/>
          <w:between w:val="nil"/>
        </w:pBdr>
        <w:spacing w:line="480" w:lineRule="auto"/>
        <w:ind w:firstLine="720"/>
        <w:jc w:val="both"/>
        <w:rPr>
          <w:color w:val="000000"/>
        </w:rPr>
      </w:pPr>
      <w:r>
        <w:rPr>
          <w:color w:val="000000"/>
        </w:rPr>
        <w:t xml:space="preserve">   Sumber : Lampiran 13</w:t>
      </w:r>
    </w:p>
    <w:p w:rsidR="0074393E" w:rsidRDefault="0074393E" w:rsidP="0074393E">
      <w:pPr>
        <w:pStyle w:val="Normal1"/>
        <w:pBdr>
          <w:top w:val="nil"/>
          <w:left w:val="nil"/>
          <w:bottom w:val="nil"/>
          <w:right w:val="nil"/>
          <w:between w:val="nil"/>
        </w:pBdr>
        <w:spacing w:line="480" w:lineRule="auto"/>
        <w:ind w:left="1134" w:firstLine="720"/>
        <w:jc w:val="both"/>
        <w:rPr>
          <w:b/>
          <w:color w:val="000000"/>
        </w:rPr>
      </w:pPr>
      <w:r>
        <w:rPr>
          <w:color w:val="000000"/>
        </w:rPr>
        <w:t xml:space="preserve"> Dari tabel 4.8. Dapat dilihat bahwa variabel bebas menunjukkan nilai sig. lebih besar dari 0,05, sehingga dapat disimpulkan bahwa semua variabel Corporate Governance, Kepemilikan</w:t>
      </w:r>
      <w:r>
        <w:rPr>
          <w:b/>
          <w:color w:val="000000"/>
        </w:rPr>
        <w:t xml:space="preserve"> </w:t>
      </w:r>
      <w:r>
        <w:rPr>
          <w:color w:val="000000"/>
        </w:rPr>
        <w:t>Managerial, Kepemilikan Institusional, Laverage, Ukuran Perusahaan</w:t>
      </w:r>
      <w:r>
        <w:rPr>
          <w:b/>
          <w:color w:val="000000"/>
        </w:rPr>
        <w:t xml:space="preserve"> </w:t>
      </w:r>
      <w:r>
        <w:rPr>
          <w:color w:val="000000"/>
        </w:rPr>
        <w:t>bebas dari masalah heteroskedastisitas.</w:t>
      </w: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t xml:space="preserve"> Dari hasil analisis uji asumsi klasik menunjukkan bahwa data penelitian ini memenuhi asumsi uji normalitas, tidak terjadi multikolinearitas, tidak terjadi autokorelasi &amp; tidak terjadi heteroskedastisitas, sehingga data dalam penelitian ini memenuhi syarat untuk melakukan uji hipotesis dengan menggunakan regresi linier berganda.</w:t>
      </w:r>
    </w:p>
    <w:p w:rsidR="0074393E" w:rsidRDefault="0074393E" w:rsidP="0074393E">
      <w:pPr>
        <w:pStyle w:val="Normal1"/>
        <w:numPr>
          <w:ilvl w:val="0"/>
          <w:numId w:val="24"/>
        </w:numPr>
        <w:pBdr>
          <w:top w:val="nil"/>
          <w:left w:val="nil"/>
          <w:bottom w:val="nil"/>
          <w:right w:val="nil"/>
          <w:between w:val="nil"/>
        </w:pBdr>
        <w:spacing w:line="480" w:lineRule="auto"/>
        <w:jc w:val="both"/>
        <w:rPr>
          <w:color w:val="000000"/>
        </w:rPr>
      </w:pPr>
      <w:r>
        <w:rPr>
          <w:b/>
          <w:color w:val="000000"/>
        </w:rPr>
        <w:t>Uji Regresi Linier Berganda</w:t>
      </w:r>
    </w:p>
    <w:p w:rsidR="0074393E" w:rsidRDefault="0074393E" w:rsidP="0074393E">
      <w:pPr>
        <w:pStyle w:val="Normal1"/>
        <w:pBdr>
          <w:top w:val="nil"/>
          <w:left w:val="nil"/>
          <w:bottom w:val="nil"/>
          <w:right w:val="nil"/>
          <w:between w:val="nil"/>
        </w:pBdr>
        <w:spacing w:line="480" w:lineRule="auto"/>
        <w:ind w:left="720" w:firstLine="556"/>
        <w:jc w:val="both"/>
        <w:rPr>
          <w:color w:val="000000"/>
        </w:rPr>
      </w:pPr>
      <w:r>
        <w:rPr>
          <w:color w:val="000000"/>
        </w:rPr>
        <w:t>Pada penelitian ini pengujian hipotesis menggunkan analisis regresi linier berganda yang hasilnya adalah sebagai berikut :</w:t>
      </w:r>
    </w:p>
    <w:p w:rsidR="0074393E" w:rsidRDefault="0074393E" w:rsidP="0074393E">
      <w:pPr>
        <w:pStyle w:val="Normal1"/>
        <w:numPr>
          <w:ilvl w:val="0"/>
          <w:numId w:val="16"/>
        </w:numPr>
        <w:pBdr>
          <w:top w:val="nil"/>
          <w:left w:val="nil"/>
          <w:bottom w:val="nil"/>
          <w:right w:val="nil"/>
          <w:between w:val="nil"/>
        </w:pBdr>
        <w:spacing w:line="480" w:lineRule="auto"/>
        <w:jc w:val="both"/>
        <w:rPr>
          <w:color w:val="000000"/>
        </w:rPr>
      </w:pPr>
      <w:r>
        <w:rPr>
          <w:b/>
          <w:color w:val="000000"/>
        </w:rPr>
        <w:lastRenderedPageBreak/>
        <w:t>Model Regresi</w:t>
      </w:r>
    </w:p>
    <w:p w:rsidR="0074393E" w:rsidRDefault="0074393E" w:rsidP="0074393E">
      <w:pPr>
        <w:pStyle w:val="Normal1"/>
        <w:pBdr>
          <w:top w:val="nil"/>
          <w:left w:val="nil"/>
          <w:bottom w:val="nil"/>
          <w:right w:val="nil"/>
          <w:between w:val="nil"/>
        </w:pBdr>
        <w:spacing w:line="480" w:lineRule="auto"/>
        <w:ind w:left="1134" w:firstLine="284"/>
        <w:jc w:val="both"/>
        <w:rPr>
          <w:color w:val="000000"/>
        </w:rPr>
      </w:pPr>
      <w:r>
        <w:rPr>
          <w:color w:val="000000"/>
        </w:rPr>
        <w:t>Hasil pengujian regresi linier berganda dapat dibuat persamaan regresi sebagai berikut :</w:t>
      </w:r>
    </w:p>
    <w:p w:rsidR="0074393E" w:rsidRDefault="0074393E" w:rsidP="0074393E">
      <w:pPr>
        <w:pStyle w:val="Normal1"/>
        <w:pBdr>
          <w:top w:val="nil"/>
          <w:left w:val="nil"/>
          <w:bottom w:val="nil"/>
          <w:right w:val="nil"/>
          <w:between w:val="nil"/>
        </w:pBdr>
        <w:spacing w:line="360" w:lineRule="auto"/>
        <w:jc w:val="center"/>
        <w:rPr>
          <w:color w:val="000000"/>
        </w:rPr>
      </w:pPr>
      <w:r>
        <w:rPr>
          <w:b/>
          <w:color w:val="000000"/>
        </w:rPr>
        <w:t>Tabel 4.9</w:t>
      </w:r>
    </w:p>
    <w:p w:rsidR="0074393E" w:rsidRDefault="0074393E" w:rsidP="0074393E">
      <w:pPr>
        <w:pStyle w:val="Normal1"/>
        <w:pBdr>
          <w:top w:val="nil"/>
          <w:left w:val="nil"/>
          <w:bottom w:val="nil"/>
          <w:right w:val="nil"/>
          <w:between w:val="nil"/>
        </w:pBdr>
        <w:spacing w:line="360" w:lineRule="auto"/>
        <w:ind w:left="1080"/>
        <w:jc w:val="center"/>
        <w:rPr>
          <w:b/>
          <w:color w:val="000000"/>
        </w:rPr>
      </w:pPr>
      <w:r>
        <w:rPr>
          <w:b/>
          <w:color w:val="000000"/>
        </w:rPr>
        <w:t>Hasil Uji Regresi Linier Berganda</w:t>
      </w:r>
    </w:p>
    <w:tbl>
      <w:tblPr>
        <w:tblW w:w="58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627"/>
      </w:tblGrid>
      <w:tr w:rsidR="0074393E" w:rsidTr="00ED6428">
        <w:tc>
          <w:tcPr>
            <w:tcW w:w="3261" w:type="dxa"/>
            <w:shd w:val="clear" w:color="auto" w:fill="FFFFFF"/>
          </w:tcPr>
          <w:p w:rsidR="0074393E" w:rsidRDefault="0074393E" w:rsidP="00ED6428">
            <w:pPr>
              <w:pStyle w:val="Normal1"/>
              <w:pBdr>
                <w:top w:val="nil"/>
                <w:left w:val="nil"/>
                <w:bottom w:val="nil"/>
                <w:right w:val="nil"/>
                <w:between w:val="nil"/>
              </w:pBdr>
              <w:spacing w:line="360" w:lineRule="auto"/>
              <w:jc w:val="both"/>
            </w:pPr>
            <w:r>
              <w:t>Model</w:t>
            </w:r>
          </w:p>
        </w:tc>
        <w:tc>
          <w:tcPr>
            <w:tcW w:w="2627" w:type="dxa"/>
            <w:shd w:val="clear" w:color="auto" w:fill="FFFFFF"/>
          </w:tcPr>
          <w:p w:rsidR="0074393E" w:rsidRDefault="0074393E" w:rsidP="00ED6428">
            <w:pPr>
              <w:pStyle w:val="Normal1"/>
              <w:pBdr>
                <w:top w:val="nil"/>
                <w:left w:val="nil"/>
                <w:bottom w:val="nil"/>
                <w:right w:val="nil"/>
                <w:between w:val="nil"/>
              </w:pBdr>
              <w:spacing w:line="360" w:lineRule="auto"/>
              <w:jc w:val="both"/>
            </w:pPr>
            <w:r>
              <w:t>Unstandardized Coefisients</w:t>
            </w:r>
          </w:p>
        </w:tc>
      </w:tr>
      <w:tr w:rsidR="0074393E" w:rsidTr="00ED6428">
        <w:trPr>
          <w:trHeight w:val="287"/>
        </w:trPr>
        <w:tc>
          <w:tcPr>
            <w:tcW w:w="3261" w:type="dxa"/>
            <w:shd w:val="clear" w:color="auto" w:fill="FFFFFF"/>
          </w:tcPr>
          <w:p w:rsidR="0074393E" w:rsidRDefault="0074393E" w:rsidP="00ED6428">
            <w:pPr>
              <w:pStyle w:val="Normal1"/>
              <w:pBdr>
                <w:top w:val="nil"/>
                <w:left w:val="nil"/>
                <w:bottom w:val="nil"/>
                <w:right w:val="nil"/>
                <w:between w:val="nil"/>
              </w:pBdr>
              <w:spacing w:line="360" w:lineRule="auto"/>
              <w:jc w:val="both"/>
            </w:pPr>
            <w:r>
              <w:t>Constant</w:t>
            </w:r>
          </w:p>
        </w:tc>
        <w:tc>
          <w:tcPr>
            <w:tcW w:w="2627" w:type="dxa"/>
            <w:shd w:val="clear" w:color="auto" w:fill="FFFFFF"/>
          </w:tcPr>
          <w:p w:rsidR="0074393E" w:rsidRDefault="0074393E" w:rsidP="00ED6428">
            <w:pPr>
              <w:pStyle w:val="Normal1"/>
              <w:pBdr>
                <w:top w:val="nil"/>
                <w:left w:val="nil"/>
                <w:bottom w:val="nil"/>
                <w:right w:val="nil"/>
                <w:between w:val="nil"/>
              </w:pBdr>
              <w:spacing w:line="360" w:lineRule="auto"/>
              <w:jc w:val="both"/>
            </w:pPr>
            <w:r>
              <w:t>-1,785</w:t>
            </w:r>
          </w:p>
        </w:tc>
      </w:tr>
      <w:tr w:rsidR="0074393E" w:rsidTr="00ED6428">
        <w:tc>
          <w:tcPr>
            <w:tcW w:w="3261" w:type="dxa"/>
            <w:shd w:val="clear" w:color="auto" w:fill="FFFFFF"/>
          </w:tcPr>
          <w:p w:rsidR="0074393E" w:rsidRDefault="0074393E" w:rsidP="00ED6428">
            <w:pPr>
              <w:pStyle w:val="Normal1"/>
              <w:pBdr>
                <w:top w:val="nil"/>
                <w:left w:val="nil"/>
                <w:bottom w:val="nil"/>
                <w:right w:val="nil"/>
                <w:between w:val="nil"/>
              </w:pBdr>
              <w:spacing w:line="360" w:lineRule="auto"/>
              <w:jc w:val="both"/>
            </w:pPr>
            <w:r>
              <w:t>Corporate Governance</w:t>
            </w:r>
          </w:p>
        </w:tc>
        <w:tc>
          <w:tcPr>
            <w:tcW w:w="2627" w:type="dxa"/>
            <w:shd w:val="clear" w:color="auto" w:fill="FFFFFF"/>
          </w:tcPr>
          <w:p w:rsidR="0074393E" w:rsidRDefault="0074393E" w:rsidP="00ED6428">
            <w:pPr>
              <w:pStyle w:val="Normal1"/>
              <w:pBdr>
                <w:top w:val="nil"/>
                <w:left w:val="nil"/>
                <w:bottom w:val="nil"/>
                <w:right w:val="nil"/>
                <w:between w:val="nil"/>
              </w:pBdr>
              <w:spacing w:line="360" w:lineRule="auto"/>
              <w:jc w:val="both"/>
            </w:pPr>
            <w:r>
              <w:t>1,021</w:t>
            </w:r>
          </w:p>
        </w:tc>
      </w:tr>
      <w:tr w:rsidR="0074393E" w:rsidTr="00ED6428">
        <w:tc>
          <w:tcPr>
            <w:tcW w:w="3261" w:type="dxa"/>
            <w:shd w:val="clear" w:color="auto" w:fill="FFFFFF"/>
          </w:tcPr>
          <w:p w:rsidR="0074393E" w:rsidRDefault="0074393E" w:rsidP="00ED6428">
            <w:pPr>
              <w:pStyle w:val="Normal1"/>
              <w:pBdr>
                <w:top w:val="nil"/>
                <w:left w:val="nil"/>
                <w:bottom w:val="nil"/>
                <w:right w:val="nil"/>
                <w:between w:val="nil"/>
              </w:pBdr>
              <w:spacing w:line="360" w:lineRule="auto"/>
              <w:jc w:val="both"/>
            </w:pPr>
            <w:r>
              <w:t>Kepemilikan</w:t>
            </w:r>
          </w:p>
          <w:p w:rsidR="0074393E" w:rsidRDefault="0074393E" w:rsidP="00ED6428">
            <w:pPr>
              <w:pStyle w:val="Normal1"/>
              <w:pBdr>
                <w:top w:val="nil"/>
                <w:left w:val="nil"/>
                <w:bottom w:val="nil"/>
                <w:right w:val="nil"/>
                <w:between w:val="nil"/>
              </w:pBdr>
              <w:spacing w:line="360" w:lineRule="auto"/>
              <w:jc w:val="both"/>
            </w:pPr>
            <w:r>
              <w:t>Managerial</w:t>
            </w:r>
          </w:p>
        </w:tc>
        <w:tc>
          <w:tcPr>
            <w:tcW w:w="2627" w:type="dxa"/>
            <w:shd w:val="clear" w:color="auto" w:fill="FFFFFF"/>
          </w:tcPr>
          <w:p w:rsidR="0074393E" w:rsidRDefault="0074393E" w:rsidP="00ED6428">
            <w:pPr>
              <w:pStyle w:val="Normal1"/>
              <w:pBdr>
                <w:top w:val="nil"/>
                <w:left w:val="nil"/>
                <w:bottom w:val="nil"/>
                <w:right w:val="nil"/>
                <w:between w:val="nil"/>
              </w:pBdr>
              <w:spacing w:line="360" w:lineRule="auto"/>
              <w:jc w:val="both"/>
            </w:pPr>
            <w:r>
              <w:t>0,130</w:t>
            </w:r>
          </w:p>
        </w:tc>
      </w:tr>
      <w:tr w:rsidR="0074393E" w:rsidTr="00ED6428">
        <w:tc>
          <w:tcPr>
            <w:tcW w:w="3261" w:type="dxa"/>
            <w:shd w:val="clear" w:color="auto" w:fill="FFFFFF"/>
          </w:tcPr>
          <w:p w:rsidR="0074393E" w:rsidRDefault="0074393E" w:rsidP="00ED6428">
            <w:pPr>
              <w:pStyle w:val="Normal1"/>
              <w:pBdr>
                <w:top w:val="nil"/>
                <w:left w:val="nil"/>
                <w:bottom w:val="nil"/>
                <w:right w:val="nil"/>
                <w:between w:val="nil"/>
              </w:pBdr>
              <w:spacing w:line="360" w:lineRule="auto"/>
              <w:jc w:val="both"/>
            </w:pPr>
            <w:r>
              <w:t>Kepemilikan Institusional</w:t>
            </w:r>
          </w:p>
        </w:tc>
        <w:tc>
          <w:tcPr>
            <w:tcW w:w="2627" w:type="dxa"/>
            <w:shd w:val="clear" w:color="auto" w:fill="FFFFFF"/>
          </w:tcPr>
          <w:p w:rsidR="0074393E" w:rsidRDefault="0074393E" w:rsidP="00ED6428">
            <w:pPr>
              <w:pStyle w:val="Normal1"/>
              <w:pBdr>
                <w:top w:val="nil"/>
                <w:left w:val="nil"/>
                <w:bottom w:val="nil"/>
                <w:right w:val="nil"/>
                <w:between w:val="nil"/>
              </w:pBdr>
              <w:spacing w:line="360" w:lineRule="auto"/>
              <w:jc w:val="both"/>
            </w:pPr>
            <w:r>
              <w:t>0,998</w:t>
            </w:r>
          </w:p>
        </w:tc>
      </w:tr>
      <w:tr w:rsidR="0074393E" w:rsidTr="00ED6428">
        <w:tc>
          <w:tcPr>
            <w:tcW w:w="3261" w:type="dxa"/>
            <w:shd w:val="clear" w:color="auto" w:fill="FFFFFF"/>
          </w:tcPr>
          <w:p w:rsidR="0074393E" w:rsidRDefault="0074393E" w:rsidP="00ED6428">
            <w:pPr>
              <w:pStyle w:val="Normal1"/>
              <w:pBdr>
                <w:top w:val="nil"/>
                <w:left w:val="nil"/>
                <w:bottom w:val="nil"/>
                <w:right w:val="nil"/>
                <w:between w:val="nil"/>
              </w:pBdr>
              <w:spacing w:line="360" w:lineRule="auto"/>
              <w:jc w:val="both"/>
            </w:pPr>
            <w:r>
              <w:t>Leverage</w:t>
            </w:r>
          </w:p>
        </w:tc>
        <w:tc>
          <w:tcPr>
            <w:tcW w:w="2627" w:type="dxa"/>
            <w:shd w:val="clear" w:color="auto" w:fill="FFFFFF"/>
          </w:tcPr>
          <w:p w:rsidR="0074393E" w:rsidRDefault="0074393E" w:rsidP="00ED6428">
            <w:pPr>
              <w:pStyle w:val="Normal1"/>
              <w:pBdr>
                <w:top w:val="nil"/>
                <w:left w:val="nil"/>
                <w:bottom w:val="nil"/>
                <w:right w:val="nil"/>
                <w:between w:val="nil"/>
              </w:pBdr>
              <w:spacing w:line="360" w:lineRule="auto"/>
              <w:jc w:val="both"/>
            </w:pPr>
            <w:r>
              <w:t>-0,293</w:t>
            </w:r>
          </w:p>
        </w:tc>
      </w:tr>
      <w:tr w:rsidR="0074393E" w:rsidTr="00ED6428">
        <w:tc>
          <w:tcPr>
            <w:tcW w:w="3261" w:type="dxa"/>
            <w:shd w:val="clear" w:color="auto" w:fill="FFFFFF"/>
          </w:tcPr>
          <w:p w:rsidR="0074393E" w:rsidRDefault="0074393E" w:rsidP="00ED6428">
            <w:pPr>
              <w:pStyle w:val="Normal1"/>
              <w:pBdr>
                <w:top w:val="nil"/>
                <w:left w:val="nil"/>
                <w:bottom w:val="nil"/>
                <w:right w:val="nil"/>
                <w:between w:val="nil"/>
              </w:pBdr>
              <w:spacing w:line="360" w:lineRule="auto"/>
              <w:jc w:val="both"/>
            </w:pPr>
            <w:r>
              <w:t xml:space="preserve">Ukuran Perusahaan </w:t>
            </w:r>
          </w:p>
        </w:tc>
        <w:tc>
          <w:tcPr>
            <w:tcW w:w="2627" w:type="dxa"/>
            <w:shd w:val="clear" w:color="auto" w:fill="FFFFFF"/>
          </w:tcPr>
          <w:p w:rsidR="0074393E" w:rsidRDefault="0074393E" w:rsidP="00ED6428">
            <w:pPr>
              <w:pStyle w:val="Normal1"/>
              <w:pBdr>
                <w:top w:val="nil"/>
                <w:left w:val="nil"/>
                <w:bottom w:val="nil"/>
                <w:right w:val="nil"/>
                <w:between w:val="nil"/>
              </w:pBdr>
              <w:spacing w:line="360" w:lineRule="auto"/>
              <w:jc w:val="both"/>
            </w:pPr>
            <w:r>
              <w:t>0,227</w:t>
            </w:r>
          </w:p>
        </w:tc>
      </w:tr>
      <w:tr w:rsidR="0074393E" w:rsidTr="00ED6428">
        <w:tc>
          <w:tcPr>
            <w:tcW w:w="3261" w:type="dxa"/>
            <w:shd w:val="clear" w:color="auto" w:fill="FFFFFF"/>
          </w:tcPr>
          <w:p w:rsidR="0074393E" w:rsidRDefault="0074393E" w:rsidP="00ED6428">
            <w:pPr>
              <w:pStyle w:val="Normal1"/>
              <w:pBdr>
                <w:top w:val="nil"/>
                <w:left w:val="nil"/>
                <w:bottom w:val="nil"/>
                <w:right w:val="nil"/>
                <w:between w:val="nil"/>
              </w:pBdr>
              <w:spacing w:line="360" w:lineRule="auto"/>
              <w:jc w:val="both"/>
            </w:pPr>
          </w:p>
        </w:tc>
        <w:tc>
          <w:tcPr>
            <w:tcW w:w="2627" w:type="dxa"/>
            <w:shd w:val="clear" w:color="auto" w:fill="FFFFFF"/>
          </w:tcPr>
          <w:p w:rsidR="0074393E" w:rsidRDefault="0074393E" w:rsidP="00ED6428">
            <w:pPr>
              <w:pStyle w:val="Normal1"/>
              <w:pBdr>
                <w:top w:val="nil"/>
                <w:left w:val="nil"/>
                <w:bottom w:val="nil"/>
                <w:right w:val="nil"/>
                <w:between w:val="nil"/>
              </w:pBdr>
              <w:spacing w:line="360" w:lineRule="auto"/>
              <w:jc w:val="both"/>
            </w:pPr>
          </w:p>
        </w:tc>
      </w:tr>
    </w:tbl>
    <w:p w:rsidR="0074393E" w:rsidRDefault="0074393E" w:rsidP="0074393E">
      <w:pPr>
        <w:pStyle w:val="Normal1"/>
        <w:pBdr>
          <w:top w:val="nil"/>
          <w:left w:val="nil"/>
          <w:bottom w:val="nil"/>
          <w:right w:val="nil"/>
          <w:between w:val="nil"/>
        </w:pBdr>
        <w:spacing w:line="360" w:lineRule="auto"/>
        <w:jc w:val="both"/>
        <w:rPr>
          <w:color w:val="000000"/>
        </w:rPr>
      </w:pPr>
      <w:r>
        <w:rPr>
          <w:color w:val="000000"/>
        </w:rPr>
        <w:tab/>
        <w:t xml:space="preserve">       Sumber : Lampiran 14</w:t>
      </w: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t xml:space="preserve">Berdasarkan Tabel 4.9 di atas, hasil uji regresi linier berganda diperoleh persamaaan regresi linier sebagai berikut : </w:t>
      </w:r>
    </w:p>
    <w:p w:rsidR="0074393E" w:rsidRDefault="0074393E" w:rsidP="0074393E">
      <w:pPr>
        <w:pStyle w:val="Normal1"/>
        <w:spacing w:line="360" w:lineRule="auto"/>
        <w:ind w:left="1134" w:firstLine="425"/>
        <w:rPr>
          <w:b/>
        </w:rPr>
      </w:pPr>
      <w:r>
        <w:rPr>
          <w:b/>
        </w:rPr>
        <w:t xml:space="preserve">Y = a + bx1 + bx2  + </w:t>
      </w:r>
      <w:r>
        <w:rPr>
          <w:b/>
          <w:vertAlign w:val="subscript"/>
        </w:rPr>
        <w:t xml:space="preserve"> </w:t>
      </w:r>
      <w:r>
        <w:rPr>
          <w:b/>
        </w:rPr>
        <w:t xml:space="preserve">bx3 + bx4  + bx5 + </w:t>
      </w:r>
      <w:r>
        <w:rPr>
          <w:b/>
          <w:vertAlign w:val="subscript"/>
        </w:rPr>
        <w:t xml:space="preserve">  </w:t>
      </w:r>
      <w:r>
        <w:rPr>
          <w:b/>
        </w:rPr>
        <w:t>e</w:t>
      </w:r>
    </w:p>
    <w:p w:rsidR="0074393E" w:rsidRDefault="0074393E" w:rsidP="0074393E">
      <w:pPr>
        <w:pStyle w:val="Normal1"/>
        <w:spacing w:line="360" w:lineRule="auto"/>
        <w:ind w:left="2030" w:hanging="470"/>
        <w:rPr>
          <w:b/>
        </w:rPr>
      </w:pPr>
      <w:r>
        <w:rPr>
          <w:b/>
        </w:rPr>
        <w:t>Y = -1,785 + 1,021x1 + 0,130x2 + 0,998x3  - 0,293x4  + 0,227x5   +</w:t>
      </w:r>
      <w:r>
        <w:rPr>
          <w:color w:val="010205"/>
        </w:rPr>
        <w:t xml:space="preserve"> </w:t>
      </w:r>
      <w:r>
        <w:rPr>
          <w:b/>
        </w:rPr>
        <w:t>e</w:t>
      </w:r>
    </w:p>
    <w:p w:rsidR="0074393E" w:rsidRDefault="0074393E" w:rsidP="0074393E">
      <w:pPr>
        <w:pStyle w:val="Normal1"/>
        <w:pBdr>
          <w:top w:val="nil"/>
          <w:left w:val="nil"/>
          <w:bottom w:val="nil"/>
          <w:right w:val="nil"/>
          <w:between w:val="nil"/>
        </w:pBdr>
        <w:spacing w:line="480" w:lineRule="auto"/>
        <w:ind w:left="1080"/>
        <w:jc w:val="both"/>
        <w:rPr>
          <w:color w:val="000000"/>
        </w:rPr>
      </w:pPr>
      <w:r>
        <w:rPr>
          <w:color w:val="000000"/>
        </w:rPr>
        <w:t xml:space="preserve">Dari persamaan regresi tersebut, dapat diinterpretasikan sebagai berikut : </w:t>
      </w:r>
    </w:p>
    <w:p w:rsidR="0074393E" w:rsidRDefault="0074393E" w:rsidP="0074393E">
      <w:pPr>
        <w:pStyle w:val="Normal1"/>
        <w:numPr>
          <w:ilvl w:val="0"/>
          <w:numId w:val="3"/>
        </w:numPr>
        <w:pBdr>
          <w:top w:val="nil"/>
          <w:left w:val="nil"/>
          <w:bottom w:val="nil"/>
          <w:right w:val="nil"/>
          <w:between w:val="nil"/>
        </w:pBdr>
        <w:spacing w:line="480" w:lineRule="auto"/>
        <w:ind w:left="1440"/>
        <w:jc w:val="both"/>
        <w:rPr>
          <w:color w:val="000000"/>
        </w:rPr>
      </w:pPr>
      <w:r>
        <w:rPr>
          <w:color w:val="000000"/>
        </w:rPr>
        <w:t>Besarnya nilai konstanta -1,785 hal ini menunjukkan bahwa variabel Corporate Governance,  Kepemilikan</w:t>
      </w:r>
      <w:r>
        <w:rPr>
          <w:b/>
          <w:color w:val="000000"/>
        </w:rPr>
        <w:t xml:space="preserve"> </w:t>
      </w:r>
      <w:r>
        <w:rPr>
          <w:color w:val="000000"/>
        </w:rPr>
        <w:t>Managerial, Kepemilikan Institusional, Laverage, Ukuran Perusahaan diasumsikan konstan atau sama dengan 0, maka besarnya variabel profitabilitas menurun sebesar 1,785</w:t>
      </w:r>
    </w:p>
    <w:p w:rsidR="0074393E" w:rsidRDefault="0074393E" w:rsidP="0074393E">
      <w:pPr>
        <w:pStyle w:val="Normal1"/>
        <w:widowControl w:val="0"/>
        <w:numPr>
          <w:ilvl w:val="0"/>
          <w:numId w:val="3"/>
        </w:numPr>
        <w:pBdr>
          <w:top w:val="nil"/>
          <w:left w:val="nil"/>
          <w:bottom w:val="nil"/>
          <w:right w:val="nil"/>
          <w:between w:val="nil"/>
        </w:pBdr>
        <w:tabs>
          <w:tab w:val="left" w:pos="2195"/>
        </w:tabs>
        <w:spacing w:before="12" w:line="480" w:lineRule="auto"/>
        <w:ind w:left="1440" w:right="256"/>
        <w:jc w:val="both"/>
      </w:pPr>
      <w:r>
        <w:rPr>
          <w:color w:val="000000"/>
        </w:rPr>
        <w:t xml:space="preserve">Variabel Corporate Governance dengan nilai koefisien  regresi positif sebesar 1,021 yang artinya jika variabel Corporate Governance meningkat sebesar 1 </w:t>
      </w:r>
      <w:r>
        <w:rPr>
          <w:color w:val="000000"/>
        </w:rPr>
        <w:lastRenderedPageBreak/>
        <w:t>persen maka akan menyebabkan bertambahnya kinerja keuangan sebesar 1,021 (102,1%) dengan syarat variabel independen lainnya tetap</w:t>
      </w:r>
    </w:p>
    <w:p w:rsidR="0074393E" w:rsidRDefault="0074393E" w:rsidP="0074393E">
      <w:pPr>
        <w:pStyle w:val="Normal1"/>
        <w:widowControl w:val="0"/>
        <w:numPr>
          <w:ilvl w:val="0"/>
          <w:numId w:val="3"/>
        </w:numPr>
        <w:pBdr>
          <w:top w:val="nil"/>
          <w:left w:val="nil"/>
          <w:bottom w:val="nil"/>
          <w:right w:val="nil"/>
          <w:between w:val="nil"/>
        </w:pBdr>
        <w:tabs>
          <w:tab w:val="left" w:pos="2195"/>
        </w:tabs>
        <w:spacing w:before="12" w:line="480" w:lineRule="auto"/>
        <w:ind w:left="1440" w:right="256"/>
        <w:jc w:val="both"/>
      </w:pPr>
      <w:r>
        <w:rPr>
          <w:color w:val="000000"/>
        </w:rPr>
        <w:t>Variabel Kepemilikan</w:t>
      </w:r>
      <w:r>
        <w:rPr>
          <w:b/>
          <w:color w:val="000000"/>
        </w:rPr>
        <w:t xml:space="preserve"> </w:t>
      </w:r>
      <w:r>
        <w:rPr>
          <w:color w:val="000000"/>
        </w:rPr>
        <w:t>Managerial dengan nilai koefisien  regresi positif sebesar 0,130 yang artinya jika variabel Kepemilikan</w:t>
      </w:r>
      <w:r>
        <w:rPr>
          <w:b/>
          <w:color w:val="000000"/>
        </w:rPr>
        <w:t xml:space="preserve"> </w:t>
      </w:r>
      <w:r>
        <w:rPr>
          <w:color w:val="000000"/>
        </w:rPr>
        <w:t>Managerial meningkat sebesar 1 persen maka akan menyebabkan bertambahnya kinerja keuangan sebesar 0,130 (1,30%) dengan syarat variabel independen lainnya tetap</w:t>
      </w:r>
    </w:p>
    <w:p w:rsidR="0074393E" w:rsidRDefault="0074393E" w:rsidP="0074393E">
      <w:pPr>
        <w:pStyle w:val="Normal1"/>
        <w:widowControl w:val="0"/>
        <w:numPr>
          <w:ilvl w:val="0"/>
          <w:numId w:val="3"/>
        </w:numPr>
        <w:pBdr>
          <w:top w:val="nil"/>
          <w:left w:val="nil"/>
          <w:bottom w:val="nil"/>
          <w:right w:val="nil"/>
          <w:between w:val="nil"/>
        </w:pBdr>
        <w:tabs>
          <w:tab w:val="left" w:pos="2195"/>
        </w:tabs>
        <w:spacing w:before="12" w:line="480" w:lineRule="auto"/>
        <w:ind w:left="1440" w:right="256"/>
        <w:jc w:val="both"/>
      </w:pPr>
      <w:r>
        <w:rPr>
          <w:color w:val="000000"/>
        </w:rPr>
        <w:t>Variabel Kepemilikan</w:t>
      </w:r>
      <w:r>
        <w:rPr>
          <w:b/>
          <w:color w:val="000000"/>
        </w:rPr>
        <w:t xml:space="preserve"> </w:t>
      </w:r>
      <w:r>
        <w:rPr>
          <w:color w:val="000000"/>
        </w:rPr>
        <w:t>Institusional dengan nilai koefisien  regresi positif sebesar 0,998 yang artinya jika variabel Kepemilikan</w:t>
      </w:r>
      <w:r>
        <w:rPr>
          <w:b/>
          <w:color w:val="000000"/>
        </w:rPr>
        <w:t xml:space="preserve"> </w:t>
      </w:r>
      <w:r>
        <w:rPr>
          <w:color w:val="000000"/>
        </w:rPr>
        <w:t>Institusional meningkat sebesar 1 persen maka akan menyebabkan bertambahnya kinerja keuangan sebesar 0,998 (9,98%) dengan syarat variabel independen lainnya tetap</w:t>
      </w:r>
    </w:p>
    <w:p w:rsidR="0074393E" w:rsidRDefault="0074393E" w:rsidP="0074393E">
      <w:pPr>
        <w:pStyle w:val="Normal1"/>
        <w:widowControl w:val="0"/>
        <w:numPr>
          <w:ilvl w:val="0"/>
          <w:numId w:val="3"/>
        </w:numPr>
        <w:pBdr>
          <w:top w:val="nil"/>
          <w:left w:val="nil"/>
          <w:bottom w:val="nil"/>
          <w:right w:val="nil"/>
          <w:between w:val="nil"/>
        </w:pBdr>
        <w:tabs>
          <w:tab w:val="left" w:pos="2195"/>
        </w:tabs>
        <w:spacing w:before="12" w:line="480" w:lineRule="auto"/>
        <w:ind w:left="1440" w:right="256"/>
        <w:jc w:val="both"/>
      </w:pPr>
      <w:r>
        <w:rPr>
          <w:color w:val="000000"/>
        </w:rPr>
        <w:t>Variabel Leverage ratio dengan nilai koefisien regresi negative sebesar -0,293 yang artinya jika variabel leverage ratio meningkat sebesar 1 persen maka akan menyebabkan penurunan kinerja keuangan sebesar 0,293 (2,93%) dengan syarat variabel independen lainnya tetap</w:t>
      </w:r>
    </w:p>
    <w:p w:rsidR="0074393E" w:rsidRDefault="0074393E" w:rsidP="0074393E">
      <w:pPr>
        <w:pStyle w:val="Normal1"/>
        <w:widowControl w:val="0"/>
        <w:numPr>
          <w:ilvl w:val="0"/>
          <w:numId w:val="3"/>
        </w:numPr>
        <w:pBdr>
          <w:top w:val="nil"/>
          <w:left w:val="nil"/>
          <w:bottom w:val="nil"/>
          <w:right w:val="nil"/>
          <w:between w:val="nil"/>
        </w:pBdr>
        <w:tabs>
          <w:tab w:val="left" w:pos="2195"/>
        </w:tabs>
        <w:spacing w:before="12" w:line="480" w:lineRule="auto"/>
        <w:ind w:left="1440" w:right="256"/>
        <w:jc w:val="both"/>
      </w:pPr>
      <w:r>
        <w:rPr>
          <w:color w:val="000000"/>
        </w:rPr>
        <w:t>Variabel Ukuran Perusahaan dengan nilai koefisien  regresi positif sebesar 0,227 yang artinya jika variabel Ukuran Perusahaan meningkat sebesar 1 persen maka akan menyebabkan bertambahnya kinerja keuangan sebesar 0,227 (2,27%) dengan syarat variabel independen lainnya tetap</w:t>
      </w:r>
    </w:p>
    <w:p w:rsidR="0074393E" w:rsidRDefault="0074393E" w:rsidP="0074393E">
      <w:pPr>
        <w:pStyle w:val="Normal1"/>
        <w:numPr>
          <w:ilvl w:val="0"/>
          <w:numId w:val="16"/>
        </w:numPr>
        <w:pBdr>
          <w:top w:val="nil"/>
          <w:left w:val="nil"/>
          <w:bottom w:val="nil"/>
          <w:right w:val="nil"/>
          <w:between w:val="nil"/>
        </w:pBdr>
        <w:spacing w:line="480" w:lineRule="auto"/>
        <w:jc w:val="both"/>
        <w:rPr>
          <w:color w:val="000000"/>
        </w:rPr>
      </w:pPr>
      <w:r>
        <w:rPr>
          <w:b/>
          <w:color w:val="000000"/>
        </w:rPr>
        <w:t>Uji Kelayakan Model (Uji F)</w:t>
      </w:r>
    </w:p>
    <w:p w:rsidR="0074393E" w:rsidRDefault="0074393E" w:rsidP="0074393E">
      <w:pPr>
        <w:pStyle w:val="Normal1"/>
        <w:pBdr>
          <w:top w:val="nil"/>
          <w:left w:val="nil"/>
          <w:bottom w:val="nil"/>
          <w:right w:val="nil"/>
          <w:between w:val="nil"/>
        </w:pBdr>
        <w:spacing w:line="480" w:lineRule="auto"/>
        <w:ind w:left="1134" w:firstLine="720"/>
        <w:jc w:val="both"/>
        <w:rPr>
          <w:b/>
          <w:color w:val="000000"/>
        </w:rPr>
      </w:pPr>
      <w:r>
        <w:rPr>
          <w:color w:val="000000"/>
        </w:rPr>
        <w:t xml:space="preserve">Pengujian ini dimaksudkan untuk menguji besarnya pengaruh dari variabel independen secara bersama- sama terhadap variabel dependen dan mengetahui fit atau tidaknya model regresi. Hasil uji F dapat dijelaskan sebagaimana yang ada di tabel 4.10. </w:t>
      </w:r>
    </w:p>
    <w:p w:rsidR="0074393E" w:rsidRDefault="0074393E" w:rsidP="0074393E">
      <w:pPr>
        <w:pStyle w:val="Normal1"/>
        <w:pBdr>
          <w:top w:val="nil"/>
          <w:left w:val="nil"/>
          <w:bottom w:val="nil"/>
          <w:right w:val="nil"/>
          <w:between w:val="nil"/>
        </w:pBdr>
        <w:spacing w:line="360" w:lineRule="auto"/>
        <w:jc w:val="center"/>
        <w:rPr>
          <w:b/>
          <w:color w:val="000000"/>
        </w:rPr>
      </w:pPr>
      <w:r>
        <w:rPr>
          <w:b/>
          <w:color w:val="000000"/>
        </w:rPr>
        <w:lastRenderedPageBreak/>
        <w:t>Tabel 4.10</w:t>
      </w:r>
    </w:p>
    <w:p w:rsidR="0074393E" w:rsidRDefault="0074393E" w:rsidP="0074393E">
      <w:pPr>
        <w:pStyle w:val="Normal1"/>
        <w:pBdr>
          <w:top w:val="nil"/>
          <w:left w:val="nil"/>
          <w:bottom w:val="nil"/>
          <w:right w:val="nil"/>
          <w:between w:val="nil"/>
        </w:pBdr>
        <w:spacing w:line="360" w:lineRule="auto"/>
        <w:jc w:val="center"/>
        <w:rPr>
          <w:b/>
          <w:color w:val="000000"/>
        </w:rPr>
      </w:pPr>
      <w:r>
        <w:rPr>
          <w:b/>
          <w:color w:val="000000"/>
        </w:rPr>
        <w:t>Hasil Uji F (Simultan)</w:t>
      </w:r>
    </w:p>
    <w:tbl>
      <w:tblPr>
        <w:tblW w:w="6945" w:type="dxa"/>
        <w:tblInd w:w="720" w:type="dxa"/>
        <w:tblLayout w:type="fixed"/>
        <w:tblLook w:val="0000"/>
      </w:tblPr>
      <w:tblGrid>
        <w:gridCol w:w="930"/>
        <w:gridCol w:w="1142"/>
        <w:gridCol w:w="1067"/>
        <w:gridCol w:w="1040"/>
        <w:gridCol w:w="1095"/>
        <w:gridCol w:w="1671"/>
      </w:tblGrid>
      <w:tr w:rsidR="0074393E" w:rsidTr="00ED6428">
        <w:trPr>
          <w:trHeight w:val="443"/>
        </w:trPr>
        <w:tc>
          <w:tcPr>
            <w:tcW w:w="930"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17"/>
              <w:rPr>
                <w:color w:val="000000"/>
              </w:rPr>
            </w:pPr>
            <w:r>
              <w:rPr>
                <w:color w:val="000000"/>
              </w:rPr>
              <w:t>Model</w:t>
            </w:r>
          </w:p>
        </w:tc>
        <w:tc>
          <w:tcPr>
            <w:tcW w:w="1142"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80" w:lineRule="auto"/>
              <w:ind w:left="179"/>
              <w:rPr>
                <w:color w:val="000000"/>
              </w:rPr>
            </w:pPr>
            <w:r>
              <w:rPr>
                <w:color w:val="000000"/>
              </w:rPr>
              <w:t>Fhitung</w:t>
            </w:r>
          </w:p>
        </w:tc>
        <w:tc>
          <w:tcPr>
            <w:tcW w:w="1067"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80" w:lineRule="auto"/>
              <w:ind w:left="195" w:right="231"/>
              <w:jc w:val="center"/>
              <w:rPr>
                <w:color w:val="000000"/>
              </w:rPr>
            </w:pPr>
            <w:r>
              <w:rPr>
                <w:color w:val="000000"/>
              </w:rPr>
              <w:t>Ftabel</w:t>
            </w:r>
          </w:p>
        </w:tc>
        <w:tc>
          <w:tcPr>
            <w:tcW w:w="1040"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255"/>
              <w:rPr>
                <w:color w:val="000000"/>
              </w:rPr>
            </w:pPr>
            <w:r>
              <w:rPr>
                <w:color w:val="000000"/>
              </w:rPr>
              <w:t>Sig</w:t>
            </w:r>
          </w:p>
        </w:tc>
        <w:tc>
          <w:tcPr>
            <w:tcW w:w="1095"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247"/>
              <w:rPr>
                <w:color w:val="000000"/>
              </w:rPr>
            </w:pPr>
            <w:r>
              <w:rPr>
                <w:color w:val="000000"/>
              </w:rPr>
              <w:t>Std</w:t>
            </w:r>
          </w:p>
        </w:tc>
        <w:tc>
          <w:tcPr>
            <w:tcW w:w="1671"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237"/>
              <w:rPr>
                <w:color w:val="000000"/>
              </w:rPr>
            </w:pPr>
            <w:r>
              <w:rPr>
                <w:color w:val="000000"/>
              </w:rPr>
              <w:t>Keterangan</w:t>
            </w:r>
          </w:p>
        </w:tc>
      </w:tr>
      <w:tr w:rsidR="0074393E" w:rsidTr="00ED6428">
        <w:trPr>
          <w:trHeight w:val="650"/>
        </w:trPr>
        <w:tc>
          <w:tcPr>
            <w:tcW w:w="930"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17"/>
              <w:rPr>
                <w:color w:val="000000"/>
              </w:rPr>
            </w:pPr>
            <w:r>
              <w:rPr>
                <w:color w:val="000000"/>
              </w:rPr>
              <w:t>1</w:t>
            </w:r>
          </w:p>
        </w:tc>
        <w:tc>
          <w:tcPr>
            <w:tcW w:w="1142"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79"/>
              <w:rPr>
                <w:color w:val="000000"/>
              </w:rPr>
            </w:pPr>
            <w:r>
              <w:rPr>
                <w:color w:val="000000"/>
              </w:rPr>
              <w:t>5,081</w:t>
            </w:r>
          </w:p>
        </w:tc>
        <w:tc>
          <w:tcPr>
            <w:tcW w:w="1067"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36" w:right="231"/>
              <w:jc w:val="center"/>
              <w:rPr>
                <w:color w:val="000000"/>
              </w:rPr>
            </w:pPr>
            <w:r>
              <w:rPr>
                <w:color w:val="000000"/>
              </w:rPr>
              <w:t>2,31</w:t>
            </w:r>
          </w:p>
        </w:tc>
        <w:tc>
          <w:tcPr>
            <w:tcW w:w="1040"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255"/>
              <w:rPr>
                <w:color w:val="000000"/>
              </w:rPr>
            </w:pPr>
            <w:r>
              <w:rPr>
                <w:color w:val="000000"/>
              </w:rPr>
              <w:t>0.000</w:t>
            </w:r>
          </w:p>
        </w:tc>
        <w:tc>
          <w:tcPr>
            <w:tcW w:w="1095"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247"/>
              <w:rPr>
                <w:color w:val="000000"/>
              </w:rPr>
            </w:pPr>
            <w:r>
              <w:rPr>
                <w:color w:val="000000"/>
              </w:rPr>
              <w:t>&lt; 0,05</w:t>
            </w:r>
          </w:p>
        </w:tc>
        <w:tc>
          <w:tcPr>
            <w:tcW w:w="1671"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237"/>
              <w:rPr>
                <w:color w:val="000000"/>
              </w:rPr>
            </w:pPr>
            <w:r>
              <w:rPr>
                <w:color w:val="000000"/>
              </w:rPr>
              <w:t>Model Layak</w:t>
            </w:r>
          </w:p>
        </w:tc>
      </w:tr>
    </w:tbl>
    <w:p w:rsidR="0074393E" w:rsidRDefault="0074393E" w:rsidP="0074393E">
      <w:pPr>
        <w:pStyle w:val="Normal1"/>
        <w:pBdr>
          <w:top w:val="nil"/>
          <w:left w:val="nil"/>
          <w:bottom w:val="nil"/>
          <w:right w:val="nil"/>
          <w:between w:val="nil"/>
        </w:pBdr>
        <w:spacing w:line="360" w:lineRule="auto"/>
        <w:ind w:left="720"/>
        <w:jc w:val="both"/>
        <w:rPr>
          <w:color w:val="000000"/>
        </w:rPr>
      </w:pPr>
      <w:r>
        <w:rPr>
          <w:color w:val="000000"/>
        </w:rPr>
        <w:t xml:space="preserve">               Sumber : Lampiran 14</w:t>
      </w: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t>Berdasarkan tabel diatas diketahui nilai Fhitung 5,081 dan signifikansi 0.000. F</w:t>
      </w:r>
      <w:r>
        <w:rPr>
          <w:color w:val="000000"/>
          <w:vertAlign w:val="subscript"/>
        </w:rPr>
        <w:t>Tabel</w:t>
      </w:r>
      <w:r>
        <w:rPr>
          <w:color w:val="000000"/>
        </w:rPr>
        <w:t xml:space="preserve"> dapat dilihat dari F pada tingkat signifikansi 0.05 dengan df1 (jumlah variabel – 1) = 6 – 1 = 5. Rumus df2 adalah n-k-1 dimana n merupakan jumlah data, k adalah jumlah variabel dependen. Df2 = 100 – 5 – 1 = 94. Hasil yang diperoleh untuk FTabel df1 = 5 dan df2 = 94 adalah 2,31. Maka hasil pengujian menunjukkan bahwa nilai FHitung &gt; FTabel (5.081 &gt; 2,31) sehingga dapat disimpulkan bahwa model dalam penelitian ini telah memenuhi uji kelayakan model</w:t>
      </w:r>
    </w:p>
    <w:p w:rsidR="0074393E" w:rsidRDefault="0074393E" w:rsidP="0074393E">
      <w:pPr>
        <w:pStyle w:val="Normal1"/>
        <w:numPr>
          <w:ilvl w:val="0"/>
          <w:numId w:val="16"/>
        </w:numPr>
        <w:pBdr>
          <w:top w:val="nil"/>
          <w:left w:val="nil"/>
          <w:bottom w:val="nil"/>
          <w:right w:val="nil"/>
          <w:between w:val="nil"/>
        </w:pBdr>
        <w:spacing w:line="480" w:lineRule="auto"/>
        <w:jc w:val="both"/>
        <w:rPr>
          <w:color w:val="000000"/>
        </w:rPr>
      </w:pPr>
      <w:r>
        <w:rPr>
          <w:b/>
          <w:color w:val="000000"/>
        </w:rPr>
        <w:t>Uji Hipotesis</w:t>
      </w: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t>Uji t dapat dilakukan dengan membandingkan thitung dengan t</w:t>
      </w:r>
      <w:r>
        <w:rPr>
          <w:color w:val="000000"/>
          <w:vertAlign w:val="subscript"/>
        </w:rPr>
        <w:t>tabel</w:t>
      </w:r>
      <w:r>
        <w:rPr>
          <w:color w:val="000000"/>
        </w:rPr>
        <w:t>. Metode ini digunakan untuk mengetahui pengaruh Auditor, Liquidity Ratio, Leverage Ratio, Gross Profit Margin, Activity Ratio, Profitability Ratio, dan Corporate Governance terhadap Fraudulent Financial Reporting. Hasil uji t dapat dijelaskan sebagaimana terlihat pada Tabel 4.11</w:t>
      </w:r>
    </w:p>
    <w:p w:rsidR="0074393E" w:rsidRPr="00DB7C1C" w:rsidRDefault="0074393E" w:rsidP="0074393E">
      <w:pPr>
        <w:ind w:left="1134"/>
        <w:jc w:val="center"/>
        <w:rPr>
          <w:b/>
          <w:bCs/>
        </w:rPr>
      </w:pPr>
      <w:r w:rsidRPr="00DB7C1C">
        <w:rPr>
          <w:b/>
          <w:bCs/>
        </w:rPr>
        <w:t>Tabel 4.11</w:t>
      </w:r>
    </w:p>
    <w:p w:rsidR="0074393E" w:rsidRPr="00D131BA" w:rsidRDefault="0074393E" w:rsidP="0074393E">
      <w:pPr>
        <w:ind w:left="1134"/>
        <w:jc w:val="center"/>
        <w:rPr>
          <w:b/>
        </w:rPr>
      </w:pPr>
      <w:r w:rsidRPr="00DB7C1C">
        <w:rPr>
          <w:b/>
          <w:bCs/>
        </w:rPr>
        <w:t>Hasil Uji Hipotesis</w:t>
      </w:r>
    </w:p>
    <w:tbl>
      <w:tblPr>
        <w:tblW w:w="6853" w:type="dxa"/>
        <w:tblInd w:w="1148" w:type="dxa"/>
        <w:tblLayout w:type="fixed"/>
        <w:tblLook w:val="0000"/>
      </w:tblPr>
      <w:tblGrid>
        <w:gridCol w:w="1339"/>
        <w:gridCol w:w="982"/>
        <w:gridCol w:w="962"/>
        <w:gridCol w:w="961"/>
        <w:gridCol w:w="919"/>
        <w:gridCol w:w="1690"/>
      </w:tblGrid>
      <w:tr w:rsidR="0074393E" w:rsidTr="00ED6428">
        <w:trPr>
          <w:trHeight w:val="450"/>
        </w:trPr>
        <w:tc>
          <w:tcPr>
            <w:tcW w:w="1339"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17"/>
              <w:rPr>
                <w:color w:val="000000"/>
              </w:rPr>
            </w:pPr>
            <w:r>
              <w:rPr>
                <w:color w:val="000000"/>
              </w:rPr>
              <w:t>Variabel</w:t>
            </w:r>
          </w:p>
        </w:tc>
        <w:tc>
          <w:tcPr>
            <w:tcW w:w="982"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80" w:lineRule="auto"/>
              <w:ind w:left="109" w:right="150"/>
              <w:jc w:val="center"/>
              <w:rPr>
                <w:color w:val="000000"/>
              </w:rPr>
            </w:pPr>
            <w:r>
              <w:rPr>
                <w:color w:val="000000"/>
              </w:rPr>
              <w:t>Thitung</w:t>
            </w:r>
          </w:p>
        </w:tc>
        <w:tc>
          <w:tcPr>
            <w:tcW w:w="962"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80" w:lineRule="auto"/>
              <w:ind w:left="143" w:right="231"/>
              <w:jc w:val="center"/>
              <w:rPr>
                <w:color w:val="000000"/>
              </w:rPr>
            </w:pPr>
            <w:r>
              <w:rPr>
                <w:color w:val="000000"/>
              </w:rPr>
              <w:t>Ttabel</w:t>
            </w:r>
          </w:p>
        </w:tc>
        <w:tc>
          <w:tcPr>
            <w:tcW w:w="961"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248"/>
              <w:rPr>
                <w:color w:val="000000"/>
              </w:rPr>
            </w:pPr>
            <w:r>
              <w:rPr>
                <w:color w:val="000000"/>
              </w:rPr>
              <w:t>Sig.</w:t>
            </w:r>
          </w:p>
        </w:tc>
        <w:tc>
          <w:tcPr>
            <w:tcW w:w="919"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65"/>
              <w:rPr>
                <w:color w:val="000000"/>
              </w:rPr>
            </w:pPr>
            <w:r>
              <w:rPr>
                <w:color w:val="000000"/>
              </w:rPr>
              <w:t>Std.</w:t>
            </w:r>
          </w:p>
        </w:tc>
        <w:tc>
          <w:tcPr>
            <w:tcW w:w="1690" w:type="dxa"/>
            <w:tcBorders>
              <w:top w:val="single" w:sz="4" w:space="0" w:color="000000"/>
              <w:bottom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29"/>
              <w:rPr>
                <w:color w:val="000000"/>
              </w:rPr>
            </w:pPr>
            <w:r>
              <w:rPr>
                <w:color w:val="000000"/>
              </w:rPr>
              <w:t>Keterangan</w:t>
            </w:r>
          </w:p>
        </w:tc>
      </w:tr>
      <w:tr w:rsidR="0074393E" w:rsidTr="00ED6428">
        <w:trPr>
          <w:trHeight w:val="356"/>
        </w:trPr>
        <w:tc>
          <w:tcPr>
            <w:tcW w:w="1339" w:type="dxa"/>
            <w:tcBorders>
              <w:top w:val="single" w:sz="4" w:space="0" w:color="000000"/>
            </w:tcBorders>
          </w:tcPr>
          <w:p w:rsidR="0074393E" w:rsidRDefault="0074393E" w:rsidP="00ED6428">
            <w:pPr>
              <w:pStyle w:val="Normal1"/>
              <w:widowControl w:val="0"/>
              <w:pBdr>
                <w:top w:val="nil"/>
                <w:left w:val="nil"/>
                <w:bottom w:val="nil"/>
                <w:right w:val="nil"/>
                <w:between w:val="nil"/>
              </w:pBdr>
              <w:spacing w:line="261" w:lineRule="auto"/>
              <w:rPr>
                <w:color w:val="000000"/>
              </w:rPr>
            </w:pPr>
            <w:r>
              <w:rPr>
                <w:color w:val="000000"/>
              </w:rPr>
              <w:t>Corporate Governance</w:t>
            </w:r>
          </w:p>
        </w:tc>
        <w:tc>
          <w:tcPr>
            <w:tcW w:w="982" w:type="dxa"/>
            <w:tcBorders>
              <w:top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47" w:right="151"/>
              <w:jc w:val="center"/>
              <w:rPr>
                <w:color w:val="000000"/>
              </w:rPr>
            </w:pPr>
            <w:r>
              <w:rPr>
                <w:color w:val="000000"/>
              </w:rPr>
              <w:t>2,484</w:t>
            </w:r>
          </w:p>
        </w:tc>
        <w:tc>
          <w:tcPr>
            <w:tcW w:w="962" w:type="dxa"/>
            <w:tcBorders>
              <w:top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50" w:right="230"/>
              <w:jc w:val="center"/>
              <w:rPr>
                <w:color w:val="000000"/>
              </w:rPr>
            </w:pPr>
            <w:r>
              <w:rPr>
                <w:color w:val="000000"/>
              </w:rPr>
              <w:t>1,985</w:t>
            </w:r>
          </w:p>
        </w:tc>
        <w:tc>
          <w:tcPr>
            <w:tcW w:w="961" w:type="dxa"/>
            <w:tcBorders>
              <w:top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248"/>
              <w:rPr>
                <w:color w:val="000000"/>
              </w:rPr>
            </w:pPr>
            <w:r>
              <w:rPr>
                <w:color w:val="000000"/>
              </w:rPr>
              <w:t>0.015</w:t>
            </w:r>
          </w:p>
        </w:tc>
        <w:tc>
          <w:tcPr>
            <w:tcW w:w="919" w:type="dxa"/>
            <w:tcBorders>
              <w:top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65"/>
              <w:rPr>
                <w:color w:val="000000"/>
              </w:rPr>
            </w:pPr>
            <w:r>
              <w:rPr>
                <w:color w:val="000000"/>
              </w:rPr>
              <w:t>&lt;0,05</w:t>
            </w:r>
          </w:p>
        </w:tc>
        <w:tc>
          <w:tcPr>
            <w:tcW w:w="1690" w:type="dxa"/>
            <w:tcBorders>
              <w:top w:val="single" w:sz="4" w:space="0" w:color="000000"/>
            </w:tcBorders>
          </w:tcPr>
          <w:p w:rsidR="0074393E" w:rsidRDefault="0074393E" w:rsidP="00ED6428">
            <w:pPr>
              <w:pStyle w:val="Normal1"/>
              <w:widowControl w:val="0"/>
              <w:pBdr>
                <w:top w:val="nil"/>
                <w:left w:val="nil"/>
                <w:bottom w:val="nil"/>
                <w:right w:val="nil"/>
                <w:between w:val="nil"/>
              </w:pBdr>
              <w:spacing w:line="261" w:lineRule="auto"/>
              <w:ind w:left="129"/>
              <w:rPr>
                <w:color w:val="000000"/>
              </w:rPr>
            </w:pPr>
            <w:r>
              <w:rPr>
                <w:color w:val="000000"/>
              </w:rPr>
              <w:t>Diterima</w:t>
            </w:r>
          </w:p>
        </w:tc>
      </w:tr>
      <w:tr w:rsidR="0074393E" w:rsidTr="00ED6428">
        <w:trPr>
          <w:trHeight w:val="450"/>
        </w:trPr>
        <w:tc>
          <w:tcPr>
            <w:tcW w:w="1339" w:type="dxa"/>
          </w:tcPr>
          <w:p w:rsidR="0074393E" w:rsidRDefault="0074393E" w:rsidP="00ED6428">
            <w:pPr>
              <w:pStyle w:val="Normal1"/>
              <w:widowControl w:val="0"/>
              <w:pBdr>
                <w:top w:val="nil"/>
                <w:left w:val="nil"/>
                <w:bottom w:val="nil"/>
                <w:right w:val="nil"/>
                <w:between w:val="nil"/>
              </w:pBdr>
              <w:spacing w:before="83"/>
              <w:rPr>
                <w:color w:val="000000"/>
              </w:rPr>
            </w:pPr>
            <w:r>
              <w:rPr>
                <w:color w:val="000000"/>
              </w:rPr>
              <w:t>Kepemilikan</w:t>
            </w:r>
            <w:r>
              <w:rPr>
                <w:b/>
                <w:color w:val="000000"/>
              </w:rPr>
              <w:t xml:space="preserve"> </w:t>
            </w:r>
            <w:r>
              <w:rPr>
                <w:color w:val="000000"/>
              </w:rPr>
              <w:t>Managerial</w:t>
            </w:r>
          </w:p>
          <w:p w:rsidR="0074393E" w:rsidRDefault="0074393E" w:rsidP="00ED6428">
            <w:pPr>
              <w:pStyle w:val="Normal1"/>
              <w:widowControl w:val="0"/>
              <w:pBdr>
                <w:top w:val="nil"/>
                <w:left w:val="nil"/>
                <w:bottom w:val="nil"/>
                <w:right w:val="nil"/>
                <w:between w:val="nil"/>
              </w:pBdr>
              <w:spacing w:before="83"/>
              <w:rPr>
                <w:color w:val="000000"/>
              </w:rPr>
            </w:pPr>
            <w:r>
              <w:rPr>
                <w:color w:val="000000"/>
              </w:rPr>
              <w:lastRenderedPageBreak/>
              <w:t>Kepemilikan Institusional</w:t>
            </w:r>
          </w:p>
          <w:p w:rsidR="0074393E" w:rsidRDefault="0074393E" w:rsidP="00ED6428">
            <w:pPr>
              <w:pStyle w:val="Normal1"/>
              <w:widowControl w:val="0"/>
              <w:pBdr>
                <w:top w:val="nil"/>
                <w:left w:val="nil"/>
                <w:bottom w:val="nil"/>
                <w:right w:val="nil"/>
                <w:between w:val="nil"/>
              </w:pBdr>
              <w:spacing w:before="83"/>
              <w:rPr>
                <w:color w:val="000000"/>
              </w:rPr>
            </w:pPr>
            <w:r>
              <w:rPr>
                <w:color w:val="000000"/>
              </w:rPr>
              <w:t>Leverage</w:t>
            </w:r>
          </w:p>
        </w:tc>
        <w:tc>
          <w:tcPr>
            <w:tcW w:w="982" w:type="dxa"/>
          </w:tcPr>
          <w:p w:rsidR="0074393E" w:rsidRDefault="0074393E" w:rsidP="00ED6428">
            <w:pPr>
              <w:pStyle w:val="Normal1"/>
              <w:widowControl w:val="0"/>
              <w:pBdr>
                <w:top w:val="nil"/>
                <w:left w:val="nil"/>
                <w:bottom w:val="nil"/>
                <w:right w:val="nil"/>
                <w:between w:val="nil"/>
              </w:pBdr>
              <w:spacing w:before="83"/>
              <w:ind w:left="73" w:right="151"/>
              <w:jc w:val="center"/>
              <w:rPr>
                <w:color w:val="000000"/>
              </w:rPr>
            </w:pPr>
            <w:r>
              <w:rPr>
                <w:color w:val="000000"/>
              </w:rPr>
              <w:lastRenderedPageBreak/>
              <w:t>1,841</w:t>
            </w:r>
          </w:p>
          <w:p w:rsidR="0074393E" w:rsidRDefault="0074393E" w:rsidP="00ED6428">
            <w:pPr>
              <w:pStyle w:val="Normal1"/>
              <w:widowControl w:val="0"/>
              <w:pBdr>
                <w:top w:val="nil"/>
                <w:left w:val="nil"/>
                <w:bottom w:val="nil"/>
                <w:right w:val="nil"/>
                <w:between w:val="nil"/>
              </w:pBdr>
              <w:spacing w:before="83"/>
              <w:ind w:left="73" w:right="151"/>
              <w:jc w:val="center"/>
              <w:rPr>
                <w:color w:val="000000"/>
              </w:rPr>
            </w:pPr>
          </w:p>
          <w:p w:rsidR="0074393E" w:rsidRDefault="0074393E" w:rsidP="00ED6428">
            <w:pPr>
              <w:pStyle w:val="Normal1"/>
              <w:widowControl w:val="0"/>
              <w:pBdr>
                <w:top w:val="nil"/>
                <w:left w:val="nil"/>
                <w:bottom w:val="nil"/>
                <w:right w:val="nil"/>
                <w:between w:val="nil"/>
              </w:pBdr>
              <w:spacing w:before="83"/>
              <w:ind w:left="73" w:right="151"/>
              <w:jc w:val="center"/>
              <w:rPr>
                <w:color w:val="000000"/>
              </w:rPr>
            </w:pPr>
            <w:r>
              <w:rPr>
                <w:color w:val="000000"/>
              </w:rPr>
              <w:t>3,530</w:t>
            </w:r>
          </w:p>
          <w:p w:rsidR="0074393E" w:rsidRDefault="0074393E" w:rsidP="00ED6428">
            <w:pPr>
              <w:pStyle w:val="Normal1"/>
              <w:widowControl w:val="0"/>
              <w:pBdr>
                <w:top w:val="nil"/>
                <w:left w:val="nil"/>
                <w:bottom w:val="nil"/>
                <w:right w:val="nil"/>
                <w:between w:val="nil"/>
              </w:pBdr>
              <w:spacing w:before="83"/>
              <w:ind w:left="73" w:right="151"/>
              <w:jc w:val="center"/>
              <w:rPr>
                <w:color w:val="000000"/>
              </w:rPr>
            </w:pPr>
            <w:r>
              <w:rPr>
                <w:color w:val="000000"/>
              </w:rPr>
              <w:lastRenderedPageBreak/>
              <w:t>1,054</w:t>
            </w:r>
          </w:p>
        </w:tc>
        <w:tc>
          <w:tcPr>
            <w:tcW w:w="962" w:type="dxa"/>
          </w:tcPr>
          <w:p w:rsidR="0074393E" w:rsidRDefault="0074393E" w:rsidP="00ED6428">
            <w:pPr>
              <w:pStyle w:val="Normal1"/>
              <w:widowControl w:val="0"/>
              <w:pBdr>
                <w:top w:val="nil"/>
                <w:left w:val="nil"/>
                <w:bottom w:val="nil"/>
                <w:right w:val="nil"/>
                <w:between w:val="nil"/>
              </w:pBdr>
              <w:spacing w:before="83"/>
              <w:ind w:left="150" w:right="230"/>
              <w:jc w:val="center"/>
              <w:rPr>
                <w:color w:val="000000"/>
              </w:rPr>
            </w:pPr>
            <w:r>
              <w:rPr>
                <w:color w:val="000000"/>
              </w:rPr>
              <w:lastRenderedPageBreak/>
              <w:t>1,985</w:t>
            </w:r>
          </w:p>
          <w:p w:rsidR="0074393E" w:rsidRDefault="0074393E" w:rsidP="00ED6428">
            <w:pPr>
              <w:pStyle w:val="Normal1"/>
              <w:widowControl w:val="0"/>
              <w:pBdr>
                <w:top w:val="nil"/>
                <w:left w:val="nil"/>
                <w:bottom w:val="nil"/>
                <w:right w:val="nil"/>
                <w:between w:val="nil"/>
              </w:pBdr>
              <w:spacing w:before="83"/>
              <w:ind w:left="150" w:right="230"/>
              <w:jc w:val="center"/>
              <w:rPr>
                <w:color w:val="000000"/>
              </w:rPr>
            </w:pPr>
          </w:p>
          <w:p w:rsidR="0074393E" w:rsidRDefault="0074393E" w:rsidP="00ED6428">
            <w:pPr>
              <w:pStyle w:val="Normal1"/>
              <w:widowControl w:val="0"/>
              <w:pBdr>
                <w:top w:val="nil"/>
                <w:left w:val="nil"/>
                <w:bottom w:val="nil"/>
                <w:right w:val="nil"/>
                <w:between w:val="nil"/>
              </w:pBdr>
              <w:spacing w:before="83"/>
              <w:ind w:left="150" w:right="230"/>
              <w:jc w:val="center"/>
              <w:rPr>
                <w:color w:val="000000"/>
              </w:rPr>
            </w:pPr>
            <w:r>
              <w:rPr>
                <w:color w:val="000000"/>
              </w:rPr>
              <w:lastRenderedPageBreak/>
              <w:t xml:space="preserve">1,985       </w:t>
            </w:r>
          </w:p>
          <w:p w:rsidR="0074393E" w:rsidRDefault="0074393E" w:rsidP="00ED6428">
            <w:pPr>
              <w:pStyle w:val="Normal1"/>
              <w:widowControl w:val="0"/>
              <w:pBdr>
                <w:top w:val="nil"/>
                <w:left w:val="nil"/>
                <w:bottom w:val="nil"/>
                <w:right w:val="nil"/>
                <w:between w:val="nil"/>
              </w:pBdr>
              <w:spacing w:before="83"/>
              <w:ind w:left="150" w:right="230"/>
              <w:jc w:val="center"/>
              <w:rPr>
                <w:color w:val="000000"/>
              </w:rPr>
            </w:pPr>
            <w:r>
              <w:rPr>
                <w:color w:val="000000"/>
              </w:rPr>
              <w:t>1,985</w:t>
            </w:r>
          </w:p>
          <w:p w:rsidR="0074393E" w:rsidRDefault="0074393E" w:rsidP="00ED6428">
            <w:pPr>
              <w:pStyle w:val="Normal1"/>
              <w:widowControl w:val="0"/>
              <w:pBdr>
                <w:top w:val="nil"/>
                <w:left w:val="nil"/>
                <w:bottom w:val="nil"/>
                <w:right w:val="nil"/>
                <w:between w:val="nil"/>
              </w:pBdr>
              <w:spacing w:before="83"/>
              <w:ind w:left="150" w:right="230"/>
              <w:jc w:val="center"/>
              <w:rPr>
                <w:color w:val="000000"/>
              </w:rPr>
            </w:pPr>
          </w:p>
        </w:tc>
        <w:tc>
          <w:tcPr>
            <w:tcW w:w="961" w:type="dxa"/>
          </w:tcPr>
          <w:p w:rsidR="0074393E" w:rsidRDefault="0074393E" w:rsidP="00ED6428">
            <w:pPr>
              <w:pStyle w:val="Normal1"/>
              <w:widowControl w:val="0"/>
              <w:pBdr>
                <w:top w:val="nil"/>
                <w:left w:val="nil"/>
                <w:bottom w:val="nil"/>
                <w:right w:val="nil"/>
                <w:between w:val="nil"/>
              </w:pBdr>
              <w:spacing w:before="83"/>
              <w:ind w:left="248"/>
              <w:rPr>
                <w:color w:val="000000"/>
              </w:rPr>
            </w:pPr>
            <w:r>
              <w:rPr>
                <w:color w:val="000000"/>
              </w:rPr>
              <w:lastRenderedPageBreak/>
              <w:t>0,069</w:t>
            </w:r>
          </w:p>
          <w:p w:rsidR="0074393E" w:rsidRDefault="0074393E" w:rsidP="00ED6428">
            <w:pPr>
              <w:pStyle w:val="Normal1"/>
              <w:widowControl w:val="0"/>
              <w:pBdr>
                <w:top w:val="nil"/>
                <w:left w:val="nil"/>
                <w:bottom w:val="nil"/>
                <w:right w:val="nil"/>
                <w:between w:val="nil"/>
              </w:pBdr>
              <w:spacing w:before="83"/>
              <w:ind w:left="248"/>
              <w:rPr>
                <w:color w:val="000000"/>
              </w:rPr>
            </w:pPr>
          </w:p>
          <w:p w:rsidR="0074393E" w:rsidRDefault="0074393E" w:rsidP="00ED6428">
            <w:pPr>
              <w:pStyle w:val="Normal1"/>
              <w:widowControl w:val="0"/>
              <w:pBdr>
                <w:top w:val="nil"/>
                <w:left w:val="nil"/>
                <w:bottom w:val="nil"/>
                <w:right w:val="nil"/>
                <w:between w:val="nil"/>
              </w:pBdr>
              <w:spacing w:before="83"/>
              <w:ind w:left="248"/>
              <w:rPr>
                <w:color w:val="000000"/>
              </w:rPr>
            </w:pPr>
            <w:r>
              <w:rPr>
                <w:color w:val="000000"/>
              </w:rPr>
              <w:lastRenderedPageBreak/>
              <w:t>0,001</w:t>
            </w:r>
          </w:p>
          <w:p w:rsidR="0074393E" w:rsidRDefault="0074393E" w:rsidP="00ED6428">
            <w:pPr>
              <w:pStyle w:val="Normal1"/>
              <w:widowControl w:val="0"/>
              <w:pBdr>
                <w:top w:val="nil"/>
                <w:left w:val="nil"/>
                <w:bottom w:val="nil"/>
                <w:right w:val="nil"/>
                <w:between w:val="nil"/>
              </w:pBdr>
              <w:spacing w:before="83"/>
              <w:ind w:left="248"/>
              <w:rPr>
                <w:color w:val="000000"/>
              </w:rPr>
            </w:pPr>
            <w:r>
              <w:rPr>
                <w:color w:val="000000"/>
              </w:rPr>
              <w:t>0,295</w:t>
            </w:r>
          </w:p>
        </w:tc>
        <w:tc>
          <w:tcPr>
            <w:tcW w:w="919" w:type="dxa"/>
          </w:tcPr>
          <w:p w:rsidR="0074393E" w:rsidRDefault="0074393E" w:rsidP="00ED6428">
            <w:pPr>
              <w:pStyle w:val="Normal1"/>
              <w:widowControl w:val="0"/>
              <w:pBdr>
                <w:top w:val="nil"/>
                <w:left w:val="nil"/>
                <w:bottom w:val="nil"/>
                <w:right w:val="nil"/>
                <w:between w:val="nil"/>
              </w:pBdr>
              <w:spacing w:before="83"/>
              <w:ind w:left="165"/>
              <w:rPr>
                <w:color w:val="000000"/>
              </w:rPr>
            </w:pPr>
            <w:r>
              <w:rPr>
                <w:color w:val="000000"/>
              </w:rPr>
              <w:lastRenderedPageBreak/>
              <w:t>&lt;0,05</w:t>
            </w:r>
          </w:p>
          <w:p w:rsidR="0074393E" w:rsidRDefault="0074393E" w:rsidP="00ED6428">
            <w:pPr>
              <w:pStyle w:val="Normal1"/>
              <w:widowControl w:val="0"/>
              <w:pBdr>
                <w:top w:val="nil"/>
                <w:left w:val="nil"/>
                <w:bottom w:val="nil"/>
                <w:right w:val="nil"/>
                <w:between w:val="nil"/>
              </w:pBdr>
              <w:spacing w:before="83"/>
              <w:ind w:left="165"/>
              <w:rPr>
                <w:color w:val="000000"/>
              </w:rPr>
            </w:pPr>
          </w:p>
          <w:p w:rsidR="0074393E" w:rsidRDefault="0074393E" w:rsidP="00ED6428">
            <w:pPr>
              <w:pStyle w:val="Normal1"/>
              <w:widowControl w:val="0"/>
              <w:pBdr>
                <w:top w:val="nil"/>
                <w:left w:val="nil"/>
                <w:bottom w:val="nil"/>
                <w:right w:val="nil"/>
                <w:between w:val="nil"/>
              </w:pBdr>
              <w:spacing w:before="83"/>
              <w:ind w:left="165"/>
              <w:rPr>
                <w:color w:val="000000"/>
              </w:rPr>
            </w:pPr>
            <w:r>
              <w:rPr>
                <w:color w:val="000000"/>
              </w:rPr>
              <w:lastRenderedPageBreak/>
              <w:t>&lt;0,05</w:t>
            </w:r>
          </w:p>
          <w:p w:rsidR="0074393E" w:rsidRDefault="0074393E" w:rsidP="00ED6428">
            <w:pPr>
              <w:pStyle w:val="Normal1"/>
              <w:widowControl w:val="0"/>
              <w:pBdr>
                <w:top w:val="nil"/>
                <w:left w:val="nil"/>
                <w:bottom w:val="nil"/>
                <w:right w:val="nil"/>
                <w:between w:val="nil"/>
              </w:pBdr>
              <w:spacing w:before="83"/>
              <w:ind w:left="165"/>
              <w:rPr>
                <w:color w:val="000000"/>
              </w:rPr>
            </w:pPr>
            <w:r>
              <w:rPr>
                <w:color w:val="000000"/>
              </w:rPr>
              <w:t>&lt;0,05</w:t>
            </w:r>
          </w:p>
        </w:tc>
        <w:tc>
          <w:tcPr>
            <w:tcW w:w="1690" w:type="dxa"/>
          </w:tcPr>
          <w:p w:rsidR="0074393E" w:rsidRDefault="0074393E" w:rsidP="00ED6428">
            <w:pPr>
              <w:pStyle w:val="Normal1"/>
              <w:widowControl w:val="0"/>
              <w:pBdr>
                <w:top w:val="nil"/>
                <w:left w:val="nil"/>
                <w:bottom w:val="nil"/>
                <w:right w:val="nil"/>
                <w:between w:val="nil"/>
              </w:pBdr>
              <w:spacing w:before="83"/>
              <w:ind w:left="129"/>
              <w:rPr>
                <w:color w:val="000000"/>
              </w:rPr>
            </w:pPr>
            <w:r>
              <w:rPr>
                <w:color w:val="000000"/>
              </w:rPr>
              <w:lastRenderedPageBreak/>
              <w:t>Ditolak</w:t>
            </w:r>
          </w:p>
          <w:p w:rsidR="0074393E" w:rsidRDefault="0074393E" w:rsidP="00ED6428">
            <w:pPr>
              <w:pStyle w:val="Normal1"/>
              <w:widowControl w:val="0"/>
              <w:pBdr>
                <w:top w:val="nil"/>
                <w:left w:val="nil"/>
                <w:bottom w:val="nil"/>
                <w:right w:val="nil"/>
                <w:between w:val="nil"/>
              </w:pBdr>
              <w:spacing w:before="83"/>
              <w:ind w:left="129"/>
              <w:rPr>
                <w:color w:val="000000"/>
              </w:rPr>
            </w:pPr>
          </w:p>
          <w:p w:rsidR="0074393E" w:rsidRDefault="0074393E" w:rsidP="00ED6428">
            <w:pPr>
              <w:pStyle w:val="Normal1"/>
              <w:widowControl w:val="0"/>
              <w:pBdr>
                <w:top w:val="nil"/>
                <w:left w:val="nil"/>
                <w:bottom w:val="nil"/>
                <w:right w:val="nil"/>
                <w:between w:val="nil"/>
              </w:pBdr>
              <w:spacing w:before="83"/>
              <w:ind w:left="129"/>
              <w:rPr>
                <w:color w:val="000000"/>
              </w:rPr>
            </w:pPr>
            <w:r>
              <w:rPr>
                <w:color w:val="000000"/>
              </w:rPr>
              <w:t>Diterima</w:t>
            </w:r>
          </w:p>
          <w:p w:rsidR="0074393E" w:rsidRDefault="0074393E" w:rsidP="00ED6428">
            <w:pPr>
              <w:pStyle w:val="Normal1"/>
              <w:widowControl w:val="0"/>
              <w:pBdr>
                <w:top w:val="nil"/>
                <w:left w:val="nil"/>
                <w:bottom w:val="nil"/>
                <w:right w:val="nil"/>
                <w:between w:val="nil"/>
              </w:pBdr>
              <w:spacing w:before="83"/>
              <w:ind w:left="129"/>
              <w:rPr>
                <w:color w:val="000000"/>
              </w:rPr>
            </w:pPr>
            <w:r>
              <w:rPr>
                <w:color w:val="000000"/>
              </w:rPr>
              <w:lastRenderedPageBreak/>
              <w:t>Ditolak</w:t>
            </w:r>
          </w:p>
        </w:tc>
      </w:tr>
      <w:tr w:rsidR="0074393E" w:rsidTr="00ED6428">
        <w:trPr>
          <w:trHeight w:val="938"/>
        </w:trPr>
        <w:tc>
          <w:tcPr>
            <w:tcW w:w="1339" w:type="dxa"/>
            <w:tcBorders>
              <w:bottom w:val="single" w:sz="4" w:space="0" w:color="000000"/>
            </w:tcBorders>
          </w:tcPr>
          <w:p w:rsidR="0074393E" w:rsidRDefault="0074393E" w:rsidP="00ED6428">
            <w:pPr>
              <w:pStyle w:val="Normal1"/>
              <w:pBdr>
                <w:top w:val="nil"/>
                <w:left w:val="nil"/>
                <w:bottom w:val="nil"/>
                <w:right w:val="nil"/>
                <w:between w:val="nil"/>
              </w:pBdr>
              <w:spacing w:line="360" w:lineRule="auto"/>
              <w:jc w:val="both"/>
              <w:rPr>
                <w:b/>
                <w:color w:val="000000"/>
              </w:rPr>
            </w:pPr>
            <w:r>
              <w:rPr>
                <w:color w:val="000000"/>
              </w:rPr>
              <w:lastRenderedPageBreak/>
              <w:t>Ukuran Perusahaan</w:t>
            </w:r>
          </w:p>
        </w:tc>
        <w:tc>
          <w:tcPr>
            <w:tcW w:w="982" w:type="dxa"/>
            <w:tcBorders>
              <w:bottom w:val="single" w:sz="4" w:space="0" w:color="000000"/>
            </w:tcBorders>
          </w:tcPr>
          <w:p w:rsidR="0074393E" w:rsidRDefault="0074393E" w:rsidP="00ED6428">
            <w:pPr>
              <w:pStyle w:val="Normal1"/>
              <w:widowControl w:val="0"/>
              <w:pBdr>
                <w:top w:val="nil"/>
                <w:left w:val="nil"/>
                <w:bottom w:val="nil"/>
                <w:right w:val="nil"/>
                <w:between w:val="nil"/>
              </w:pBdr>
              <w:spacing w:before="81"/>
              <w:ind w:left="73" w:right="151"/>
              <w:jc w:val="center"/>
              <w:rPr>
                <w:color w:val="000000"/>
              </w:rPr>
            </w:pPr>
            <w:r>
              <w:rPr>
                <w:color w:val="000000"/>
              </w:rPr>
              <w:t>2,747</w:t>
            </w:r>
          </w:p>
        </w:tc>
        <w:tc>
          <w:tcPr>
            <w:tcW w:w="962" w:type="dxa"/>
            <w:tcBorders>
              <w:bottom w:val="single" w:sz="4" w:space="0" w:color="000000"/>
            </w:tcBorders>
          </w:tcPr>
          <w:p w:rsidR="0074393E" w:rsidRDefault="0074393E" w:rsidP="00ED6428">
            <w:pPr>
              <w:pStyle w:val="Normal1"/>
              <w:widowControl w:val="0"/>
              <w:pBdr>
                <w:top w:val="nil"/>
                <w:left w:val="nil"/>
                <w:bottom w:val="nil"/>
                <w:right w:val="nil"/>
                <w:between w:val="nil"/>
              </w:pBdr>
              <w:spacing w:before="81"/>
              <w:ind w:left="150" w:right="230"/>
              <w:jc w:val="center"/>
              <w:rPr>
                <w:color w:val="000000"/>
              </w:rPr>
            </w:pPr>
            <w:r>
              <w:rPr>
                <w:color w:val="000000"/>
              </w:rPr>
              <w:t>1,985</w:t>
            </w:r>
          </w:p>
        </w:tc>
        <w:tc>
          <w:tcPr>
            <w:tcW w:w="961" w:type="dxa"/>
            <w:tcBorders>
              <w:bottom w:val="single" w:sz="4" w:space="0" w:color="000000"/>
            </w:tcBorders>
          </w:tcPr>
          <w:p w:rsidR="0074393E" w:rsidRDefault="0074393E" w:rsidP="00ED6428">
            <w:pPr>
              <w:pStyle w:val="Normal1"/>
              <w:widowControl w:val="0"/>
              <w:pBdr>
                <w:top w:val="nil"/>
                <w:left w:val="nil"/>
                <w:bottom w:val="nil"/>
                <w:right w:val="nil"/>
                <w:between w:val="nil"/>
              </w:pBdr>
              <w:spacing w:before="81"/>
              <w:ind w:left="248"/>
              <w:rPr>
                <w:color w:val="000000"/>
              </w:rPr>
            </w:pPr>
            <w:r>
              <w:rPr>
                <w:color w:val="000000"/>
              </w:rPr>
              <w:t>0,007</w:t>
            </w:r>
          </w:p>
        </w:tc>
        <w:tc>
          <w:tcPr>
            <w:tcW w:w="919" w:type="dxa"/>
            <w:tcBorders>
              <w:bottom w:val="single" w:sz="4" w:space="0" w:color="000000"/>
            </w:tcBorders>
          </w:tcPr>
          <w:p w:rsidR="0074393E" w:rsidRDefault="0074393E" w:rsidP="00ED6428">
            <w:pPr>
              <w:pStyle w:val="Normal1"/>
              <w:widowControl w:val="0"/>
              <w:pBdr>
                <w:top w:val="nil"/>
                <w:left w:val="nil"/>
                <w:bottom w:val="nil"/>
                <w:right w:val="nil"/>
                <w:between w:val="nil"/>
              </w:pBdr>
              <w:spacing w:before="81"/>
              <w:ind w:left="165"/>
              <w:rPr>
                <w:color w:val="000000"/>
              </w:rPr>
            </w:pPr>
            <w:r>
              <w:rPr>
                <w:color w:val="000000"/>
              </w:rPr>
              <w:t xml:space="preserve">&lt;0,05           </w:t>
            </w:r>
          </w:p>
        </w:tc>
        <w:tc>
          <w:tcPr>
            <w:tcW w:w="1690" w:type="dxa"/>
            <w:tcBorders>
              <w:bottom w:val="single" w:sz="4" w:space="0" w:color="000000"/>
            </w:tcBorders>
          </w:tcPr>
          <w:p w:rsidR="0074393E" w:rsidRDefault="0074393E" w:rsidP="00ED6428">
            <w:pPr>
              <w:pStyle w:val="Normal1"/>
              <w:widowControl w:val="0"/>
              <w:pBdr>
                <w:top w:val="nil"/>
                <w:left w:val="nil"/>
                <w:bottom w:val="nil"/>
                <w:right w:val="nil"/>
                <w:between w:val="nil"/>
              </w:pBdr>
              <w:spacing w:before="81"/>
              <w:ind w:left="129"/>
              <w:rPr>
                <w:color w:val="000000"/>
              </w:rPr>
            </w:pPr>
            <w:r>
              <w:rPr>
                <w:color w:val="000000"/>
              </w:rPr>
              <w:t>Diterima</w:t>
            </w:r>
          </w:p>
        </w:tc>
      </w:tr>
    </w:tbl>
    <w:p w:rsidR="0074393E" w:rsidRDefault="0074393E" w:rsidP="0074393E">
      <w:pPr>
        <w:pStyle w:val="Normal1"/>
        <w:widowControl w:val="0"/>
        <w:pBdr>
          <w:top w:val="nil"/>
          <w:left w:val="nil"/>
          <w:bottom w:val="nil"/>
          <w:right w:val="nil"/>
          <w:between w:val="nil"/>
        </w:pBdr>
        <w:rPr>
          <w:color w:val="000000"/>
        </w:rPr>
      </w:pPr>
      <w:r>
        <w:rPr>
          <w:b/>
          <w:color w:val="000000"/>
        </w:rPr>
        <w:t xml:space="preserve">                           </w:t>
      </w:r>
      <w:r>
        <w:rPr>
          <w:color w:val="000000"/>
        </w:rPr>
        <w:t>Sumber : Lampiran 14</w:t>
      </w:r>
    </w:p>
    <w:p w:rsidR="0074393E" w:rsidRDefault="0074393E" w:rsidP="0074393E">
      <w:pPr>
        <w:pStyle w:val="Normal1"/>
        <w:widowControl w:val="0"/>
        <w:pBdr>
          <w:top w:val="nil"/>
          <w:left w:val="nil"/>
          <w:bottom w:val="nil"/>
          <w:right w:val="nil"/>
          <w:between w:val="nil"/>
        </w:pBdr>
        <w:rPr>
          <w:color w:val="000000"/>
        </w:rPr>
      </w:pP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t>Berdasarkan Tabel 4.11 hasil perhitungan untuk masing masing variabel dapat diuraikan pengaruh tiap-tiap variabel independen terhadap variabel dependen sebagai berikut :</w:t>
      </w:r>
    </w:p>
    <w:p w:rsidR="0074393E" w:rsidRDefault="0074393E" w:rsidP="0074393E">
      <w:pPr>
        <w:pStyle w:val="Normal1"/>
        <w:numPr>
          <w:ilvl w:val="1"/>
          <w:numId w:val="24"/>
        </w:numPr>
        <w:pBdr>
          <w:top w:val="nil"/>
          <w:left w:val="nil"/>
          <w:bottom w:val="nil"/>
          <w:right w:val="nil"/>
          <w:between w:val="nil"/>
        </w:pBdr>
        <w:spacing w:line="480" w:lineRule="auto"/>
        <w:jc w:val="both"/>
      </w:pPr>
      <w:r>
        <w:rPr>
          <w:b/>
          <w:color w:val="000000"/>
        </w:rPr>
        <w:t>Corporate Governance Terhadap Kinerja Keuangan</w:t>
      </w:r>
    </w:p>
    <w:p w:rsidR="0074393E" w:rsidRDefault="0074393E" w:rsidP="0074393E">
      <w:pPr>
        <w:pStyle w:val="Normal1"/>
        <w:pBdr>
          <w:top w:val="nil"/>
          <w:left w:val="nil"/>
          <w:bottom w:val="nil"/>
          <w:right w:val="nil"/>
          <w:between w:val="nil"/>
        </w:pBdr>
        <w:spacing w:line="480" w:lineRule="auto"/>
        <w:ind w:left="1440"/>
        <w:jc w:val="both"/>
        <w:rPr>
          <w:color w:val="000000"/>
        </w:rPr>
      </w:pPr>
      <w:r>
        <w:rPr>
          <w:color w:val="000000"/>
        </w:rPr>
        <w:t xml:space="preserve">      Berdasarkan hasil perhitungan yang disajikan pada Tabel 4.11 diketahui bahwa Corporate Governance berpengaruh terhadap Kinerja Keuangan terbukti nilai thitung sebesar 2,484 lebih besar dari ttabel sebesar 1,985 dan diperoleh nilai signifikansi (</w:t>
      </w:r>
      <w:r>
        <w:rPr>
          <w:i/>
          <w:color w:val="000000"/>
        </w:rPr>
        <w:t>sig t</w:t>
      </w:r>
      <w:r>
        <w:rPr>
          <w:color w:val="000000"/>
        </w:rPr>
        <w:t>) sebesar 0.015 lebih kecil dari taraf signifikansi 0.05 (0.015 &lt; 0.05). Oleh karena itu dapat disimpulkan bahwa Corporate Governance berpengaruh terhadap Kinerja Keuangan dengan demikian H1 diterima</w:t>
      </w:r>
    </w:p>
    <w:p w:rsidR="0074393E" w:rsidRDefault="0074393E" w:rsidP="0074393E">
      <w:pPr>
        <w:pStyle w:val="Normal1"/>
        <w:numPr>
          <w:ilvl w:val="1"/>
          <w:numId w:val="24"/>
        </w:numPr>
        <w:pBdr>
          <w:top w:val="nil"/>
          <w:left w:val="nil"/>
          <w:bottom w:val="nil"/>
          <w:right w:val="nil"/>
          <w:between w:val="nil"/>
        </w:pBdr>
        <w:spacing w:line="480" w:lineRule="auto"/>
        <w:jc w:val="both"/>
      </w:pPr>
      <w:r>
        <w:rPr>
          <w:b/>
          <w:color w:val="000000"/>
        </w:rPr>
        <w:t>Kepemilikan Managerial Terhadap Kinerja Keuangan</w:t>
      </w:r>
    </w:p>
    <w:p w:rsidR="0074393E" w:rsidRDefault="0074393E" w:rsidP="0074393E">
      <w:pPr>
        <w:pStyle w:val="Normal1"/>
        <w:pBdr>
          <w:top w:val="nil"/>
          <w:left w:val="nil"/>
          <w:bottom w:val="nil"/>
          <w:right w:val="nil"/>
          <w:between w:val="nil"/>
        </w:pBdr>
        <w:tabs>
          <w:tab w:val="left" w:pos="1843"/>
        </w:tabs>
        <w:spacing w:line="480" w:lineRule="auto"/>
        <w:ind w:left="1418" w:firstLine="425"/>
        <w:jc w:val="both"/>
        <w:rPr>
          <w:color w:val="000000"/>
        </w:rPr>
      </w:pPr>
      <w:r>
        <w:rPr>
          <w:color w:val="000000"/>
        </w:rPr>
        <w:t>Berdasarkan hasil perhitungan yang disajikan pada Tabel 4.11 diketahui bahwa Kepemilikan Managerial tidak berpengaruh terhadap Kinerja Keuangan terbukti nilai thitung sebesar 1,841 lebih kecil dari ttabel sebesar 1,985 dan diperoleh nilai signifikansi (</w:t>
      </w:r>
      <w:r>
        <w:rPr>
          <w:i/>
          <w:color w:val="000000"/>
        </w:rPr>
        <w:t>sig t</w:t>
      </w:r>
      <w:r>
        <w:rPr>
          <w:color w:val="000000"/>
        </w:rPr>
        <w:t>) sebesar 0.069 lebih besar dari taraf signifikansi 0.05 (0.069 &gt; 0.05). Oleh karena itu dapat disimpulkan bahwa Kepemilikan Managerial tidak berpengaruh terhadap Kinerja Keuangan dengan demikian H1 ditolak</w:t>
      </w:r>
    </w:p>
    <w:p w:rsidR="0074393E" w:rsidRDefault="0074393E" w:rsidP="0074393E">
      <w:pPr>
        <w:pStyle w:val="Normal1"/>
        <w:numPr>
          <w:ilvl w:val="1"/>
          <w:numId w:val="24"/>
        </w:numPr>
        <w:pBdr>
          <w:top w:val="nil"/>
          <w:left w:val="nil"/>
          <w:bottom w:val="nil"/>
          <w:right w:val="nil"/>
          <w:between w:val="nil"/>
        </w:pBdr>
        <w:spacing w:line="480" w:lineRule="auto"/>
        <w:jc w:val="both"/>
      </w:pPr>
      <w:r>
        <w:rPr>
          <w:b/>
          <w:color w:val="000000"/>
        </w:rPr>
        <w:lastRenderedPageBreak/>
        <w:t>Kepemilikan Institusional Terhadap Kinerja Keuangan</w:t>
      </w:r>
    </w:p>
    <w:p w:rsidR="0074393E" w:rsidRDefault="0074393E" w:rsidP="0074393E">
      <w:pPr>
        <w:pStyle w:val="Normal1"/>
        <w:pBdr>
          <w:top w:val="nil"/>
          <w:left w:val="nil"/>
          <w:bottom w:val="nil"/>
          <w:right w:val="nil"/>
          <w:between w:val="nil"/>
        </w:pBdr>
        <w:spacing w:line="480" w:lineRule="auto"/>
        <w:ind w:left="1418" w:firstLine="283"/>
        <w:jc w:val="both"/>
        <w:rPr>
          <w:color w:val="000000"/>
        </w:rPr>
      </w:pPr>
      <w:r>
        <w:rPr>
          <w:color w:val="000000"/>
        </w:rPr>
        <w:t>Berdasarkan hasil perhitungan yang disajikan pada Tabel 4.11 diketahui bahwa Kepemilikan Institusional berpengaruh terhadap Kinerja Keuangan terbukti nilai thitung sebesar 3,530 lebih besar dari ttabel sebesar 1,985 dan diperoleh nilai signifikansi (</w:t>
      </w:r>
      <w:r>
        <w:rPr>
          <w:i/>
          <w:color w:val="000000"/>
        </w:rPr>
        <w:t>sig t</w:t>
      </w:r>
      <w:r>
        <w:rPr>
          <w:color w:val="000000"/>
        </w:rPr>
        <w:t xml:space="preserve">) sebesar 0.001 lebih kecil dari taraf signifikansi 0.05 (0.001 &lt; 0.05). Oleh karena itu dapat disimpulkan bahwa Kepemilikan Institusional berpengaruh terhadap Kinerja Keuangan dengan demikian H1 diterima </w:t>
      </w:r>
    </w:p>
    <w:p w:rsidR="0074393E" w:rsidRDefault="0074393E" w:rsidP="0074393E">
      <w:pPr>
        <w:pStyle w:val="Normal1"/>
        <w:numPr>
          <w:ilvl w:val="1"/>
          <w:numId w:val="24"/>
        </w:numPr>
        <w:pBdr>
          <w:top w:val="nil"/>
          <w:left w:val="nil"/>
          <w:bottom w:val="nil"/>
          <w:right w:val="nil"/>
          <w:between w:val="nil"/>
        </w:pBdr>
        <w:spacing w:line="480" w:lineRule="auto"/>
        <w:jc w:val="both"/>
      </w:pPr>
      <w:r>
        <w:rPr>
          <w:b/>
          <w:color w:val="000000"/>
        </w:rPr>
        <w:t>Leverage Terhadap Kinerja Keuangan</w:t>
      </w:r>
    </w:p>
    <w:p w:rsidR="0074393E" w:rsidRDefault="0074393E" w:rsidP="0074393E">
      <w:pPr>
        <w:pStyle w:val="Normal1"/>
        <w:pBdr>
          <w:top w:val="nil"/>
          <w:left w:val="nil"/>
          <w:bottom w:val="nil"/>
          <w:right w:val="nil"/>
          <w:between w:val="nil"/>
        </w:pBdr>
        <w:spacing w:line="480" w:lineRule="auto"/>
        <w:ind w:left="1418" w:firstLine="283"/>
        <w:jc w:val="both"/>
        <w:rPr>
          <w:color w:val="000000"/>
        </w:rPr>
      </w:pPr>
      <w:r>
        <w:rPr>
          <w:color w:val="000000"/>
        </w:rPr>
        <w:t>Berdasarkan hasil perhitungan yang disajikan pada Tabel 4.11 diketahui bahwa Leverage tidak berpengaruh terhadap Kinerja Keuangan terbukti nilai thitung sebesar 1,054 lebih kecil dari ttabel sebesar 1,985 dan diperoleh nilai signifikansi (</w:t>
      </w:r>
      <w:r>
        <w:rPr>
          <w:i/>
          <w:color w:val="000000"/>
        </w:rPr>
        <w:t>sig t</w:t>
      </w:r>
      <w:r>
        <w:rPr>
          <w:color w:val="000000"/>
        </w:rPr>
        <w:t>) sebesar 0.295 lebih besar dari taraf signifikansi 0.05 (0.295 &gt; 0.05). Oleh karena itu dapat disimpulkan bahwa Laverage tidak berpengaruh terhadap Kinerja Keuangan dengan demikian H1 ditolak</w:t>
      </w:r>
    </w:p>
    <w:p w:rsidR="0074393E" w:rsidRDefault="0074393E" w:rsidP="0074393E">
      <w:pPr>
        <w:pStyle w:val="Normal1"/>
        <w:numPr>
          <w:ilvl w:val="1"/>
          <w:numId w:val="24"/>
        </w:numPr>
        <w:pBdr>
          <w:top w:val="nil"/>
          <w:left w:val="nil"/>
          <w:bottom w:val="nil"/>
          <w:right w:val="nil"/>
          <w:between w:val="nil"/>
        </w:pBdr>
        <w:spacing w:line="480" w:lineRule="auto"/>
        <w:jc w:val="both"/>
      </w:pPr>
      <w:r>
        <w:rPr>
          <w:b/>
          <w:color w:val="000000"/>
        </w:rPr>
        <w:t>Ukuran Perusahaan Terhadap Kinerja Keuangan</w:t>
      </w:r>
    </w:p>
    <w:p w:rsidR="0074393E" w:rsidRDefault="0074393E" w:rsidP="0074393E">
      <w:pPr>
        <w:pStyle w:val="Normal1"/>
        <w:pBdr>
          <w:top w:val="nil"/>
          <w:left w:val="nil"/>
          <w:bottom w:val="nil"/>
          <w:right w:val="nil"/>
          <w:between w:val="nil"/>
        </w:pBdr>
        <w:spacing w:line="480" w:lineRule="auto"/>
        <w:ind w:left="1418" w:firstLine="283"/>
        <w:jc w:val="both"/>
        <w:rPr>
          <w:color w:val="000000"/>
        </w:rPr>
      </w:pPr>
      <w:r>
        <w:rPr>
          <w:color w:val="000000"/>
        </w:rPr>
        <w:t>Berdasarkan hasil perhitungan yang disajikan pada Tabel 4.11 diketahui bahwa Ukuran Perusahaan berpengaruh terhadap Kinerja Keuangan terbukti nilai thitung sebesar 2,747 lebih besar dari ttabel sebesar 1,985 dan diperoleh nilai signifikansi (</w:t>
      </w:r>
      <w:r>
        <w:rPr>
          <w:i/>
          <w:color w:val="000000"/>
        </w:rPr>
        <w:t>sig t</w:t>
      </w:r>
      <w:r>
        <w:rPr>
          <w:color w:val="000000"/>
        </w:rPr>
        <w:t>) sebesar 0.007 lebih kecil dari taraf signifikansi 0.05 (0.001 &lt; 0.05). Oleh karena itu dapat disimpulkan bahwa Ukuran Perusahaan berpengaruh terhadap Kinerja Keuangan dengan demikian H1 diterima</w:t>
      </w:r>
    </w:p>
    <w:p w:rsidR="0074393E" w:rsidRDefault="0074393E" w:rsidP="0074393E">
      <w:pPr>
        <w:pStyle w:val="Normal1"/>
        <w:numPr>
          <w:ilvl w:val="0"/>
          <w:numId w:val="16"/>
        </w:numPr>
        <w:pBdr>
          <w:top w:val="nil"/>
          <w:left w:val="nil"/>
          <w:bottom w:val="nil"/>
          <w:right w:val="nil"/>
          <w:between w:val="nil"/>
        </w:pBdr>
        <w:spacing w:line="480" w:lineRule="auto"/>
        <w:jc w:val="both"/>
        <w:rPr>
          <w:color w:val="000000"/>
        </w:rPr>
      </w:pPr>
      <w:r>
        <w:rPr>
          <w:b/>
          <w:color w:val="000000"/>
        </w:rPr>
        <w:t>Uji Koefisien Determinasi (R</w:t>
      </w:r>
      <w:r>
        <w:rPr>
          <w:b/>
          <w:color w:val="000000"/>
          <w:vertAlign w:val="superscript"/>
        </w:rPr>
        <w:t>2</w:t>
      </w:r>
      <w:r>
        <w:rPr>
          <w:b/>
          <w:color w:val="000000"/>
        </w:rPr>
        <w:t>)</w:t>
      </w:r>
    </w:p>
    <w:p w:rsidR="0074393E" w:rsidRDefault="0074393E" w:rsidP="0074393E">
      <w:pPr>
        <w:pStyle w:val="Normal1"/>
        <w:pBdr>
          <w:top w:val="nil"/>
          <w:left w:val="nil"/>
          <w:bottom w:val="nil"/>
          <w:right w:val="nil"/>
          <w:between w:val="nil"/>
        </w:pBdr>
        <w:spacing w:line="480" w:lineRule="auto"/>
        <w:ind w:left="1134" w:firstLine="720"/>
        <w:jc w:val="both"/>
        <w:rPr>
          <w:color w:val="000000"/>
        </w:rPr>
      </w:pPr>
      <w:r>
        <w:rPr>
          <w:color w:val="000000"/>
        </w:rPr>
        <w:lastRenderedPageBreak/>
        <w:t>Analisis uji R</w:t>
      </w:r>
      <w:r>
        <w:rPr>
          <w:color w:val="000000"/>
          <w:vertAlign w:val="superscript"/>
        </w:rPr>
        <w:t>2</w:t>
      </w:r>
      <w:r>
        <w:rPr>
          <w:color w:val="000000"/>
        </w:rPr>
        <w:t xml:space="preserve"> diketahui untuk melihat kesesuaian model, atau seberapa besar kemampuan variabel independen dalam menjelaskan variasi variabel dependennya. Hasil perhitungan nilai R</w:t>
      </w:r>
      <w:r>
        <w:rPr>
          <w:color w:val="000000"/>
          <w:vertAlign w:val="superscript"/>
        </w:rPr>
        <w:t>2</w:t>
      </w:r>
      <w:r>
        <w:rPr>
          <w:color w:val="000000"/>
        </w:rPr>
        <w:t xml:space="preserve"> dan koefisien determinasi dalam penelitian ini adalah sebagaimana terlihat pada Tabel 4.12</w:t>
      </w:r>
    </w:p>
    <w:p w:rsidR="0074393E" w:rsidRDefault="0074393E" w:rsidP="0074393E">
      <w:pPr>
        <w:pStyle w:val="Normal1"/>
        <w:pBdr>
          <w:top w:val="nil"/>
          <w:left w:val="nil"/>
          <w:bottom w:val="nil"/>
          <w:right w:val="nil"/>
          <w:between w:val="nil"/>
        </w:pBdr>
        <w:spacing w:line="360" w:lineRule="auto"/>
        <w:ind w:left="1080"/>
        <w:jc w:val="center"/>
        <w:rPr>
          <w:color w:val="000000"/>
        </w:rPr>
      </w:pPr>
      <w:r>
        <w:rPr>
          <w:b/>
          <w:color w:val="000000"/>
        </w:rPr>
        <w:t>Tabel 4.12</w:t>
      </w:r>
    </w:p>
    <w:p w:rsidR="0074393E" w:rsidRDefault="0074393E" w:rsidP="0074393E">
      <w:pPr>
        <w:pStyle w:val="Normal1"/>
        <w:pBdr>
          <w:top w:val="nil"/>
          <w:left w:val="nil"/>
          <w:bottom w:val="nil"/>
          <w:right w:val="nil"/>
          <w:between w:val="nil"/>
        </w:pBdr>
        <w:spacing w:line="360" w:lineRule="auto"/>
        <w:ind w:left="1080"/>
        <w:jc w:val="center"/>
        <w:rPr>
          <w:b/>
          <w:color w:val="000000"/>
        </w:rPr>
      </w:pPr>
      <w:r>
        <w:rPr>
          <w:b/>
          <w:color w:val="000000"/>
        </w:rPr>
        <w:t>Hasil Uji Koefisien Determinasi</w:t>
      </w:r>
    </w:p>
    <w:tbl>
      <w:tblPr>
        <w:tblW w:w="707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tblPr>
      <w:tblGrid>
        <w:gridCol w:w="2311"/>
        <w:gridCol w:w="2319"/>
        <w:gridCol w:w="2444"/>
      </w:tblGrid>
      <w:tr w:rsidR="0074393E" w:rsidTr="00ED6428">
        <w:tc>
          <w:tcPr>
            <w:tcW w:w="2311" w:type="dxa"/>
          </w:tcPr>
          <w:p w:rsidR="0074393E" w:rsidRDefault="0074393E" w:rsidP="00ED6428">
            <w:pPr>
              <w:pStyle w:val="Normal1"/>
              <w:pBdr>
                <w:top w:val="nil"/>
                <w:left w:val="nil"/>
                <w:bottom w:val="nil"/>
                <w:right w:val="nil"/>
                <w:between w:val="nil"/>
              </w:pBdr>
              <w:spacing w:line="360" w:lineRule="auto"/>
              <w:jc w:val="both"/>
            </w:pPr>
            <w:r>
              <w:t>Model</w:t>
            </w:r>
          </w:p>
        </w:tc>
        <w:tc>
          <w:tcPr>
            <w:tcW w:w="2319" w:type="dxa"/>
          </w:tcPr>
          <w:p w:rsidR="0074393E" w:rsidRDefault="0074393E" w:rsidP="00ED6428">
            <w:pPr>
              <w:pStyle w:val="Normal1"/>
              <w:pBdr>
                <w:top w:val="nil"/>
                <w:left w:val="nil"/>
                <w:bottom w:val="nil"/>
                <w:right w:val="nil"/>
                <w:between w:val="nil"/>
              </w:pBdr>
              <w:spacing w:line="360" w:lineRule="auto"/>
              <w:jc w:val="both"/>
            </w:pPr>
            <w:r>
              <w:t>Adj. R Square</w:t>
            </w:r>
          </w:p>
        </w:tc>
        <w:tc>
          <w:tcPr>
            <w:tcW w:w="2444" w:type="dxa"/>
          </w:tcPr>
          <w:p w:rsidR="0074393E" w:rsidRDefault="0074393E" w:rsidP="00ED6428">
            <w:pPr>
              <w:pStyle w:val="Normal1"/>
              <w:pBdr>
                <w:top w:val="nil"/>
                <w:left w:val="nil"/>
                <w:bottom w:val="nil"/>
                <w:right w:val="nil"/>
                <w:between w:val="nil"/>
              </w:pBdr>
              <w:spacing w:line="360" w:lineRule="auto"/>
              <w:jc w:val="both"/>
            </w:pPr>
            <w:r>
              <w:t>Keterangan</w:t>
            </w:r>
          </w:p>
        </w:tc>
      </w:tr>
      <w:tr w:rsidR="0074393E" w:rsidTr="00ED6428">
        <w:tc>
          <w:tcPr>
            <w:tcW w:w="2311" w:type="dxa"/>
          </w:tcPr>
          <w:p w:rsidR="0074393E" w:rsidRDefault="0074393E" w:rsidP="00ED6428">
            <w:pPr>
              <w:pStyle w:val="Normal1"/>
              <w:pBdr>
                <w:top w:val="nil"/>
                <w:left w:val="nil"/>
                <w:bottom w:val="nil"/>
                <w:right w:val="nil"/>
                <w:between w:val="nil"/>
              </w:pBdr>
              <w:spacing w:line="360" w:lineRule="auto"/>
              <w:jc w:val="both"/>
            </w:pPr>
            <w:r>
              <w:t>1</w:t>
            </w:r>
          </w:p>
        </w:tc>
        <w:tc>
          <w:tcPr>
            <w:tcW w:w="2319" w:type="dxa"/>
          </w:tcPr>
          <w:p w:rsidR="0074393E" w:rsidRDefault="0074393E" w:rsidP="00ED6428">
            <w:pPr>
              <w:pStyle w:val="Normal1"/>
              <w:pBdr>
                <w:top w:val="nil"/>
                <w:left w:val="nil"/>
                <w:bottom w:val="nil"/>
                <w:right w:val="nil"/>
                <w:between w:val="nil"/>
              </w:pBdr>
              <w:spacing w:line="360" w:lineRule="auto"/>
              <w:jc w:val="both"/>
            </w:pPr>
            <w:r>
              <w:t xml:space="preserve"> 0,171</w:t>
            </w:r>
          </w:p>
        </w:tc>
        <w:tc>
          <w:tcPr>
            <w:tcW w:w="2444" w:type="dxa"/>
          </w:tcPr>
          <w:p w:rsidR="0074393E" w:rsidRDefault="0074393E" w:rsidP="00ED6428">
            <w:pPr>
              <w:pStyle w:val="Normal1"/>
              <w:pBdr>
                <w:top w:val="nil"/>
                <w:left w:val="nil"/>
                <w:bottom w:val="nil"/>
                <w:right w:val="nil"/>
                <w:between w:val="nil"/>
              </w:pBdr>
              <w:spacing w:line="360" w:lineRule="auto"/>
              <w:jc w:val="both"/>
            </w:pPr>
            <w:r>
              <w:t xml:space="preserve">  17,1% Berpengaruh</w:t>
            </w:r>
          </w:p>
        </w:tc>
      </w:tr>
    </w:tbl>
    <w:p w:rsidR="0074393E" w:rsidRDefault="0074393E" w:rsidP="0074393E">
      <w:pPr>
        <w:pStyle w:val="Normal1"/>
        <w:pBdr>
          <w:top w:val="nil"/>
          <w:left w:val="nil"/>
          <w:bottom w:val="nil"/>
          <w:right w:val="nil"/>
          <w:between w:val="nil"/>
        </w:pBdr>
        <w:spacing w:line="360" w:lineRule="auto"/>
        <w:ind w:firstLine="720"/>
        <w:jc w:val="both"/>
        <w:rPr>
          <w:color w:val="000000"/>
        </w:rPr>
      </w:pPr>
      <w:r>
        <w:rPr>
          <w:color w:val="000000"/>
        </w:rPr>
        <w:t xml:space="preserve">      Sumber : Lampiran 15</w:t>
      </w:r>
    </w:p>
    <w:p w:rsidR="0074393E" w:rsidRDefault="0074393E" w:rsidP="0074393E">
      <w:pPr>
        <w:pStyle w:val="Normal1"/>
        <w:pBdr>
          <w:top w:val="nil"/>
          <w:left w:val="nil"/>
          <w:bottom w:val="nil"/>
          <w:right w:val="nil"/>
          <w:between w:val="nil"/>
        </w:pBdr>
        <w:spacing w:line="480" w:lineRule="auto"/>
        <w:ind w:left="1134" w:firstLine="720"/>
        <w:jc w:val="both"/>
        <w:rPr>
          <w:b/>
          <w:color w:val="000000"/>
        </w:rPr>
      </w:pPr>
      <w:r>
        <w:rPr>
          <w:color w:val="000000"/>
        </w:rPr>
        <w:t>Berdasarkan Tabel 4.12 diperoleh adjusted- R</w:t>
      </w:r>
      <w:r>
        <w:rPr>
          <w:color w:val="000000"/>
          <w:vertAlign w:val="superscript"/>
        </w:rPr>
        <w:t>2</w:t>
      </w:r>
      <w:r>
        <w:rPr>
          <w:color w:val="000000"/>
        </w:rPr>
        <w:t xml:space="preserve"> sebesar 0.0171 hal ini berarti presentase sumbangan pengaruh Corporate Governance,  Kepemilikan</w:t>
      </w:r>
      <w:r>
        <w:rPr>
          <w:b/>
          <w:color w:val="000000"/>
        </w:rPr>
        <w:t xml:space="preserve"> </w:t>
      </w:r>
      <w:r>
        <w:rPr>
          <w:color w:val="000000"/>
        </w:rPr>
        <w:t>Managerial, Kepemilikan Institusional, Leverage, Ukuran Perusahaan</w:t>
      </w:r>
      <w:r>
        <w:rPr>
          <w:b/>
          <w:color w:val="000000"/>
        </w:rPr>
        <w:t xml:space="preserve"> </w:t>
      </w:r>
      <w:r>
        <w:rPr>
          <w:color w:val="000000"/>
        </w:rPr>
        <w:t>terhadap Kinerja Keuangan reporting sebesar `17,1% sedangkan sisanya dijelaskan oleh faktor-faktor lain di luar model (variabel) yang diteliti</w:t>
      </w:r>
    </w:p>
    <w:p w:rsidR="0074393E" w:rsidRDefault="0074393E" w:rsidP="0074393E">
      <w:pPr>
        <w:pStyle w:val="Normal1"/>
        <w:pBdr>
          <w:top w:val="nil"/>
          <w:left w:val="nil"/>
          <w:bottom w:val="nil"/>
          <w:right w:val="nil"/>
          <w:between w:val="nil"/>
        </w:pBdr>
        <w:spacing w:line="480" w:lineRule="auto"/>
        <w:ind w:left="1134" w:firstLine="720"/>
        <w:jc w:val="both"/>
        <w:rPr>
          <w:b/>
          <w:color w:val="000000"/>
        </w:rPr>
      </w:pPr>
    </w:p>
    <w:p w:rsidR="0074393E" w:rsidRDefault="0074393E" w:rsidP="0074393E">
      <w:pPr>
        <w:pStyle w:val="Heading2"/>
        <w:numPr>
          <w:ilvl w:val="0"/>
          <w:numId w:val="45"/>
        </w:numPr>
        <w:ind w:left="284" w:hanging="284"/>
      </w:pPr>
      <w:bookmarkStart w:id="5" w:name="_Toc95111575"/>
      <w:r>
        <w:t>Pembahasan</w:t>
      </w:r>
      <w:bookmarkEnd w:id="5"/>
    </w:p>
    <w:p w:rsidR="0074393E" w:rsidRDefault="0074393E" w:rsidP="0074393E">
      <w:pPr>
        <w:pStyle w:val="Normal1"/>
        <w:numPr>
          <w:ilvl w:val="0"/>
          <w:numId w:val="12"/>
        </w:numPr>
        <w:pBdr>
          <w:top w:val="nil"/>
          <w:left w:val="nil"/>
          <w:bottom w:val="nil"/>
          <w:right w:val="nil"/>
          <w:between w:val="nil"/>
        </w:pBdr>
        <w:spacing w:line="480" w:lineRule="auto"/>
        <w:ind w:left="786"/>
        <w:jc w:val="both"/>
        <w:rPr>
          <w:b/>
          <w:color w:val="000000"/>
        </w:rPr>
      </w:pPr>
      <w:r>
        <w:rPr>
          <w:b/>
          <w:color w:val="000000"/>
        </w:rPr>
        <w:t xml:space="preserve">Pengaruh </w:t>
      </w:r>
      <w:r>
        <w:rPr>
          <w:b/>
          <w:i/>
          <w:color w:val="000000"/>
        </w:rPr>
        <w:t>Corporate Governance</w:t>
      </w:r>
      <w:r>
        <w:rPr>
          <w:b/>
          <w:color w:val="000000"/>
        </w:rPr>
        <w:t xml:space="preserve"> terhadap Kinerja Keuangan Perusahaan</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color w:val="000000"/>
        </w:rPr>
        <w:t xml:space="preserve">Berdasarkan hasil penelitian </w:t>
      </w:r>
      <w:r>
        <w:rPr>
          <w:i/>
          <w:color w:val="000000"/>
        </w:rPr>
        <w:t>Corporate Governance</w:t>
      </w:r>
      <w:r>
        <w:rPr>
          <w:color w:val="000000"/>
        </w:rPr>
        <w:t xml:space="preserve"> memiliki nilai signifikansi sebesar 0.015 dibawah nilai standar 0.05. Maka dapat disimpulkan bahwa hasil perhitungan tersebut berhasil mendukung hipotesis yang diajukan yaitu </w:t>
      </w:r>
      <w:r>
        <w:rPr>
          <w:i/>
          <w:color w:val="000000"/>
        </w:rPr>
        <w:t>Corporate Governance</w:t>
      </w:r>
      <w:r>
        <w:rPr>
          <w:color w:val="000000"/>
        </w:rPr>
        <w:t xml:space="preserve"> berpengaruh terhadap kinerja keuangan. Menurut Forum </w:t>
      </w:r>
      <w:r>
        <w:rPr>
          <w:i/>
          <w:color w:val="000000"/>
        </w:rPr>
        <w:t>for Corporate Governance in Indonesia</w:t>
      </w:r>
      <w:r>
        <w:rPr>
          <w:color w:val="000000"/>
        </w:rPr>
        <w:t xml:space="preserve"> (FCGI) tahun 2001 manfaat dari penerapan GCG dapat meningkatkan kinerja perusahaan karena adanya proses pengambilan keputusan yang lebih baik yang menyebabkan efisiensi operasional dan pelayanan kepada stakeholder meningkat. Selain itu juga mempermudah diperolehnya dana pembiayaan baik dari </w:t>
      </w:r>
      <w:r>
        <w:rPr>
          <w:color w:val="000000"/>
        </w:rPr>
        <w:lastRenderedPageBreak/>
        <w:t>stakeholder maupun masyarakat yang disebabkan kepercayaan kepada perusahaan sehingga nantinya akan meningkatkan nilai perusahaan dan nilai saham dari perusahaan tersebut.</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color w:val="000000"/>
        </w:rPr>
        <w:t xml:space="preserve">Selain itu, penelitian ini juga didukung oleh penelitian yang dilakukan oleh </w:t>
      </w:r>
      <w:r>
        <w:rPr>
          <w:bCs/>
        </w:rPr>
        <w:t>Audita Setiawan (</w:t>
      </w:r>
      <w:r w:rsidRPr="00F90BEA">
        <w:rPr>
          <w:bCs/>
        </w:rPr>
        <w:t>2016</w:t>
      </w:r>
      <w:r>
        <w:rPr>
          <w:bCs/>
        </w:rPr>
        <w:t>)</w:t>
      </w:r>
      <w:r>
        <w:rPr>
          <w:color w:val="000000"/>
        </w:rPr>
        <w:t xml:space="preserve"> yang juga menyatakan </w:t>
      </w:r>
      <w:r>
        <w:rPr>
          <w:i/>
          <w:color w:val="000000"/>
        </w:rPr>
        <w:t>Good Corporate Governance</w:t>
      </w:r>
      <w:r>
        <w:rPr>
          <w:color w:val="000000"/>
        </w:rPr>
        <w:t xml:space="preserve"> berpengaruh positif terhadap kinerja keuangan</w:t>
      </w:r>
    </w:p>
    <w:p w:rsidR="0074393E" w:rsidRDefault="0074393E" w:rsidP="0074393E">
      <w:pPr>
        <w:pStyle w:val="Normal1"/>
        <w:numPr>
          <w:ilvl w:val="0"/>
          <w:numId w:val="12"/>
        </w:numPr>
        <w:pBdr>
          <w:top w:val="nil"/>
          <w:left w:val="nil"/>
          <w:bottom w:val="nil"/>
          <w:right w:val="nil"/>
          <w:between w:val="nil"/>
        </w:pBdr>
        <w:spacing w:line="480" w:lineRule="auto"/>
        <w:ind w:left="786"/>
        <w:jc w:val="both"/>
        <w:rPr>
          <w:b/>
          <w:color w:val="000000"/>
        </w:rPr>
      </w:pPr>
      <w:r>
        <w:rPr>
          <w:color w:val="000000"/>
        </w:rPr>
        <w:t xml:space="preserve">  </w:t>
      </w:r>
      <w:r>
        <w:rPr>
          <w:b/>
          <w:color w:val="000000"/>
        </w:rPr>
        <w:t>Pengaruh Kepemilikan Manajerial</w:t>
      </w:r>
      <w:r>
        <w:rPr>
          <w:color w:val="000000"/>
        </w:rPr>
        <w:t xml:space="preserve"> </w:t>
      </w:r>
      <w:r>
        <w:rPr>
          <w:b/>
          <w:color w:val="000000"/>
        </w:rPr>
        <w:t>terhadap Kinerja Keuangan Perusahaan</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color w:val="000000"/>
        </w:rPr>
        <w:t>Berdasarkan hasil penelitian Kepemilikan</w:t>
      </w:r>
      <w:r>
        <w:rPr>
          <w:b/>
          <w:color w:val="000000"/>
        </w:rPr>
        <w:t xml:space="preserve"> </w:t>
      </w:r>
      <w:r>
        <w:rPr>
          <w:color w:val="000000"/>
        </w:rPr>
        <w:t>Managerial memiliki nilai signifikansi sebesar 0.069 diatas nilai standar 0.05. Maka dapat disimpulkan bahwa hasil perhitungan tersebut berhasil mendukung hipotesis yang diajukan yaitu Kepemilikan</w:t>
      </w:r>
      <w:r>
        <w:rPr>
          <w:b/>
          <w:color w:val="000000"/>
        </w:rPr>
        <w:t xml:space="preserve"> </w:t>
      </w:r>
      <w:r>
        <w:rPr>
          <w:color w:val="000000"/>
        </w:rPr>
        <w:t xml:space="preserve">Managerial tidak berpengaruh terhadap kinerja keuangan. Tentu hal ini sesuai oleh </w:t>
      </w:r>
      <w:r>
        <w:t xml:space="preserve">Malahayati (2021). </w:t>
      </w:r>
      <w:r>
        <w:rPr>
          <w:color w:val="000000"/>
        </w:rPr>
        <w:t xml:space="preserve"> Diduga karena kondisi di Indonesia, dimana proporsi kepemilikan manajerial dalam perusahaan masih sangat rendah, sehingga penerapan kepemilikan manajerial untuk membantu penyatuan kepentingan antara manajer dan pemilik agar dapat memotivasi manajer dalam melakukan tindakan guna meningkatkan kinerja perusahaan belum dapat berjalan efektif.</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color w:val="000000"/>
        </w:rPr>
        <w:t>Hasil penelitian tersebut juga di dukung oleh penelitian Wiariningsih et al., (2019).  yang dalam peneltiiannya menyimpulkan pengaruh status kepemilikan manajerial tidak berpengaruh terhadap kinerja keuangan. Hal ini berarti kepemilikan manajerial yang tinggi akan menurunkan nilai perusahaan</w:t>
      </w:r>
    </w:p>
    <w:p w:rsidR="0074393E" w:rsidRDefault="0074393E" w:rsidP="0074393E">
      <w:pPr>
        <w:pStyle w:val="Normal1"/>
        <w:numPr>
          <w:ilvl w:val="0"/>
          <w:numId w:val="12"/>
        </w:numPr>
        <w:pBdr>
          <w:top w:val="nil"/>
          <w:left w:val="nil"/>
          <w:bottom w:val="nil"/>
          <w:right w:val="nil"/>
          <w:between w:val="nil"/>
        </w:pBdr>
        <w:spacing w:line="480" w:lineRule="auto"/>
        <w:ind w:left="786"/>
        <w:jc w:val="both"/>
        <w:rPr>
          <w:b/>
          <w:color w:val="000000"/>
        </w:rPr>
      </w:pPr>
      <w:r>
        <w:rPr>
          <w:b/>
          <w:color w:val="000000"/>
        </w:rPr>
        <w:t>Pengaruh Kepemilikan Institusional</w:t>
      </w:r>
      <w:r>
        <w:rPr>
          <w:color w:val="000000"/>
        </w:rPr>
        <w:t xml:space="preserve"> </w:t>
      </w:r>
      <w:r>
        <w:rPr>
          <w:b/>
          <w:color w:val="000000"/>
        </w:rPr>
        <w:t>terhadap Kinerja Keuangan Perusahaan</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color w:val="000000"/>
        </w:rPr>
        <w:t xml:space="preserve"> Berdasarkan hasil penelitian Kepemilikan</w:t>
      </w:r>
      <w:r>
        <w:rPr>
          <w:b/>
          <w:color w:val="000000"/>
        </w:rPr>
        <w:t xml:space="preserve"> </w:t>
      </w:r>
      <w:r>
        <w:rPr>
          <w:color w:val="000000"/>
        </w:rPr>
        <w:t xml:space="preserve">Institusional memiliki nilai signifikansi sebesar 0.001 dibawah nilai standar 0.05. Maka dapat disimpulkan bahwa hasil </w:t>
      </w:r>
      <w:r>
        <w:rPr>
          <w:color w:val="000000"/>
        </w:rPr>
        <w:lastRenderedPageBreak/>
        <w:t>perhitungan tersebut berhasil mendukung hipotesis yang diajukan yaitu Kepemilikan</w:t>
      </w:r>
      <w:r>
        <w:rPr>
          <w:b/>
          <w:color w:val="000000"/>
        </w:rPr>
        <w:t xml:space="preserve"> </w:t>
      </w:r>
      <w:r>
        <w:rPr>
          <w:color w:val="000000"/>
        </w:rPr>
        <w:t>Institusional berpengaruh terhadap kinerja keuangan. Dikarenakan kepemilikan saham yang tinggi oleh pihak institusi akan meningkatkan pengawasan terhadap perusahaan. Hal ini sesuai dengan yang disampaikan oleh Rachman (2015) yang menyatakan bahwa kepemilikan saham institusional mewakili suatu sumber kekuasaan yang dapat digunakan untuk mendorong peningkatan pengawasan yang lebih optimal terhadap kinerja manajemen guna mengantisipasi adanya tindakan manajer yang tidak sesuai dengan keinginan pemilik.</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color w:val="000000"/>
        </w:rPr>
        <w:t xml:space="preserve">Penelitian ini di dukung oleh </w:t>
      </w:r>
      <w:r>
        <w:t xml:space="preserve">Malahayati (2021). </w:t>
      </w:r>
      <w:r>
        <w:rPr>
          <w:color w:val="000000"/>
        </w:rPr>
        <w:t xml:space="preserve"> yang mana dalam penelitiannya juga mangatakan variabel independen kepemilikan institusional berpengaruh terhadap kinerja keuangan</w:t>
      </w:r>
    </w:p>
    <w:p w:rsidR="0074393E" w:rsidRDefault="0074393E" w:rsidP="0074393E">
      <w:pPr>
        <w:pStyle w:val="Normal1"/>
        <w:numPr>
          <w:ilvl w:val="0"/>
          <w:numId w:val="12"/>
        </w:numPr>
        <w:pBdr>
          <w:top w:val="nil"/>
          <w:left w:val="nil"/>
          <w:bottom w:val="nil"/>
          <w:right w:val="nil"/>
          <w:between w:val="nil"/>
        </w:pBdr>
        <w:spacing w:line="480" w:lineRule="auto"/>
        <w:ind w:left="786"/>
        <w:jc w:val="both"/>
        <w:rPr>
          <w:b/>
          <w:color w:val="000000"/>
        </w:rPr>
      </w:pPr>
      <w:r>
        <w:rPr>
          <w:b/>
          <w:color w:val="000000"/>
        </w:rPr>
        <w:t xml:space="preserve"> Pengaruh </w:t>
      </w:r>
      <w:r>
        <w:rPr>
          <w:b/>
          <w:i/>
          <w:color w:val="000000"/>
        </w:rPr>
        <w:t>Leverage</w:t>
      </w:r>
      <w:r>
        <w:rPr>
          <w:color w:val="000000"/>
        </w:rPr>
        <w:t xml:space="preserve"> </w:t>
      </w:r>
      <w:r>
        <w:rPr>
          <w:b/>
          <w:color w:val="000000"/>
        </w:rPr>
        <w:t>terhadap Kinerja Keuangan Perusahaan</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color w:val="000000"/>
        </w:rPr>
        <w:t>Berdasarkan hasil penelitian Leverage memiliki nilai signifikansi sebesar 0.295 diatas nilai standar 0.05. Maka dapat disimpulkan bahwa hasil perhitungan tersebut berhasil mendukung hipotesis yang diajukan yaitu Leverage tidak berpengaruh terhadap kinerja keuangan. Hal ini berarti semakin tinggi tingkat utang suatu perusahaan maka kinerja keuangan perusahaan semakin menurun. Begitu pula sebaliknya, perusahaan dengan tingkat penggunaan hutang yang rendah, kinerja keuangan yang diukur dengan ROA dan NPM semakin tinggi.</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color w:val="000000"/>
        </w:rPr>
        <w:t xml:space="preserve">Penelitian ini di dukung oleh penelitian yang dilakukan oleh Wiariningsih et al., (2019).  Menyatakan hasil analisis menunjukkan bahwa leverage berpengaruh negatif terhadap kinerja keuangan, hal ini berarti tidak ada pengaruh antara </w:t>
      </w:r>
      <w:r>
        <w:rPr>
          <w:i/>
          <w:color w:val="000000"/>
        </w:rPr>
        <w:t>laverange</w:t>
      </w:r>
      <w:r>
        <w:rPr>
          <w:color w:val="000000"/>
        </w:rPr>
        <w:t xml:space="preserve"> terhadap kinerja keuangan</w:t>
      </w:r>
    </w:p>
    <w:p w:rsidR="0074393E" w:rsidRDefault="0074393E" w:rsidP="0074393E">
      <w:pPr>
        <w:pStyle w:val="Normal1"/>
        <w:numPr>
          <w:ilvl w:val="0"/>
          <w:numId w:val="12"/>
        </w:numPr>
        <w:pBdr>
          <w:top w:val="nil"/>
          <w:left w:val="nil"/>
          <w:bottom w:val="nil"/>
          <w:right w:val="nil"/>
          <w:between w:val="nil"/>
        </w:pBdr>
        <w:spacing w:line="480" w:lineRule="auto"/>
        <w:ind w:left="786"/>
        <w:jc w:val="both"/>
        <w:rPr>
          <w:b/>
          <w:color w:val="000000"/>
        </w:rPr>
      </w:pPr>
      <w:r>
        <w:rPr>
          <w:b/>
          <w:color w:val="000000"/>
        </w:rPr>
        <w:lastRenderedPageBreak/>
        <w:t>Pengaruh Ukuran Perusahaan</w:t>
      </w:r>
      <w:r>
        <w:rPr>
          <w:color w:val="000000"/>
        </w:rPr>
        <w:t xml:space="preserve"> </w:t>
      </w:r>
      <w:r>
        <w:rPr>
          <w:b/>
          <w:color w:val="000000"/>
        </w:rPr>
        <w:t>terhadap Kinerja Keuangan Perusahaan</w:t>
      </w:r>
    </w:p>
    <w:p w:rsidR="0074393E" w:rsidRDefault="0074393E" w:rsidP="0074393E">
      <w:pPr>
        <w:pStyle w:val="Normal1"/>
        <w:pBdr>
          <w:top w:val="nil"/>
          <w:left w:val="nil"/>
          <w:bottom w:val="nil"/>
          <w:right w:val="nil"/>
          <w:between w:val="nil"/>
        </w:pBdr>
        <w:spacing w:line="480" w:lineRule="auto"/>
        <w:ind w:left="709" w:firstLine="720"/>
        <w:jc w:val="both"/>
        <w:rPr>
          <w:color w:val="000000"/>
        </w:rPr>
      </w:pPr>
      <w:r>
        <w:rPr>
          <w:b/>
          <w:color w:val="000000"/>
        </w:rPr>
        <w:t xml:space="preserve"> </w:t>
      </w:r>
      <w:r>
        <w:rPr>
          <w:color w:val="000000"/>
        </w:rPr>
        <w:t>Berdasarkan hasil penelitian Ukuran Perusahaan memiliki nilai signifikansi sebesar 0.007 dibawah nilai standar 0.05. Maka dapat disimpulkan bahwa hasil perhitungan tersebut berhasil mendukung hipotesis yang diajukan yaitu Ukuran Perusahaan berpengaruh terhadap kinerja keuangan. Hal ini dikarenakan perusahaan dengan total asset yang besar mencerminkan kemapanan perusahaan. Ukuran perusahaan yang besar diharapkan dapat meningkatkan skala ekonomi dan mengurangi biaya pengumpulan dan pemrosesan informasi.</w:t>
      </w:r>
    </w:p>
    <w:p w:rsidR="0074393E" w:rsidRDefault="0074393E" w:rsidP="0074393E">
      <w:pPr>
        <w:pStyle w:val="Normal1"/>
        <w:pBdr>
          <w:top w:val="nil"/>
          <w:left w:val="nil"/>
          <w:bottom w:val="nil"/>
          <w:right w:val="nil"/>
          <w:between w:val="nil"/>
        </w:pBdr>
        <w:spacing w:line="480" w:lineRule="auto"/>
        <w:ind w:left="709" w:firstLine="720"/>
        <w:jc w:val="both"/>
        <w:rPr>
          <w:b/>
          <w:color w:val="000000"/>
        </w:rPr>
      </w:pPr>
      <w:r>
        <w:rPr>
          <w:color w:val="000000"/>
        </w:rPr>
        <w:t>Penelitian ini sejalan dengan penelitian yang dilakukan oleh</w:t>
      </w:r>
      <w:r w:rsidRPr="009E56C6">
        <w:rPr>
          <w:bCs/>
        </w:rPr>
        <w:t xml:space="preserve"> </w:t>
      </w:r>
      <w:r w:rsidRPr="0035144F">
        <w:rPr>
          <w:bCs/>
        </w:rPr>
        <w:t>Wufron (2017</w:t>
      </w:r>
      <w:r>
        <w:rPr>
          <w:bCs/>
        </w:rPr>
        <w:t xml:space="preserve">) </w:t>
      </w:r>
      <w:r>
        <w:rPr>
          <w:color w:val="000000"/>
        </w:rPr>
        <w:t xml:space="preserve">  yang juga mengatakan terdapat pengaruh antara ukuran pengukuran perusahaan terhadap kinerja keuangan dalam suatu instansi, ukuran perusahaan adalah suatu skala yang dapat mengklasifikasikan seberapa besar kecilnya suatu perusahaan dengan berbagai cara, yaitu dapat diukur dengan total aset, nilai pasar saham, dan lain-lain.</w:t>
      </w:r>
    </w:p>
    <w:p w:rsidR="00F42457" w:rsidRDefault="00F42457"/>
    <w:sectPr w:rsidR="00F42457" w:rsidSect="00F424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2383A8A"/>
    <w:lvl w:ilvl="0" w:tplc="99F23EE6">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
    <w:nsid w:val="01A42888"/>
    <w:multiLevelType w:val="multilevel"/>
    <w:tmpl w:val="357A09EA"/>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29C41D7"/>
    <w:multiLevelType w:val="hybridMultilevel"/>
    <w:tmpl w:val="63D0A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C43D5"/>
    <w:multiLevelType w:val="multilevel"/>
    <w:tmpl w:val="062050EE"/>
    <w:lvl w:ilvl="0">
      <w:start w:val="1"/>
      <w:numFmt w:val="decimal"/>
      <w:lvlText w:val="%1."/>
      <w:lvlJc w:val="left"/>
      <w:pPr>
        <w:ind w:left="1375" w:hanging="360"/>
      </w:pPr>
      <w:rPr>
        <w:b/>
      </w:rPr>
    </w:lvl>
    <w:lvl w:ilvl="1">
      <w:start w:val="1"/>
      <w:numFmt w:val="lowerLetter"/>
      <w:lvlText w:val="%2."/>
      <w:lvlJc w:val="left"/>
      <w:pPr>
        <w:ind w:left="2095" w:hanging="360"/>
      </w:pPr>
    </w:lvl>
    <w:lvl w:ilvl="2">
      <w:start w:val="1"/>
      <w:numFmt w:val="lowerRoman"/>
      <w:lvlText w:val="%3."/>
      <w:lvlJc w:val="right"/>
      <w:pPr>
        <w:ind w:left="2815" w:hanging="180"/>
      </w:pPr>
    </w:lvl>
    <w:lvl w:ilvl="3">
      <w:start w:val="1"/>
      <w:numFmt w:val="decimal"/>
      <w:lvlText w:val="%4."/>
      <w:lvlJc w:val="left"/>
      <w:pPr>
        <w:ind w:left="3535" w:hanging="360"/>
      </w:pPr>
    </w:lvl>
    <w:lvl w:ilvl="4">
      <w:start w:val="1"/>
      <w:numFmt w:val="lowerLetter"/>
      <w:lvlText w:val="%5."/>
      <w:lvlJc w:val="left"/>
      <w:pPr>
        <w:ind w:left="4255" w:hanging="360"/>
      </w:pPr>
    </w:lvl>
    <w:lvl w:ilvl="5">
      <w:start w:val="1"/>
      <w:numFmt w:val="lowerRoman"/>
      <w:lvlText w:val="%6."/>
      <w:lvlJc w:val="right"/>
      <w:pPr>
        <w:ind w:left="4975" w:hanging="180"/>
      </w:pPr>
    </w:lvl>
    <w:lvl w:ilvl="6">
      <w:start w:val="1"/>
      <w:numFmt w:val="decimal"/>
      <w:lvlText w:val="%7."/>
      <w:lvlJc w:val="left"/>
      <w:pPr>
        <w:ind w:left="5695" w:hanging="360"/>
      </w:pPr>
    </w:lvl>
    <w:lvl w:ilvl="7">
      <w:start w:val="1"/>
      <w:numFmt w:val="lowerLetter"/>
      <w:lvlText w:val="%8."/>
      <w:lvlJc w:val="left"/>
      <w:pPr>
        <w:ind w:left="6415" w:hanging="360"/>
      </w:pPr>
    </w:lvl>
    <w:lvl w:ilvl="8">
      <w:start w:val="1"/>
      <w:numFmt w:val="lowerRoman"/>
      <w:lvlText w:val="%9."/>
      <w:lvlJc w:val="right"/>
      <w:pPr>
        <w:ind w:left="7135" w:hanging="180"/>
      </w:pPr>
    </w:lvl>
  </w:abstractNum>
  <w:abstractNum w:abstractNumId="4">
    <w:nsid w:val="0B532729"/>
    <w:multiLevelType w:val="multilevel"/>
    <w:tmpl w:val="166A28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E74436"/>
    <w:multiLevelType w:val="hybridMultilevel"/>
    <w:tmpl w:val="953825F2"/>
    <w:lvl w:ilvl="0" w:tplc="A3BC0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0C5D69"/>
    <w:multiLevelType w:val="multilevel"/>
    <w:tmpl w:val="8C6EFAF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10B700E1"/>
    <w:multiLevelType w:val="multilevel"/>
    <w:tmpl w:val="D25E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4A3148"/>
    <w:multiLevelType w:val="multilevel"/>
    <w:tmpl w:val="C7F24AE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139C0CCA"/>
    <w:multiLevelType w:val="multilevel"/>
    <w:tmpl w:val="A7F622F4"/>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0">
    <w:nsid w:val="14844897"/>
    <w:multiLevelType w:val="multilevel"/>
    <w:tmpl w:val="3DB490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B94C06"/>
    <w:multiLevelType w:val="multilevel"/>
    <w:tmpl w:val="88BCFA26"/>
    <w:lvl w:ilvl="0">
      <w:start w:val="1"/>
      <w:numFmt w:val="decimal"/>
      <w:lvlText w:val="%1."/>
      <w:lvlJc w:val="left"/>
      <w:pPr>
        <w:ind w:left="720" w:hanging="360"/>
      </w:pPr>
      <w:rPr>
        <w:b/>
      </w:rPr>
    </w:lvl>
    <w:lvl w:ilvl="1">
      <w:start w:val="1"/>
      <w:numFmt w:val="decimal"/>
      <w:lvlText w:val="%2)"/>
      <w:lvlJc w:val="left"/>
      <w:pPr>
        <w:ind w:left="1440" w:hanging="360"/>
      </w:pPr>
      <w:rPr>
        <w:b/>
        <w:sz w:val="24"/>
        <w:szCs w:val="24"/>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C061F5"/>
    <w:multiLevelType w:val="hybridMultilevel"/>
    <w:tmpl w:val="7B829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CD0179"/>
    <w:multiLevelType w:val="multilevel"/>
    <w:tmpl w:val="79F62F9A"/>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4">
    <w:nsid w:val="21172795"/>
    <w:multiLevelType w:val="hybridMultilevel"/>
    <w:tmpl w:val="FF6A2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74B85"/>
    <w:multiLevelType w:val="hybridMultilevel"/>
    <w:tmpl w:val="141E3964"/>
    <w:lvl w:ilvl="0" w:tplc="D4D20D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3837FA2"/>
    <w:multiLevelType w:val="multilevel"/>
    <w:tmpl w:val="95A6907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28847DB3"/>
    <w:multiLevelType w:val="multilevel"/>
    <w:tmpl w:val="239C85E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nsid w:val="28BD2152"/>
    <w:multiLevelType w:val="multilevel"/>
    <w:tmpl w:val="E7067EA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A5D5DC6"/>
    <w:multiLevelType w:val="multilevel"/>
    <w:tmpl w:val="8F6C8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9B603C"/>
    <w:multiLevelType w:val="multilevel"/>
    <w:tmpl w:val="5422F3B0"/>
    <w:lvl w:ilvl="0">
      <w:start w:val="1"/>
      <w:numFmt w:val="upperLetter"/>
      <w:lvlText w:val="%1."/>
      <w:lvlJc w:val="left"/>
      <w:pPr>
        <w:ind w:left="1601" w:hanging="360"/>
      </w:pPr>
      <w:rPr>
        <w:rFonts w:ascii="Times New Roman" w:eastAsia="Times New Roman" w:hAnsi="Times New Roman" w:cs="Times New Roman"/>
        <w:b/>
        <w:sz w:val="24"/>
        <w:szCs w:val="24"/>
      </w:rPr>
    </w:lvl>
    <w:lvl w:ilvl="1">
      <w:start w:val="1"/>
      <w:numFmt w:val="decimal"/>
      <w:lvlText w:val="%2."/>
      <w:lvlJc w:val="left"/>
      <w:pPr>
        <w:ind w:left="2026" w:hanging="368"/>
      </w:pPr>
      <w:rPr>
        <w:rFonts w:ascii="Times New Roman" w:eastAsia="Times New Roman" w:hAnsi="Times New Roman" w:cs="Times New Roman"/>
        <w:sz w:val="24"/>
        <w:szCs w:val="24"/>
      </w:rPr>
    </w:lvl>
    <w:lvl w:ilvl="2">
      <w:start w:val="1"/>
      <w:numFmt w:val="bullet"/>
      <w:lvlText w:val="•"/>
      <w:lvlJc w:val="left"/>
      <w:pPr>
        <w:ind w:left="2762" w:hanging="368"/>
      </w:pPr>
    </w:lvl>
    <w:lvl w:ilvl="3">
      <w:start w:val="1"/>
      <w:numFmt w:val="bullet"/>
      <w:lvlText w:val="•"/>
      <w:lvlJc w:val="left"/>
      <w:pPr>
        <w:ind w:left="3505" w:hanging="368"/>
      </w:pPr>
    </w:lvl>
    <w:lvl w:ilvl="4">
      <w:start w:val="1"/>
      <w:numFmt w:val="bullet"/>
      <w:lvlText w:val="•"/>
      <w:lvlJc w:val="left"/>
      <w:pPr>
        <w:ind w:left="4248" w:hanging="368"/>
      </w:pPr>
    </w:lvl>
    <w:lvl w:ilvl="5">
      <w:start w:val="1"/>
      <w:numFmt w:val="bullet"/>
      <w:lvlText w:val="•"/>
      <w:lvlJc w:val="left"/>
      <w:pPr>
        <w:ind w:left="4991" w:hanging="368"/>
      </w:pPr>
    </w:lvl>
    <w:lvl w:ilvl="6">
      <w:start w:val="1"/>
      <w:numFmt w:val="bullet"/>
      <w:lvlText w:val="•"/>
      <w:lvlJc w:val="left"/>
      <w:pPr>
        <w:ind w:left="5734" w:hanging="368"/>
      </w:pPr>
    </w:lvl>
    <w:lvl w:ilvl="7">
      <w:start w:val="1"/>
      <w:numFmt w:val="bullet"/>
      <w:lvlText w:val="•"/>
      <w:lvlJc w:val="left"/>
      <w:pPr>
        <w:ind w:left="6477" w:hanging="367"/>
      </w:pPr>
    </w:lvl>
    <w:lvl w:ilvl="8">
      <w:start w:val="1"/>
      <w:numFmt w:val="bullet"/>
      <w:lvlText w:val="•"/>
      <w:lvlJc w:val="left"/>
      <w:pPr>
        <w:ind w:left="7220" w:hanging="368"/>
      </w:pPr>
    </w:lvl>
  </w:abstractNum>
  <w:abstractNum w:abstractNumId="21">
    <w:nsid w:val="2D5427C9"/>
    <w:multiLevelType w:val="hybridMultilevel"/>
    <w:tmpl w:val="D1D0C9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FA3384"/>
    <w:multiLevelType w:val="hybridMultilevel"/>
    <w:tmpl w:val="E3A8631A"/>
    <w:lvl w:ilvl="0" w:tplc="3FA4FF12">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707A7B"/>
    <w:multiLevelType w:val="hybridMultilevel"/>
    <w:tmpl w:val="E460E3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673343"/>
    <w:multiLevelType w:val="hybridMultilevel"/>
    <w:tmpl w:val="F79EFBB8"/>
    <w:lvl w:ilvl="0" w:tplc="2116C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0D26A0A"/>
    <w:multiLevelType w:val="multilevel"/>
    <w:tmpl w:val="B484A2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864FFB"/>
    <w:multiLevelType w:val="multilevel"/>
    <w:tmpl w:val="26B43604"/>
    <w:lvl w:ilvl="0">
      <w:start w:val="1"/>
      <w:numFmt w:val="upperLetter"/>
      <w:lvlText w:val="%1."/>
      <w:lvlJc w:val="left"/>
      <w:pPr>
        <w:ind w:left="1601" w:hanging="360"/>
      </w:pPr>
      <w:rPr>
        <w:rFonts w:ascii="Times New Roman" w:eastAsia="Times New Roman" w:hAnsi="Times New Roman" w:cs="Times New Roman"/>
        <w:b/>
        <w:sz w:val="24"/>
        <w:szCs w:val="24"/>
      </w:rPr>
    </w:lvl>
    <w:lvl w:ilvl="1">
      <w:start w:val="1"/>
      <w:numFmt w:val="decimal"/>
      <w:lvlText w:val="%2."/>
      <w:lvlJc w:val="left"/>
      <w:pPr>
        <w:ind w:left="2026" w:hanging="368"/>
      </w:pPr>
      <w:rPr>
        <w:rFonts w:ascii="Times New Roman" w:eastAsia="Times New Roman" w:hAnsi="Times New Roman" w:cs="Times New Roman"/>
        <w:sz w:val="24"/>
        <w:szCs w:val="24"/>
      </w:rPr>
    </w:lvl>
    <w:lvl w:ilvl="2">
      <w:start w:val="1"/>
      <w:numFmt w:val="bullet"/>
      <w:lvlText w:val="•"/>
      <w:lvlJc w:val="left"/>
      <w:pPr>
        <w:ind w:left="2762" w:hanging="368"/>
      </w:pPr>
    </w:lvl>
    <w:lvl w:ilvl="3">
      <w:start w:val="1"/>
      <w:numFmt w:val="bullet"/>
      <w:lvlText w:val="•"/>
      <w:lvlJc w:val="left"/>
      <w:pPr>
        <w:ind w:left="3505" w:hanging="368"/>
      </w:pPr>
    </w:lvl>
    <w:lvl w:ilvl="4">
      <w:start w:val="1"/>
      <w:numFmt w:val="bullet"/>
      <w:lvlText w:val="•"/>
      <w:lvlJc w:val="left"/>
      <w:pPr>
        <w:ind w:left="4248" w:hanging="368"/>
      </w:pPr>
    </w:lvl>
    <w:lvl w:ilvl="5">
      <w:start w:val="1"/>
      <w:numFmt w:val="bullet"/>
      <w:lvlText w:val="•"/>
      <w:lvlJc w:val="left"/>
      <w:pPr>
        <w:ind w:left="4991" w:hanging="368"/>
      </w:pPr>
    </w:lvl>
    <w:lvl w:ilvl="6">
      <w:start w:val="1"/>
      <w:numFmt w:val="bullet"/>
      <w:lvlText w:val="•"/>
      <w:lvlJc w:val="left"/>
      <w:pPr>
        <w:ind w:left="5734" w:hanging="368"/>
      </w:pPr>
    </w:lvl>
    <w:lvl w:ilvl="7">
      <w:start w:val="1"/>
      <w:numFmt w:val="bullet"/>
      <w:lvlText w:val="•"/>
      <w:lvlJc w:val="left"/>
      <w:pPr>
        <w:ind w:left="6477" w:hanging="367"/>
      </w:pPr>
    </w:lvl>
    <w:lvl w:ilvl="8">
      <w:start w:val="1"/>
      <w:numFmt w:val="bullet"/>
      <w:lvlText w:val="•"/>
      <w:lvlJc w:val="left"/>
      <w:pPr>
        <w:ind w:left="7220" w:hanging="368"/>
      </w:pPr>
    </w:lvl>
  </w:abstractNum>
  <w:abstractNum w:abstractNumId="27">
    <w:nsid w:val="43B36819"/>
    <w:multiLevelType w:val="multilevel"/>
    <w:tmpl w:val="AA505688"/>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F23A40"/>
    <w:multiLevelType w:val="multilevel"/>
    <w:tmpl w:val="0DA26674"/>
    <w:lvl w:ilvl="0">
      <w:start w:val="1"/>
      <w:numFmt w:val="upperLetter"/>
      <w:lvlText w:val="%1."/>
      <w:lvlJc w:val="left"/>
      <w:pPr>
        <w:ind w:left="948" w:hanging="360"/>
      </w:pPr>
      <w:rPr>
        <w:rFonts w:ascii="Times New Roman" w:eastAsia="Times New Roman" w:hAnsi="Times New Roman" w:cs="Times New Roman"/>
        <w:b/>
        <w:sz w:val="24"/>
        <w:szCs w:val="24"/>
      </w:rPr>
    </w:lvl>
    <w:lvl w:ilvl="1">
      <w:start w:val="1"/>
      <w:numFmt w:val="decimal"/>
      <w:lvlText w:val="%2."/>
      <w:lvlJc w:val="left"/>
      <w:pPr>
        <w:ind w:left="1231" w:hanging="360"/>
      </w:pPr>
      <w:rPr>
        <w:rFonts w:ascii="Times New Roman" w:eastAsia="Times New Roman" w:hAnsi="Times New Roman" w:cs="Times New Roman"/>
        <w:b w:val="0"/>
        <w:sz w:val="22"/>
        <w:szCs w:val="24"/>
      </w:rPr>
    </w:lvl>
    <w:lvl w:ilvl="2">
      <w:start w:val="1"/>
      <w:numFmt w:val="lowerLetter"/>
      <w:lvlText w:val="%3."/>
      <w:lvlJc w:val="left"/>
      <w:pPr>
        <w:ind w:left="1656" w:hanging="360"/>
      </w:pPr>
      <w:rPr>
        <w:rFonts w:ascii="Times New Roman" w:eastAsia="Times New Roman" w:hAnsi="Times New Roman" w:cs="Times New Roman"/>
        <w:b/>
        <w:sz w:val="24"/>
        <w:szCs w:val="24"/>
      </w:rPr>
    </w:lvl>
    <w:lvl w:ilvl="3">
      <w:start w:val="1"/>
      <w:numFmt w:val="decimal"/>
      <w:lvlText w:val="%4)"/>
      <w:lvlJc w:val="left"/>
      <w:pPr>
        <w:ind w:left="2170" w:hanging="361"/>
      </w:pPr>
      <w:rPr>
        <w:b/>
      </w:rPr>
    </w:lvl>
    <w:lvl w:ilvl="4">
      <w:start w:val="1"/>
      <w:numFmt w:val="bullet"/>
      <w:lvlText w:val="•"/>
      <w:lvlJc w:val="left"/>
      <w:pPr>
        <w:ind w:left="2180" w:hanging="361"/>
      </w:pPr>
    </w:lvl>
    <w:lvl w:ilvl="5">
      <w:start w:val="1"/>
      <w:numFmt w:val="bullet"/>
      <w:lvlText w:val="•"/>
      <w:lvlJc w:val="left"/>
      <w:pPr>
        <w:ind w:left="3267" w:hanging="361"/>
      </w:pPr>
    </w:lvl>
    <w:lvl w:ilvl="6">
      <w:start w:val="1"/>
      <w:numFmt w:val="bullet"/>
      <w:lvlText w:val="•"/>
      <w:lvlJc w:val="left"/>
      <w:pPr>
        <w:ind w:left="4355" w:hanging="361"/>
      </w:pPr>
    </w:lvl>
    <w:lvl w:ilvl="7">
      <w:start w:val="1"/>
      <w:numFmt w:val="bullet"/>
      <w:lvlText w:val="•"/>
      <w:lvlJc w:val="left"/>
      <w:pPr>
        <w:ind w:left="5443" w:hanging="361"/>
      </w:pPr>
    </w:lvl>
    <w:lvl w:ilvl="8">
      <w:start w:val="1"/>
      <w:numFmt w:val="bullet"/>
      <w:lvlText w:val="•"/>
      <w:lvlJc w:val="left"/>
      <w:pPr>
        <w:ind w:left="6530" w:hanging="361"/>
      </w:pPr>
    </w:lvl>
  </w:abstractNum>
  <w:abstractNum w:abstractNumId="29">
    <w:nsid w:val="46E041AB"/>
    <w:multiLevelType w:val="hybridMultilevel"/>
    <w:tmpl w:val="C268CA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330EE6"/>
    <w:multiLevelType w:val="multilevel"/>
    <w:tmpl w:val="8020F014"/>
    <w:lvl w:ilvl="0">
      <w:start w:val="1"/>
      <w:numFmt w:val="lowerLetter"/>
      <w:lvlText w:val="%1."/>
      <w:lvlJc w:val="left"/>
      <w:pPr>
        <w:ind w:left="1865" w:hanging="360"/>
      </w:pPr>
    </w:lvl>
    <w:lvl w:ilvl="1">
      <w:start w:val="1"/>
      <w:numFmt w:val="lowerLetter"/>
      <w:lvlText w:val="%2."/>
      <w:lvlJc w:val="left"/>
      <w:pPr>
        <w:ind w:left="2585" w:hanging="360"/>
      </w:pPr>
    </w:lvl>
    <w:lvl w:ilvl="2">
      <w:start w:val="1"/>
      <w:numFmt w:val="lowerRoman"/>
      <w:lvlText w:val="%3."/>
      <w:lvlJc w:val="right"/>
      <w:pPr>
        <w:ind w:left="3305" w:hanging="180"/>
      </w:pPr>
    </w:lvl>
    <w:lvl w:ilvl="3">
      <w:start w:val="1"/>
      <w:numFmt w:val="decimal"/>
      <w:lvlText w:val="%4."/>
      <w:lvlJc w:val="left"/>
      <w:pPr>
        <w:ind w:left="4025" w:hanging="360"/>
      </w:pPr>
    </w:lvl>
    <w:lvl w:ilvl="4">
      <w:start w:val="1"/>
      <w:numFmt w:val="lowerLetter"/>
      <w:lvlText w:val="%5."/>
      <w:lvlJc w:val="left"/>
      <w:pPr>
        <w:ind w:left="4745" w:hanging="360"/>
      </w:pPr>
    </w:lvl>
    <w:lvl w:ilvl="5">
      <w:start w:val="1"/>
      <w:numFmt w:val="lowerRoman"/>
      <w:lvlText w:val="%6."/>
      <w:lvlJc w:val="right"/>
      <w:pPr>
        <w:ind w:left="5465" w:hanging="180"/>
      </w:pPr>
    </w:lvl>
    <w:lvl w:ilvl="6">
      <w:start w:val="1"/>
      <w:numFmt w:val="decimal"/>
      <w:lvlText w:val="%7."/>
      <w:lvlJc w:val="left"/>
      <w:pPr>
        <w:ind w:left="6185" w:hanging="360"/>
      </w:pPr>
    </w:lvl>
    <w:lvl w:ilvl="7">
      <w:start w:val="1"/>
      <w:numFmt w:val="lowerLetter"/>
      <w:lvlText w:val="%8."/>
      <w:lvlJc w:val="left"/>
      <w:pPr>
        <w:ind w:left="6905" w:hanging="360"/>
      </w:pPr>
    </w:lvl>
    <w:lvl w:ilvl="8">
      <w:start w:val="1"/>
      <w:numFmt w:val="lowerRoman"/>
      <w:lvlText w:val="%9."/>
      <w:lvlJc w:val="right"/>
      <w:pPr>
        <w:ind w:left="7625" w:hanging="180"/>
      </w:pPr>
    </w:lvl>
  </w:abstractNum>
  <w:abstractNum w:abstractNumId="31">
    <w:nsid w:val="4DC70D4F"/>
    <w:multiLevelType w:val="multilevel"/>
    <w:tmpl w:val="8B269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51B30D9"/>
    <w:multiLevelType w:val="multilevel"/>
    <w:tmpl w:val="CA48AF8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55AE45DC"/>
    <w:multiLevelType w:val="hybridMultilevel"/>
    <w:tmpl w:val="50B82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84518"/>
    <w:multiLevelType w:val="hybridMultilevel"/>
    <w:tmpl w:val="2926F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3113A2"/>
    <w:multiLevelType w:val="multilevel"/>
    <w:tmpl w:val="B82844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DF01DE"/>
    <w:multiLevelType w:val="hybridMultilevel"/>
    <w:tmpl w:val="28D843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5F3F1B"/>
    <w:multiLevelType w:val="multilevel"/>
    <w:tmpl w:val="4C78EEC2"/>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nsid w:val="61EB427E"/>
    <w:multiLevelType w:val="hybridMultilevel"/>
    <w:tmpl w:val="5D2E226C"/>
    <w:lvl w:ilvl="0" w:tplc="DDA8F36A">
      <w:start w:val="1"/>
      <w:numFmt w:val="bullet"/>
      <w:lvlText w:val="•"/>
      <w:lvlJc w:val="left"/>
      <w:pPr>
        <w:tabs>
          <w:tab w:val="num" w:pos="720"/>
        </w:tabs>
        <w:ind w:left="720" w:hanging="360"/>
      </w:pPr>
      <w:rPr>
        <w:rFonts w:ascii="Arial" w:hAnsi="Arial" w:hint="default"/>
      </w:rPr>
    </w:lvl>
    <w:lvl w:ilvl="1" w:tplc="DFD47A90" w:tentative="1">
      <w:start w:val="1"/>
      <w:numFmt w:val="bullet"/>
      <w:lvlText w:val="•"/>
      <w:lvlJc w:val="left"/>
      <w:pPr>
        <w:tabs>
          <w:tab w:val="num" w:pos="1440"/>
        </w:tabs>
        <w:ind w:left="1440" w:hanging="360"/>
      </w:pPr>
      <w:rPr>
        <w:rFonts w:ascii="Arial" w:hAnsi="Arial" w:hint="default"/>
      </w:rPr>
    </w:lvl>
    <w:lvl w:ilvl="2" w:tplc="5824B11C" w:tentative="1">
      <w:start w:val="1"/>
      <w:numFmt w:val="bullet"/>
      <w:lvlText w:val="•"/>
      <w:lvlJc w:val="left"/>
      <w:pPr>
        <w:tabs>
          <w:tab w:val="num" w:pos="2160"/>
        </w:tabs>
        <w:ind w:left="2160" w:hanging="360"/>
      </w:pPr>
      <w:rPr>
        <w:rFonts w:ascii="Arial" w:hAnsi="Arial" w:hint="default"/>
      </w:rPr>
    </w:lvl>
    <w:lvl w:ilvl="3" w:tplc="EB607CE6" w:tentative="1">
      <w:start w:val="1"/>
      <w:numFmt w:val="bullet"/>
      <w:lvlText w:val="•"/>
      <w:lvlJc w:val="left"/>
      <w:pPr>
        <w:tabs>
          <w:tab w:val="num" w:pos="2880"/>
        </w:tabs>
        <w:ind w:left="2880" w:hanging="360"/>
      </w:pPr>
      <w:rPr>
        <w:rFonts w:ascii="Arial" w:hAnsi="Arial" w:hint="default"/>
      </w:rPr>
    </w:lvl>
    <w:lvl w:ilvl="4" w:tplc="FB4069E4" w:tentative="1">
      <w:start w:val="1"/>
      <w:numFmt w:val="bullet"/>
      <w:lvlText w:val="•"/>
      <w:lvlJc w:val="left"/>
      <w:pPr>
        <w:tabs>
          <w:tab w:val="num" w:pos="3600"/>
        </w:tabs>
        <w:ind w:left="3600" w:hanging="360"/>
      </w:pPr>
      <w:rPr>
        <w:rFonts w:ascii="Arial" w:hAnsi="Arial" w:hint="default"/>
      </w:rPr>
    </w:lvl>
    <w:lvl w:ilvl="5" w:tplc="E15E7C68" w:tentative="1">
      <w:start w:val="1"/>
      <w:numFmt w:val="bullet"/>
      <w:lvlText w:val="•"/>
      <w:lvlJc w:val="left"/>
      <w:pPr>
        <w:tabs>
          <w:tab w:val="num" w:pos="4320"/>
        </w:tabs>
        <w:ind w:left="4320" w:hanging="360"/>
      </w:pPr>
      <w:rPr>
        <w:rFonts w:ascii="Arial" w:hAnsi="Arial" w:hint="default"/>
      </w:rPr>
    </w:lvl>
    <w:lvl w:ilvl="6" w:tplc="228A5C00" w:tentative="1">
      <w:start w:val="1"/>
      <w:numFmt w:val="bullet"/>
      <w:lvlText w:val="•"/>
      <w:lvlJc w:val="left"/>
      <w:pPr>
        <w:tabs>
          <w:tab w:val="num" w:pos="5040"/>
        </w:tabs>
        <w:ind w:left="5040" w:hanging="360"/>
      </w:pPr>
      <w:rPr>
        <w:rFonts w:ascii="Arial" w:hAnsi="Arial" w:hint="default"/>
      </w:rPr>
    </w:lvl>
    <w:lvl w:ilvl="7" w:tplc="E1ECB17E" w:tentative="1">
      <w:start w:val="1"/>
      <w:numFmt w:val="bullet"/>
      <w:lvlText w:val="•"/>
      <w:lvlJc w:val="left"/>
      <w:pPr>
        <w:tabs>
          <w:tab w:val="num" w:pos="5760"/>
        </w:tabs>
        <w:ind w:left="5760" w:hanging="360"/>
      </w:pPr>
      <w:rPr>
        <w:rFonts w:ascii="Arial" w:hAnsi="Arial" w:hint="default"/>
      </w:rPr>
    </w:lvl>
    <w:lvl w:ilvl="8" w:tplc="B418B498" w:tentative="1">
      <w:start w:val="1"/>
      <w:numFmt w:val="bullet"/>
      <w:lvlText w:val="•"/>
      <w:lvlJc w:val="left"/>
      <w:pPr>
        <w:tabs>
          <w:tab w:val="num" w:pos="6480"/>
        </w:tabs>
        <w:ind w:left="6480" w:hanging="360"/>
      </w:pPr>
      <w:rPr>
        <w:rFonts w:ascii="Arial" w:hAnsi="Arial" w:hint="default"/>
      </w:rPr>
    </w:lvl>
  </w:abstractNum>
  <w:abstractNum w:abstractNumId="39">
    <w:nsid w:val="623E397D"/>
    <w:multiLevelType w:val="multilevel"/>
    <w:tmpl w:val="7F06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A5518DF"/>
    <w:multiLevelType w:val="multilevel"/>
    <w:tmpl w:val="C2CC8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C239FD"/>
    <w:multiLevelType w:val="multilevel"/>
    <w:tmpl w:val="AEBA87AA"/>
    <w:lvl w:ilvl="0">
      <w:start w:val="1"/>
      <w:numFmt w:val="upperLetter"/>
      <w:lvlText w:val="%1."/>
      <w:lvlJc w:val="left"/>
      <w:pPr>
        <w:ind w:left="1015" w:hanging="428"/>
      </w:pPr>
      <w:rPr>
        <w:rFonts w:ascii="Times New Roman" w:eastAsia="Times New Roman" w:hAnsi="Times New Roman" w:cs="Times New Roman"/>
        <w:b/>
        <w:sz w:val="24"/>
        <w:szCs w:val="24"/>
      </w:rPr>
    </w:lvl>
    <w:lvl w:ilvl="1">
      <w:start w:val="1"/>
      <w:numFmt w:val="decimal"/>
      <w:lvlText w:val="%2."/>
      <w:lvlJc w:val="left"/>
      <w:pPr>
        <w:ind w:left="1296" w:hanging="281"/>
      </w:pPr>
      <w:rPr>
        <w:b/>
      </w:rPr>
    </w:lvl>
    <w:lvl w:ilvl="2">
      <w:start w:val="1"/>
      <w:numFmt w:val="bullet"/>
      <w:lvlText w:val="•"/>
      <w:lvlJc w:val="left"/>
      <w:pPr>
        <w:ind w:left="1440" w:hanging="281"/>
      </w:pPr>
    </w:lvl>
    <w:lvl w:ilvl="3">
      <w:start w:val="1"/>
      <w:numFmt w:val="bullet"/>
      <w:lvlText w:val="•"/>
      <w:lvlJc w:val="left"/>
      <w:pPr>
        <w:ind w:left="2348" w:hanging="281"/>
      </w:pPr>
    </w:lvl>
    <w:lvl w:ilvl="4">
      <w:start w:val="1"/>
      <w:numFmt w:val="bullet"/>
      <w:lvlText w:val="•"/>
      <w:lvlJc w:val="left"/>
      <w:pPr>
        <w:ind w:left="3256" w:hanging="281"/>
      </w:pPr>
    </w:lvl>
    <w:lvl w:ilvl="5">
      <w:start w:val="1"/>
      <w:numFmt w:val="bullet"/>
      <w:lvlText w:val="•"/>
      <w:lvlJc w:val="left"/>
      <w:pPr>
        <w:ind w:left="4164" w:hanging="281"/>
      </w:pPr>
    </w:lvl>
    <w:lvl w:ilvl="6">
      <w:start w:val="1"/>
      <w:numFmt w:val="bullet"/>
      <w:lvlText w:val="•"/>
      <w:lvlJc w:val="left"/>
      <w:pPr>
        <w:ind w:left="5073" w:hanging="281"/>
      </w:pPr>
    </w:lvl>
    <w:lvl w:ilvl="7">
      <w:start w:val="1"/>
      <w:numFmt w:val="bullet"/>
      <w:lvlText w:val="•"/>
      <w:lvlJc w:val="left"/>
      <w:pPr>
        <w:ind w:left="5981" w:hanging="281"/>
      </w:pPr>
    </w:lvl>
    <w:lvl w:ilvl="8">
      <w:start w:val="1"/>
      <w:numFmt w:val="bullet"/>
      <w:lvlText w:val="•"/>
      <w:lvlJc w:val="left"/>
      <w:pPr>
        <w:ind w:left="6889" w:hanging="281"/>
      </w:pPr>
    </w:lvl>
  </w:abstractNum>
  <w:abstractNum w:abstractNumId="42">
    <w:nsid w:val="6F0B425C"/>
    <w:multiLevelType w:val="multilevel"/>
    <w:tmpl w:val="0E6478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2B97134"/>
    <w:multiLevelType w:val="hybridMultilevel"/>
    <w:tmpl w:val="4CB2D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8057C"/>
    <w:multiLevelType w:val="multilevel"/>
    <w:tmpl w:val="4ED21C8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lowerLetter"/>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2"/>
  </w:num>
  <w:num w:numId="2">
    <w:abstractNumId w:val="25"/>
  </w:num>
  <w:num w:numId="3">
    <w:abstractNumId w:val="42"/>
  </w:num>
  <w:num w:numId="4">
    <w:abstractNumId w:val="31"/>
  </w:num>
  <w:num w:numId="5">
    <w:abstractNumId w:val="41"/>
  </w:num>
  <w:num w:numId="6">
    <w:abstractNumId w:val="4"/>
  </w:num>
  <w:num w:numId="7">
    <w:abstractNumId w:val="35"/>
  </w:num>
  <w:num w:numId="8">
    <w:abstractNumId w:val="10"/>
  </w:num>
  <w:num w:numId="9">
    <w:abstractNumId w:val="3"/>
  </w:num>
  <w:num w:numId="10">
    <w:abstractNumId w:val="16"/>
  </w:num>
  <w:num w:numId="11">
    <w:abstractNumId w:val="40"/>
  </w:num>
  <w:num w:numId="12">
    <w:abstractNumId w:val="39"/>
  </w:num>
  <w:num w:numId="13">
    <w:abstractNumId w:val="18"/>
  </w:num>
  <w:num w:numId="14">
    <w:abstractNumId w:val="7"/>
  </w:num>
  <w:num w:numId="15">
    <w:abstractNumId w:val="27"/>
  </w:num>
  <w:num w:numId="16">
    <w:abstractNumId w:val="1"/>
  </w:num>
  <w:num w:numId="17">
    <w:abstractNumId w:val="37"/>
  </w:num>
  <w:num w:numId="18">
    <w:abstractNumId w:val="9"/>
  </w:num>
  <w:num w:numId="19">
    <w:abstractNumId w:val="19"/>
  </w:num>
  <w:num w:numId="20">
    <w:abstractNumId w:val="13"/>
  </w:num>
  <w:num w:numId="21">
    <w:abstractNumId w:val="26"/>
  </w:num>
  <w:num w:numId="22">
    <w:abstractNumId w:val="28"/>
  </w:num>
  <w:num w:numId="23">
    <w:abstractNumId w:val="20"/>
  </w:num>
  <w:num w:numId="24">
    <w:abstractNumId w:val="11"/>
  </w:num>
  <w:num w:numId="25">
    <w:abstractNumId w:val="8"/>
  </w:num>
  <w:num w:numId="26">
    <w:abstractNumId w:val="6"/>
  </w:num>
  <w:num w:numId="27">
    <w:abstractNumId w:val="44"/>
  </w:num>
  <w:num w:numId="28">
    <w:abstractNumId w:val="17"/>
  </w:num>
  <w:num w:numId="29">
    <w:abstractNumId w:val="30"/>
  </w:num>
  <w:num w:numId="30">
    <w:abstractNumId w:val="0"/>
  </w:num>
  <w:num w:numId="31">
    <w:abstractNumId w:val="12"/>
  </w:num>
  <w:num w:numId="32">
    <w:abstractNumId w:val="5"/>
  </w:num>
  <w:num w:numId="33">
    <w:abstractNumId w:val="24"/>
  </w:num>
  <w:num w:numId="34">
    <w:abstractNumId w:val="34"/>
  </w:num>
  <w:num w:numId="35">
    <w:abstractNumId w:val="33"/>
  </w:num>
  <w:num w:numId="36">
    <w:abstractNumId w:val="2"/>
  </w:num>
  <w:num w:numId="37">
    <w:abstractNumId w:val="14"/>
  </w:num>
  <w:num w:numId="38">
    <w:abstractNumId w:val="43"/>
  </w:num>
  <w:num w:numId="39">
    <w:abstractNumId w:val="22"/>
  </w:num>
  <w:num w:numId="40">
    <w:abstractNumId w:val="15"/>
  </w:num>
  <w:num w:numId="41">
    <w:abstractNumId w:val="38"/>
  </w:num>
  <w:num w:numId="42">
    <w:abstractNumId w:val="21"/>
  </w:num>
  <w:num w:numId="43">
    <w:abstractNumId w:val="23"/>
  </w:num>
  <w:num w:numId="44">
    <w:abstractNumId w:val="36"/>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defaultTabStop w:val="720"/>
  <w:characterSpacingControl w:val="doNotCompress"/>
  <w:compat/>
  <w:rsids>
    <w:rsidRoot w:val="0074393E"/>
    <w:rsid w:val="0074393E"/>
    <w:rsid w:val="00F4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3E"/>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1"/>
    <w:next w:val="Normal1"/>
    <w:link w:val="Heading1Char"/>
    <w:uiPriority w:val="1"/>
    <w:qFormat/>
    <w:rsid w:val="0074393E"/>
    <w:pPr>
      <w:widowControl w:val="0"/>
      <w:spacing w:line="360" w:lineRule="auto"/>
      <w:jc w:val="center"/>
      <w:outlineLvl w:val="0"/>
    </w:pPr>
    <w:rPr>
      <w:b/>
    </w:rPr>
  </w:style>
  <w:style w:type="paragraph" w:styleId="Heading2">
    <w:name w:val="heading 2"/>
    <w:basedOn w:val="Normal1"/>
    <w:next w:val="Normal1"/>
    <w:link w:val="Heading2Char"/>
    <w:qFormat/>
    <w:rsid w:val="0074393E"/>
    <w:pPr>
      <w:keepNext/>
      <w:keepLines/>
      <w:spacing w:after="120"/>
      <w:outlineLvl w:val="1"/>
    </w:pPr>
    <w:rPr>
      <w:b/>
      <w:szCs w:val="36"/>
    </w:rPr>
  </w:style>
  <w:style w:type="paragraph" w:styleId="Heading3">
    <w:name w:val="heading 3"/>
    <w:basedOn w:val="Normal1"/>
    <w:next w:val="Normal1"/>
    <w:link w:val="Heading3Char"/>
    <w:qFormat/>
    <w:rsid w:val="0074393E"/>
    <w:pPr>
      <w:keepNext/>
      <w:keepLines/>
      <w:spacing w:after="120"/>
      <w:outlineLvl w:val="2"/>
    </w:pPr>
    <w:rPr>
      <w:b/>
      <w:szCs w:val="28"/>
    </w:rPr>
  </w:style>
  <w:style w:type="paragraph" w:styleId="Heading4">
    <w:name w:val="heading 4"/>
    <w:basedOn w:val="Normal1"/>
    <w:next w:val="Normal1"/>
    <w:link w:val="Heading4Char"/>
    <w:rsid w:val="0074393E"/>
    <w:pPr>
      <w:keepNext/>
      <w:keepLines/>
      <w:spacing w:before="240" w:after="40"/>
      <w:outlineLvl w:val="3"/>
    </w:pPr>
    <w:rPr>
      <w:b/>
    </w:rPr>
  </w:style>
  <w:style w:type="paragraph" w:styleId="Heading5">
    <w:name w:val="heading 5"/>
    <w:basedOn w:val="Normal1"/>
    <w:next w:val="Normal1"/>
    <w:link w:val="Heading5Char"/>
    <w:rsid w:val="0074393E"/>
    <w:pPr>
      <w:keepNext/>
      <w:keepLines/>
      <w:spacing w:before="220" w:after="40"/>
      <w:outlineLvl w:val="4"/>
    </w:pPr>
    <w:rPr>
      <w:b/>
      <w:sz w:val="22"/>
      <w:szCs w:val="22"/>
    </w:rPr>
  </w:style>
  <w:style w:type="paragraph" w:styleId="Heading6">
    <w:name w:val="heading 6"/>
    <w:basedOn w:val="Normal1"/>
    <w:next w:val="Normal1"/>
    <w:link w:val="Heading6Char"/>
    <w:rsid w:val="007439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393E"/>
    <w:rPr>
      <w:rFonts w:ascii="Times New Roman" w:eastAsia="Times New Roman" w:hAnsi="Times New Roman" w:cs="Times New Roman"/>
      <w:b/>
      <w:sz w:val="24"/>
      <w:szCs w:val="24"/>
      <w:lang w:val="id-ID"/>
    </w:rPr>
  </w:style>
  <w:style w:type="character" w:customStyle="1" w:styleId="Heading2Char">
    <w:name w:val="Heading 2 Char"/>
    <w:basedOn w:val="DefaultParagraphFont"/>
    <w:link w:val="Heading2"/>
    <w:rsid w:val="0074393E"/>
    <w:rPr>
      <w:rFonts w:ascii="Times New Roman" w:eastAsia="Times New Roman" w:hAnsi="Times New Roman" w:cs="Times New Roman"/>
      <w:b/>
      <w:sz w:val="24"/>
      <w:szCs w:val="36"/>
      <w:lang w:val="id-ID"/>
    </w:rPr>
  </w:style>
  <w:style w:type="character" w:customStyle="1" w:styleId="Heading3Char">
    <w:name w:val="Heading 3 Char"/>
    <w:basedOn w:val="DefaultParagraphFont"/>
    <w:link w:val="Heading3"/>
    <w:rsid w:val="0074393E"/>
    <w:rPr>
      <w:rFonts w:ascii="Times New Roman" w:eastAsia="Times New Roman" w:hAnsi="Times New Roman" w:cs="Times New Roman"/>
      <w:b/>
      <w:sz w:val="24"/>
      <w:szCs w:val="28"/>
      <w:lang w:val="id-ID"/>
    </w:rPr>
  </w:style>
  <w:style w:type="character" w:customStyle="1" w:styleId="Heading4Char">
    <w:name w:val="Heading 4 Char"/>
    <w:basedOn w:val="DefaultParagraphFont"/>
    <w:link w:val="Heading4"/>
    <w:rsid w:val="0074393E"/>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74393E"/>
    <w:rPr>
      <w:rFonts w:ascii="Times New Roman" w:eastAsia="Times New Roman" w:hAnsi="Times New Roman" w:cs="Times New Roman"/>
      <w:b/>
      <w:lang w:val="id-ID"/>
    </w:rPr>
  </w:style>
  <w:style w:type="character" w:customStyle="1" w:styleId="Heading6Char">
    <w:name w:val="Heading 6 Char"/>
    <w:basedOn w:val="DefaultParagraphFont"/>
    <w:link w:val="Heading6"/>
    <w:rsid w:val="0074393E"/>
    <w:rPr>
      <w:rFonts w:ascii="Times New Roman" w:eastAsia="Times New Roman" w:hAnsi="Times New Roman" w:cs="Times New Roman"/>
      <w:b/>
      <w:sz w:val="20"/>
      <w:szCs w:val="20"/>
      <w:lang w:val="id-ID"/>
    </w:rPr>
  </w:style>
  <w:style w:type="paragraph" w:customStyle="1" w:styleId="Normal1">
    <w:name w:val="Normal1"/>
    <w:rsid w:val="0074393E"/>
    <w:pPr>
      <w:spacing w:after="0" w:line="240" w:lineRule="auto"/>
    </w:pPr>
    <w:rPr>
      <w:rFonts w:ascii="Times New Roman" w:eastAsia="Times New Roman" w:hAnsi="Times New Roman" w:cs="Times New Roman"/>
      <w:sz w:val="24"/>
      <w:szCs w:val="24"/>
      <w:lang w:val="id-ID"/>
    </w:rPr>
  </w:style>
  <w:style w:type="paragraph" w:styleId="Title">
    <w:name w:val="Title"/>
    <w:basedOn w:val="Normal1"/>
    <w:next w:val="Normal1"/>
    <w:link w:val="TitleChar"/>
    <w:rsid w:val="0074393E"/>
    <w:pPr>
      <w:keepNext/>
      <w:keepLines/>
      <w:spacing w:before="480" w:after="120"/>
    </w:pPr>
    <w:rPr>
      <w:b/>
      <w:sz w:val="72"/>
      <w:szCs w:val="72"/>
    </w:rPr>
  </w:style>
  <w:style w:type="character" w:customStyle="1" w:styleId="TitleChar">
    <w:name w:val="Title Char"/>
    <w:basedOn w:val="DefaultParagraphFont"/>
    <w:link w:val="Title"/>
    <w:rsid w:val="0074393E"/>
    <w:rPr>
      <w:rFonts w:ascii="Times New Roman" w:eastAsia="Times New Roman" w:hAnsi="Times New Roman" w:cs="Times New Roman"/>
      <w:b/>
      <w:sz w:val="72"/>
      <w:szCs w:val="72"/>
      <w:lang w:val="id-ID"/>
    </w:rPr>
  </w:style>
  <w:style w:type="paragraph" w:styleId="Subtitle">
    <w:name w:val="Subtitle"/>
    <w:basedOn w:val="Normal1"/>
    <w:next w:val="Normal1"/>
    <w:link w:val="SubtitleChar"/>
    <w:rsid w:val="0074393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393E"/>
    <w:rPr>
      <w:rFonts w:ascii="Georgia" w:eastAsia="Georgia" w:hAnsi="Georgia" w:cs="Georgia"/>
      <w:i/>
      <w:color w:val="666666"/>
      <w:sz w:val="48"/>
      <w:szCs w:val="48"/>
      <w:lang w:val="id-ID"/>
    </w:rPr>
  </w:style>
  <w:style w:type="paragraph" w:styleId="Header">
    <w:name w:val="header"/>
    <w:basedOn w:val="Normal"/>
    <w:link w:val="HeaderChar"/>
    <w:uiPriority w:val="99"/>
    <w:unhideWhenUsed/>
    <w:rsid w:val="0074393E"/>
    <w:pPr>
      <w:tabs>
        <w:tab w:val="center" w:pos="4680"/>
        <w:tab w:val="right" w:pos="9360"/>
      </w:tabs>
    </w:pPr>
  </w:style>
  <w:style w:type="character" w:customStyle="1" w:styleId="HeaderChar">
    <w:name w:val="Header Char"/>
    <w:basedOn w:val="DefaultParagraphFont"/>
    <w:link w:val="Header"/>
    <w:uiPriority w:val="99"/>
    <w:rsid w:val="0074393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74393E"/>
    <w:pPr>
      <w:tabs>
        <w:tab w:val="center" w:pos="4680"/>
        <w:tab w:val="right" w:pos="9360"/>
      </w:tabs>
    </w:pPr>
  </w:style>
  <w:style w:type="character" w:customStyle="1" w:styleId="FooterChar">
    <w:name w:val="Footer Char"/>
    <w:basedOn w:val="DefaultParagraphFont"/>
    <w:link w:val="Footer"/>
    <w:uiPriority w:val="99"/>
    <w:rsid w:val="0074393E"/>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74393E"/>
    <w:rPr>
      <w:rFonts w:ascii="Tahoma" w:hAnsi="Tahoma" w:cs="Tahoma"/>
      <w:sz w:val="16"/>
      <w:szCs w:val="16"/>
    </w:rPr>
  </w:style>
  <w:style w:type="character" w:customStyle="1" w:styleId="BalloonTextChar">
    <w:name w:val="Balloon Text Char"/>
    <w:basedOn w:val="DefaultParagraphFont"/>
    <w:link w:val="BalloonText"/>
    <w:uiPriority w:val="99"/>
    <w:semiHidden/>
    <w:rsid w:val="0074393E"/>
    <w:rPr>
      <w:rFonts w:ascii="Tahoma" w:eastAsia="Times New Roman" w:hAnsi="Tahoma" w:cs="Tahoma"/>
      <w:sz w:val="16"/>
      <w:szCs w:val="16"/>
      <w:lang w:val="id-ID"/>
    </w:rPr>
  </w:style>
  <w:style w:type="paragraph" w:styleId="ListParagraph">
    <w:name w:val="List Paragraph"/>
    <w:aliases w:val="Body of text,List Paragraph1"/>
    <w:basedOn w:val="Normal"/>
    <w:link w:val="ListParagraphChar"/>
    <w:uiPriority w:val="34"/>
    <w:qFormat/>
    <w:rsid w:val="0074393E"/>
    <w:pPr>
      <w:ind w:left="720"/>
      <w:contextualSpacing/>
    </w:pPr>
  </w:style>
  <w:style w:type="character" w:customStyle="1" w:styleId="ListParagraphChar">
    <w:name w:val="List Paragraph Char"/>
    <w:aliases w:val="Body of text Char,List Paragraph1 Char"/>
    <w:link w:val="ListParagraph"/>
    <w:uiPriority w:val="34"/>
    <w:qFormat/>
    <w:rsid w:val="0074393E"/>
    <w:rPr>
      <w:rFonts w:ascii="Times New Roman" w:eastAsia="Times New Roman" w:hAnsi="Times New Roman" w:cs="Times New Roman"/>
      <w:sz w:val="24"/>
      <w:szCs w:val="24"/>
      <w:lang w:val="id-ID"/>
    </w:rPr>
  </w:style>
  <w:style w:type="paragraph" w:styleId="BodyText">
    <w:name w:val="Body Text"/>
    <w:basedOn w:val="Normal"/>
    <w:link w:val="BodyTextChar"/>
    <w:uiPriority w:val="1"/>
    <w:qFormat/>
    <w:rsid w:val="0074393E"/>
    <w:pPr>
      <w:widowControl w:val="0"/>
      <w:autoSpaceDE w:val="0"/>
      <w:autoSpaceDN w:val="0"/>
    </w:pPr>
  </w:style>
  <w:style w:type="character" w:customStyle="1" w:styleId="BodyTextChar">
    <w:name w:val="Body Text Char"/>
    <w:basedOn w:val="DefaultParagraphFont"/>
    <w:link w:val="BodyText"/>
    <w:uiPriority w:val="1"/>
    <w:rsid w:val="0074393E"/>
    <w:rPr>
      <w:rFonts w:ascii="Times New Roman" w:eastAsia="Times New Roman" w:hAnsi="Times New Roman" w:cs="Times New Roman"/>
      <w:sz w:val="24"/>
      <w:szCs w:val="24"/>
      <w:lang w:val="id-ID"/>
    </w:rPr>
  </w:style>
  <w:style w:type="paragraph" w:customStyle="1" w:styleId="Default">
    <w:name w:val="Default"/>
    <w:rsid w:val="0074393E"/>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paragraph" w:styleId="HTMLPreformatted">
    <w:name w:val="HTML Preformatted"/>
    <w:basedOn w:val="Normal"/>
    <w:link w:val="HTMLPreformattedChar"/>
    <w:uiPriority w:val="99"/>
    <w:unhideWhenUsed/>
    <w:rsid w:val="0074393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4393E"/>
    <w:rPr>
      <w:rFonts w:ascii="Consolas" w:eastAsia="Times New Roman" w:hAnsi="Consolas" w:cs="Consolas"/>
      <w:sz w:val="20"/>
      <w:szCs w:val="20"/>
      <w:lang w:val="id-ID"/>
    </w:rPr>
  </w:style>
  <w:style w:type="table" w:styleId="LightShading-Accent3">
    <w:name w:val="Light Shading Accent 3"/>
    <w:basedOn w:val="TableNormal"/>
    <w:uiPriority w:val="60"/>
    <w:rsid w:val="0074393E"/>
    <w:pPr>
      <w:spacing w:after="0" w:line="240" w:lineRule="auto"/>
    </w:pPr>
    <w:rPr>
      <w:rFonts w:eastAsiaTheme="minorEastAsia"/>
      <w:color w:val="76923C" w:themeColor="accent3" w:themeShade="BF"/>
      <w:lang w:eastAsia="ko-K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PlainTable21">
    <w:name w:val="Plain Table 21"/>
    <w:basedOn w:val="TableNormal"/>
    <w:uiPriority w:val="42"/>
    <w:rsid w:val="0074393E"/>
    <w:pPr>
      <w:spacing w:after="0" w:line="240" w:lineRule="auto"/>
    </w:pPr>
    <w:rPr>
      <w:rFonts w:eastAsiaTheme="minorEastAsia"/>
      <w:lang w:eastAsia="ko-K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743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393E"/>
    <w:rPr>
      <w:color w:val="0000FF"/>
      <w:u w:val="single"/>
    </w:rPr>
  </w:style>
  <w:style w:type="character" w:styleId="FollowedHyperlink">
    <w:name w:val="FollowedHyperlink"/>
    <w:basedOn w:val="DefaultParagraphFont"/>
    <w:uiPriority w:val="99"/>
    <w:semiHidden/>
    <w:unhideWhenUsed/>
    <w:rsid w:val="0074393E"/>
    <w:rPr>
      <w:color w:val="800080"/>
      <w:u w:val="single"/>
    </w:rPr>
  </w:style>
  <w:style w:type="paragraph" w:customStyle="1" w:styleId="xl66">
    <w:name w:val="xl66"/>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7">
    <w:name w:val="xl67"/>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8">
    <w:name w:val="xl68"/>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9">
    <w:name w:val="xl69"/>
    <w:basedOn w:val="Normal"/>
    <w:rsid w:val="0074393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rPr>
  </w:style>
  <w:style w:type="paragraph" w:customStyle="1" w:styleId="xl70">
    <w:name w:val="xl70"/>
    <w:basedOn w:val="Normal"/>
    <w:rsid w:val="0074393E"/>
    <w:pPr>
      <w:spacing w:before="100" w:beforeAutospacing="1" w:after="100" w:afterAutospacing="1"/>
      <w:jc w:val="center"/>
      <w:textAlignment w:val="center"/>
    </w:pPr>
    <w:rPr>
      <w:lang w:val="en-US"/>
    </w:rPr>
  </w:style>
  <w:style w:type="paragraph" w:customStyle="1" w:styleId="xl71">
    <w:name w:val="xl71"/>
    <w:basedOn w:val="Normal"/>
    <w:rsid w:val="0074393E"/>
    <w:pPr>
      <w:spacing w:before="100" w:beforeAutospacing="1" w:after="100" w:afterAutospacing="1"/>
      <w:jc w:val="center"/>
      <w:textAlignment w:val="center"/>
    </w:pPr>
    <w:rPr>
      <w:lang w:val="en-US"/>
    </w:rPr>
  </w:style>
  <w:style w:type="paragraph" w:customStyle="1" w:styleId="xl72">
    <w:name w:val="xl72"/>
    <w:basedOn w:val="Normal"/>
    <w:rsid w:val="0074393E"/>
    <w:pPr>
      <w:spacing w:before="100" w:beforeAutospacing="1" w:after="100" w:afterAutospacing="1"/>
      <w:jc w:val="center"/>
      <w:textAlignment w:val="center"/>
    </w:pPr>
    <w:rPr>
      <w:lang w:val="en-US"/>
    </w:rPr>
  </w:style>
  <w:style w:type="paragraph" w:customStyle="1" w:styleId="xl73">
    <w:name w:val="xl73"/>
    <w:basedOn w:val="Normal"/>
    <w:rsid w:val="0074393E"/>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74">
    <w:name w:val="xl74"/>
    <w:basedOn w:val="Normal"/>
    <w:rsid w:val="0074393E"/>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75">
    <w:name w:val="xl75"/>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76">
    <w:name w:val="xl76"/>
    <w:basedOn w:val="Normal"/>
    <w:rsid w:val="0074393E"/>
    <w:pPr>
      <w:spacing w:before="100" w:beforeAutospacing="1" w:after="100" w:afterAutospacing="1"/>
      <w:jc w:val="right"/>
    </w:pPr>
    <w:rPr>
      <w:lang w:val="en-US"/>
    </w:rPr>
  </w:style>
  <w:style w:type="paragraph" w:customStyle="1" w:styleId="xl77">
    <w:name w:val="xl77"/>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8">
    <w:name w:val="xl78"/>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79">
    <w:name w:val="xl79"/>
    <w:basedOn w:val="Normal"/>
    <w:rsid w:val="0074393E"/>
    <w:pPr>
      <w:spacing w:before="100" w:beforeAutospacing="1" w:after="100" w:afterAutospacing="1"/>
      <w:jc w:val="right"/>
    </w:pPr>
    <w:rPr>
      <w:lang w:val="en-US"/>
    </w:rPr>
  </w:style>
  <w:style w:type="paragraph" w:customStyle="1" w:styleId="xl80">
    <w:name w:val="xl80"/>
    <w:basedOn w:val="Normal"/>
    <w:rsid w:val="0074393E"/>
    <w:pPr>
      <w:spacing w:before="100" w:beforeAutospacing="1" w:after="100" w:afterAutospacing="1"/>
      <w:jc w:val="right"/>
    </w:pPr>
    <w:rPr>
      <w:lang w:val="en-US"/>
    </w:rPr>
  </w:style>
  <w:style w:type="paragraph" w:customStyle="1" w:styleId="xl81">
    <w:name w:val="xl81"/>
    <w:basedOn w:val="Normal"/>
    <w:rsid w:val="0074393E"/>
    <w:pPr>
      <w:spacing w:before="100" w:beforeAutospacing="1" w:after="100" w:afterAutospacing="1"/>
      <w:jc w:val="right"/>
    </w:pPr>
    <w:rPr>
      <w:lang w:val="en-US"/>
    </w:rPr>
  </w:style>
  <w:style w:type="paragraph" w:customStyle="1" w:styleId="xl82">
    <w:name w:val="xl82"/>
    <w:basedOn w:val="Normal"/>
    <w:rsid w:val="0074393E"/>
    <w:pPr>
      <w:pBdr>
        <w:top w:val="single" w:sz="4" w:space="0" w:color="auto"/>
        <w:left w:val="single" w:sz="4" w:space="0" w:color="000000"/>
        <w:bottom w:val="single" w:sz="4" w:space="0" w:color="000000"/>
        <w:right w:val="single" w:sz="4" w:space="0" w:color="auto"/>
      </w:pBdr>
      <w:spacing w:before="100" w:beforeAutospacing="1" w:after="100" w:afterAutospacing="1"/>
      <w:jc w:val="right"/>
    </w:pPr>
    <w:rPr>
      <w:lang w:val="en-US"/>
    </w:rPr>
  </w:style>
  <w:style w:type="paragraph" w:customStyle="1" w:styleId="xl83">
    <w:name w:val="xl83"/>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4">
    <w:name w:val="xl84"/>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74393E"/>
    <w:pPr>
      <w:pBdr>
        <w:top w:val="single" w:sz="4" w:space="0" w:color="000000"/>
        <w:left w:val="single" w:sz="4" w:space="0" w:color="000000"/>
        <w:right w:val="single" w:sz="4" w:space="0" w:color="000000"/>
      </w:pBdr>
      <w:spacing w:before="100" w:beforeAutospacing="1" w:after="100" w:afterAutospacing="1"/>
      <w:jc w:val="center"/>
      <w:textAlignment w:val="center"/>
    </w:pPr>
    <w:rPr>
      <w:lang w:val="en-US"/>
    </w:rPr>
  </w:style>
  <w:style w:type="paragraph" w:customStyle="1" w:styleId="xl86">
    <w:name w:val="xl86"/>
    <w:basedOn w:val="Normal"/>
    <w:rsid w:val="0074393E"/>
    <w:pPr>
      <w:spacing w:before="100" w:beforeAutospacing="1" w:after="100" w:afterAutospacing="1"/>
      <w:jc w:val="center"/>
      <w:textAlignment w:val="center"/>
    </w:pPr>
    <w:rPr>
      <w:lang w:val="en-US"/>
    </w:rPr>
  </w:style>
  <w:style w:type="paragraph" w:customStyle="1" w:styleId="xl87">
    <w:name w:val="xl87"/>
    <w:basedOn w:val="Normal"/>
    <w:rsid w:val="0074393E"/>
    <w:pPr>
      <w:spacing w:before="100" w:beforeAutospacing="1" w:after="100" w:afterAutospacing="1"/>
      <w:jc w:val="right"/>
    </w:pPr>
    <w:rPr>
      <w:lang w:val="en-US"/>
    </w:rPr>
  </w:style>
  <w:style w:type="paragraph" w:customStyle="1" w:styleId="xl88">
    <w:name w:val="xl88"/>
    <w:basedOn w:val="Normal"/>
    <w:rsid w:val="0074393E"/>
    <w:pPr>
      <w:pBdr>
        <w:top w:val="single" w:sz="4" w:space="0" w:color="auto"/>
        <w:left w:val="single" w:sz="4" w:space="0" w:color="000000"/>
        <w:bottom w:val="single" w:sz="4" w:space="0" w:color="auto"/>
        <w:right w:val="single" w:sz="4" w:space="0" w:color="auto"/>
      </w:pBdr>
      <w:spacing w:before="100" w:beforeAutospacing="1" w:after="100" w:afterAutospacing="1"/>
      <w:jc w:val="right"/>
    </w:pPr>
    <w:rPr>
      <w:lang w:val="en-US"/>
    </w:rPr>
  </w:style>
  <w:style w:type="paragraph" w:customStyle="1" w:styleId="xl89">
    <w:name w:val="xl89"/>
    <w:basedOn w:val="Normal"/>
    <w:rsid w:val="0074393E"/>
    <w:pPr>
      <w:pBdr>
        <w:top w:val="single" w:sz="4" w:space="0" w:color="000000"/>
        <w:left w:val="single" w:sz="4" w:space="0" w:color="000000"/>
        <w:bottom w:val="single" w:sz="4" w:space="0" w:color="000000"/>
        <w:right w:val="single" w:sz="4" w:space="0" w:color="auto"/>
      </w:pBdr>
      <w:spacing w:before="100" w:beforeAutospacing="1" w:after="100" w:afterAutospacing="1"/>
      <w:jc w:val="right"/>
    </w:pPr>
    <w:rPr>
      <w:lang w:val="en-US"/>
    </w:rPr>
  </w:style>
  <w:style w:type="paragraph" w:customStyle="1" w:styleId="xl90">
    <w:name w:val="xl90"/>
    <w:basedOn w:val="Normal"/>
    <w:rsid w:val="0074393E"/>
    <w:pPr>
      <w:pBdr>
        <w:left w:val="single" w:sz="4" w:space="0" w:color="000000"/>
        <w:bottom w:val="single" w:sz="4" w:space="0" w:color="000000"/>
        <w:right w:val="single" w:sz="4" w:space="0" w:color="auto"/>
      </w:pBdr>
      <w:spacing w:before="100" w:beforeAutospacing="1" w:after="100" w:afterAutospacing="1"/>
      <w:jc w:val="right"/>
    </w:pPr>
    <w:rPr>
      <w:lang w:val="en-US"/>
    </w:rPr>
  </w:style>
  <w:style w:type="paragraph" w:customStyle="1" w:styleId="xl91">
    <w:name w:val="xl91"/>
    <w:basedOn w:val="Normal"/>
    <w:rsid w:val="0074393E"/>
    <w:pPr>
      <w:pBdr>
        <w:top w:val="single" w:sz="4" w:space="0" w:color="000000"/>
        <w:left w:val="single" w:sz="4" w:space="0" w:color="000000"/>
        <w:right w:val="single" w:sz="4" w:space="0" w:color="auto"/>
      </w:pBdr>
      <w:spacing w:before="100" w:beforeAutospacing="1" w:after="100" w:afterAutospacing="1"/>
      <w:jc w:val="right"/>
    </w:pPr>
    <w:rPr>
      <w:lang w:val="en-US"/>
    </w:rPr>
  </w:style>
  <w:style w:type="paragraph" w:customStyle="1" w:styleId="xl92">
    <w:name w:val="xl92"/>
    <w:basedOn w:val="Normal"/>
    <w:rsid w:val="0074393E"/>
    <w:pPr>
      <w:pBdr>
        <w:top w:val="single" w:sz="4" w:space="0" w:color="auto"/>
        <w:left w:val="single" w:sz="4" w:space="0" w:color="auto"/>
        <w:right w:val="single" w:sz="4" w:space="0" w:color="auto"/>
      </w:pBdr>
      <w:spacing w:before="100" w:beforeAutospacing="1" w:after="100" w:afterAutospacing="1"/>
      <w:jc w:val="right"/>
    </w:pPr>
    <w:rPr>
      <w:lang w:val="en-US"/>
    </w:rPr>
  </w:style>
  <w:style w:type="paragraph" w:customStyle="1" w:styleId="xl93">
    <w:name w:val="xl93"/>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94">
    <w:name w:val="xl94"/>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95">
    <w:name w:val="xl95"/>
    <w:basedOn w:val="Normal"/>
    <w:rsid w:val="0074393E"/>
    <w:pPr>
      <w:pBdr>
        <w:left w:val="single" w:sz="4" w:space="0" w:color="000000"/>
        <w:right w:val="single" w:sz="4" w:space="0" w:color="auto"/>
      </w:pBdr>
      <w:spacing w:before="100" w:beforeAutospacing="1" w:after="100" w:afterAutospacing="1"/>
      <w:jc w:val="right"/>
    </w:pPr>
    <w:rPr>
      <w:lang w:val="en-US"/>
    </w:rPr>
  </w:style>
  <w:style w:type="paragraph" w:customStyle="1" w:styleId="xl96">
    <w:name w:val="xl96"/>
    <w:basedOn w:val="Normal"/>
    <w:rsid w:val="007439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97">
    <w:name w:val="xl97"/>
    <w:basedOn w:val="Normal"/>
    <w:rsid w:val="0074393E"/>
    <w:pPr>
      <w:pBdr>
        <w:top w:val="single" w:sz="4" w:space="0" w:color="auto"/>
        <w:left w:val="single" w:sz="4" w:space="0" w:color="auto"/>
        <w:right w:val="single" w:sz="4" w:space="0" w:color="auto"/>
      </w:pBdr>
      <w:spacing w:before="100" w:beforeAutospacing="1" w:after="100" w:afterAutospacing="1"/>
      <w:textAlignment w:val="center"/>
    </w:pPr>
    <w:rPr>
      <w:b/>
      <w:bCs/>
      <w:lang w:val="en-US"/>
    </w:rPr>
  </w:style>
  <w:style w:type="paragraph" w:customStyle="1" w:styleId="xl98">
    <w:name w:val="xl98"/>
    <w:basedOn w:val="Normal"/>
    <w:rsid w:val="0074393E"/>
    <w:pPr>
      <w:pBdr>
        <w:top w:val="single" w:sz="4" w:space="0" w:color="auto"/>
        <w:left w:val="single" w:sz="4" w:space="0" w:color="auto"/>
        <w:right w:val="single" w:sz="4" w:space="0" w:color="auto"/>
      </w:pBdr>
      <w:spacing w:before="100" w:beforeAutospacing="1" w:after="100" w:afterAutospacing="1"/>
      <w:textAlignment w:val="center"/>
    </w:pPr>
    <w:rPr>
      <w:b/>
      <w:bCs/>
      <w:lang w:val="en-US"/>
    </w:rPr>
  </w:style>
  <w:style w:type="paragraph" w:customStyle="1" w:styleId="xl99">
    <w:name w:val="xl99"/>
    <w:basedOn w:val="Normal"/>
    <w:rsid w:val="0074393E"/>
    <w:pPr>
      <w:pBdr>
        <w:top w:val="single" w:sz="4" w:space="0" w:color="auto"/>
        <w:left w:val="single" w:sz="4" w:space="0" w:color="auto"/>
        <w:right w:val="single" w:sz="4" w:space="0" w:color="auto"/>
      </w:pBdr>
      <w:spacing w:before="100" w:beforeAutospacing="1" w:after="100" w:afterAutospacing="1"/>
      <w:textAlignment w:val="center"/>
    </w:pPr>
    <w:rPr>
      <w:b/>
      <w:bCs/>
      <w:lang w:val="en-US"/>
    </w:rPr>
  </w:style>
  <w:style w:type="paragraph" w:customStyle="1" w:styleId="xl100">
    <w:name w:val="xl100"/>
    <w:basedOn w:val="Normal"/>
    <w:rsid w:val="0074393E"/>
    <w:pPr>
      <w:pBdr>
        <w:top w:val="single" w:sz="4" w:space="0" w:color="auto"/>
        <w:left w:val="single" w:sz="4" w:space="0" w:color="auto"/>
        <w:right w:val="single" w:sz="4" w:space="0" w:color="auto"/>
      </w:pBdr>
      <w:spacing w:before="100" w:beforeAutospacing="1" w:after="100" w:afterAutospacing="1"/>
      <w:textAlignment w:val="center"/>
    </w:pPr>
    <w:rPr>
      <w:b/>
      <w:bCs/>
      <w:lang w:val="en-US"/>
    </w:rPr>
  </w:style>
  <w:style w:type="paragraph" w:customStyle="1" w:styleId="xl101">
    <w:name w:val="xl101"/>
    <w:basedOn w:val="Normal"/>
    <w:rsid w:val="0074393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rPr>
  </w:style>
  <w:style w:type="paragraph" w:customStyle="1" w:styleId="xl102">
    <w:name w:val="xl102"/>
    <w:basedOn w:val="Normal"/>
    <w:rsid w:val="0074393E"/>
    <w:pPr>
      <w:pBdr>
        <w:top w:val="single" w:sz="4" w:space="0" w:color="auto"/>
        <w:left w:val="single" w:sz="4" w:space="0" w:color="000000"/>
        <w:right w:val="single" w:sz="4" w:space="0" w:color="auto"/>
      </w:pBdr>
      <w:spacing w:before="100" w:beforeAutospacing="1" w:after="100" w:afterAutospacing="1"/>
      <w:jc w:val="right"/>
    </w:pPr>
    <w:rPr>
      <w:lang w:val="en-US"/>
    </w:rPr>
  </w:style>
  <w:style w:type="paragraph" w:customStyle="1" w:styleId="xl103">
    <w:name w:val="xl103"/>
    <w:basedOn w:val="Normal"/>
    <w:rsid w:val="0074393E"/>
    <w:pPr>
      <w:pBdr>
        <w:top w:val="single" w:sz="4" w:space="0" w:color="auto"/>
        <w:left w:val="single" w:sz="4" w:space="0" w:color="000000"/>
        <w:right w:val="single" w:sz="4" w:space="0" w:color="auto"/>
      </w:pBdr>
      <w:spacing w:before="100" w:beforeAutospacing="1" w:after="100" w:afterAutospacing="1"/>
      <w:jc w:val="right"/>
    </w:pPr>
    <w:rPr>
      <w:lang w:val="en-US"/>
    </w:rPr>
  </w:style>
  <w:style w:type="paragraph" w:customStyle="1" w:styleId="xl104">
    <w:name w:val="xl104"/>
    <w:basedOn w:val="Normal"/>
    <w:rsid w:val="0074393E"/>
    <w:pPr>
      <w:pBdr>
        <w:top w:val="single" w:sz="4" w:space="0" w:color="auto"/>
        <w:left w:val="single" w:sz="4" w:space="0" w:color="000000"/>
        <w:bottom w:val="single" w:sz="4" w:space="0" w:color="auto"/>
        <w:right w:val="single" w:sz="4" w:space="0" w:color="auto"/>
      </w:pBdr>
      <w:spacing w:before="100" w:beforeAutospacing="1" w:after="100" w:afterAutospacing="1"/>
      <w:jc w:val="right"/>
    </w:pPr>
    <w:rPr>
      <w:lang w:val="en-US"/>
    </w:rPr>
  </w:style>
  <w:style w:type="paragraph" w:customStyle="1" w:styleId="xl105">
    <w:name w:val="xl105"/>
    <w:basedOn w:val="Normal"/>
    <w:rsid w:val="0074393E"/>
    <w:pPr>
      <w:pBdr>
        <w:top w:val="single" w:sz="4" w:space="0" w:color="000000"/>
        <w:left w:val="single" w:sz="4" w:space="0" w:color="000000"/>
        <w:right w:val="single" w:sz="4" w:space="0" w:color="000000"/>
      </w:pBdr>
      <w:spacing w:before="100" w:beforeAutospacing="1" w:after="100" w:afterAutospacing="1"/>
      <w:jc w:val="center"/>
      <w:textAlignment w:val="center"/>
    </w:pPr>
    <w:rPr>
      <w:lang w:val="en-US"/>
    </w:rPr>
  </w:style>
  <w:style w:type="paragraph" w:customStyle="1" w:styleId="xl106">
    <w:name w:val="xl106"/>
    <w:basedOn w:val="Normal"/>
    <w:rsid w:val="0074393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rPr>
  </w:style>
  <w:style w:type="paragraph" w:customStyle="1" w:styleId="xl107">
    <w:name w:val="xl107"/>
    <w:basedOn w:val="Normal"/>
    <w:rsid w:val="0074393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lang w:val="en-US"/>
    </w:rPr>
  </w:style>
  <w:style w:type="paragraph" w:customStyle="1" w:styleId="xl108">
    <w:name w:val="xl108"/>
    <w:basedOn w:val="Normal"/>
    <w:rsid w:val="0074393E"/>
    <w:pPr>
      <w:pBdr>
        <w:top w:val="single" w:sz="4" w:space="0" w:color="000000"/>
        <w:left w:val="single" w:sz="4" w:space="0" w:color="000000"/>
        <w:bottom w:val="single" w:sz="4" w:space="0" w:color="000000"/>
        <w:right w:val="single" w:sz="4" w:space="0" w:color="auto"/>
      </w:pBdr>
      <w:spacing w:before="100" w:beforeAutospacing="1" w:after="100" w:afterAutospacing="1"/>
      <w:jc w:val="right"/>
    </w:pPr>
    <w:rPr>
      <w:lang w:val="en-US"/>
    </w:rPr>
  </w:style>
  <w:style w:type="paragraph" w:customStyle="1" w:styleId="xl109">
    <w:name w:val="xl109"/>
    <w:basedOn w:val="Normal"/>
    <w:rsid w:val="0074393E"/>
    <w:pPr>
      <w:pBdr>
        <w:left w:val="single" w:sz="4" w:space="0" w:color="000000"/>
        <w:bottom w:val="single" w:sz="4" w:space="0" w:color="000000"/>
        <w:right w:val="single" w:sz="4" w:space="0" w:color="auto"/>
      </w:pBdr>
      <w:spacing w:before="100" w:beforeAutospacing="1" w:after="100" w:afterAutospacing="1"/>
      <w:jc w:val="right"/>
    </w:pPr>
    <w:rPr>
      <w:lang w:val="en-US"/>
    </w:rPr>
  </w:style>
  <w:style w:type="paragraph" w:customStyle="1" w:styleId="xl110">
    <w:name w:val="xl110"/>
    <w:basedOn w:val="Normal"/>
    <w:rsid w:val="0074393E"/>
    <w:pPr>
      <w:pBdr>
        <w:top w:val="single" w:sz="4" w:space="0" w:color="000000"/>
        <w:left w:val="single" w:sz="4" w:space="0" w:color="000000"/>
        <w:right w:val="single" w:sz="4" w:space="0" w:color="auto"/>
      </w:pBdr>
      <w:spacing w:before="100" w:beforeAutospacing="1" w:after="100" w:afterAutospacing="1"/>
      <w:jc w:val="right"/>
    </w:pPr>
    <w:rPr>
      <w:lang w:val="en-US"/>
    </w:rPr>
  </w:style>
  <w:style w:type="paragraph" w:customStyle="1" w:styleId="xl111">
    <w:name w:val="xl111"/>
    <w:basedOn w:val="Normal"/>
    <w:rsid w:val="0074393E"/>
    <w:pPr>
      <w:spacing w:before="100" w:beforeAutospacing="1" w:after="100" w:afterAutospacing="1"/>
      <w:jc w:val="right"/>
    </w:pPr>
    <w:rPr>
      <w:lang w:val="en-US"/>
    </w:rPr>
  </w:style>
  <w:style w:type="paragraph" w:customStyle="1" w:styleId="xl112">
    <w:name w:val="xl112"/>
    <w:basedOn w:val="Normal"/>
    <w:rsid w:val="0074393E"/>
    <w:pPr>
      <w:spacing w:before="100" w:beforeAutospacing="1" w:after="100" w:afterAutospacing="1"/>
      <w:jc w:val="center"/>
    </w:pPr>
    <w:rPr>
      <w:b/>
      <w:bCs/>
      <w:lang w:val="en-US"/>
    </w:rPr>
  </w:style>
  <w:style w:type="paragraph" w:customStyle="1" w:styleId="xl113">
    <w:name w:val="xl113"/>
    <w:basedOn w:val="Normal"/>
    <w:rsid w:val="0074393E"/>
    <w:pPr>
      <w:spacing w:before="100" w:beforeAutospacing="1" w:after="100" w:afterAutospacing="1"/>
      <w:jc w:val="center"/>
      <w:textAlignment w:val="center"/>
    </w:pPr>
    <w:rPr>
      <w:b/>
      <w:bCs/>
      <w:lang w:val="en-US"/>
    </w:rPr>
  </w:style>
  <w:style w:type="character" w:styleId="PlaceholderText">
    <w:name w:val="Placeholder Text"/>
    <w:basedOn w:val="DefaultParagraphFont"/>
    <w:uiPriority w:val="99"/>
    <w:semiHidden/>
    <w:rsid w:val="0074393E"/>
    <w:rPr>
      <w:color w:val="808080"/>
    </w:rPr>
  </w:style>
  <w:style w:type="character" w:styleId="CommentReference">
    <w:name w:val="annotation reference"/>
    <w:basedOn w:val="DefaultParagraphFont"/>
    <w:uiPriority w:val="99"/>
    <w:semiHidden/>
    <w:unhideWhenUsed/>
    <w:rsid w:val="0074393E"/>
    <w:rPr>
      <w:sz w:val="16"/>
      <w:szCs w:val="16"/>
    </w:rPr>
  </w:style>
  <w:style w:type="paragraph" w:styleId="CommentText">
    <w:name w:val="annotation text"/>
    <w:basedOn w:val="Normal"/>
    <w:link w:val="CommentTextChar"/>
    <w:uiPriority w:val="99"/>
    <w:semiHidden/>
    <w:unhideWhenUsed/>
    <w:rsid w:val="0074393E"/>
    <w:rPr>
      <w:sz w:val="20"/>
      <w:szCs w:val="20"/>
    </w:rPr>
  </w:style>
  <w:style w:type="character" w:customStyle="1" w:styleId="CommentTextChar">
    <w:name w:val="Comment Text Char"/>
    <w:basedOn w:val="DefaultParagraphFont"/>
    <w:link w:val="CommentText"/>
    <w:uiPriority w:val="99"/>
    <w:semiHidden/>
    <w:rsid w:val="0074393E"/>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74393E"/>
    <w:rPr>
      <w:b/>
      <w:bCs/>
    </w:rPr>
  </w:style>
  <w:style w:type="character" w:customStyle="1" w:styleId="CommentSubjectChar">
    <w:name w:val="Comment Subject Char"/>
    <w:basedOn w:val="CommentTextChar"/>
    <w:link w:val="CommentSubject"/>
    <w:uiPriority w:val="99"/>
    <w:semiHidden/>
    <w:rsid w:val="0074393E"/>
    <w:rPr>
      <w:b/>
      <w:bCs/>
    </w:rPr>
  </w:style>
  <w:style w:type="paragraph" w:styleId="TOCHeading">
    <w:name w:val="TOC Heading"/>
    <w:basedOn w:val="Heading1"/>
    <w:next w:val="Normal"/>
    <w:uiPriority w:val="39"/>
    <w:unhideWhenUsed/>
    <w:qFormat/>
    <w:rsid w:val="0074393E"/>
    <w:pPr>
      <w:keepNext/>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393E"/>
    <w:pPr>
      <w:spacing w:after="100"/>
    </w:pPr>
  </w:style>
  <w:style w:type="paragraph" w:styleId="FootnoteText">
    <w:name w:val="footnote text"/>
    <w:basedOn w:val="Normal"/>
    <w:link w:val="FootnoteTextChar"/>
    <w:uiPriority w:val="99"/>
    <w:semiHidden/>
    <w:unhideWhenUsed/>
    <w:rsid w:val="0074393E"/>
    <w:rPr>
      <w:sz w:val="20"/>
      <w:szCs w:val="20"/>
    </w:rPr>
  </w:style>
  <w:style w:type="character" w:customStyle="1" w:styleId="FootnoteTextChar">
    <w:name w:val="Footnote Text Char"/>
    <w:basedOn w:val="DefaultParagraphFont"/>
    <w:link w:val="FootnoteText"/>
    <w:uiPriority w:val="99"/>
    <w:semiHidden/>
    <w:rsid w:val="0074393E"/>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semiHidden/>
    <w:unhideWhenUsed/>
    <w:rsid w:val="0074393E"/>
    <w:rPr>
      <w:vertAlign w:val="superscript"/>
    </w:rPr>
  </w:style>
  <w:style w:type="paragraph" w:styleId="TOC2">
    <w:name w:val="toc 2"/>
    <w:basedOn w:val="Normal"/>
    <w:next w:val="Normal"/>
    <w:autoRedefine/>
    <w:uiPriority w:val="39"/>
    <w:unhideWhenUsed/>
    <w:rsid w:val="0074393E"/>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3653</Words>
  <Characters>20826</Characters>
  <Application>Microsoft Office Word</Application>
  <DocSecurity>0</DocSecurity>
  <Lines>173</Lines>
  <Paragraphs>48</Paragraphs>
  <ScaleCrop>false</ScaleCrop>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2022-02-08T00:44:00Z</dcterms:created>
  <dcterms:modified xsi:type="dcterms:W3CDTF">2022-02-08T00:45:00Z</dcterms:modified>
</cp:coreProperties>
</file>