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069C" w14:textId="2C311003" w:rsidR="00E332C5" w:rsidRPr="00A856D3" w:rsidRDefault="00A856D3" w:rsidP="00A856D3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9660E" wp14:editId="26A5AAC2">
            <wp:simplePos x="0" y="0"/>
            <wp:positionH relativeFrom="column">
              <wp:posOffset>-1322193</wp:posOffset>
            </wp:positionH>
            <wp:positionV relativeFrom="paragraph">
              <wp:posOffset>-1381186</wp:posOffset>
            </wp:positionV>
            <wp:extent cx="7315200" cy="10716975"/>
            <wp:effectExtent l="0" t="0" r="0" b="8255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970" cy="107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2C5" w:rsidRPr="00A856D3" w:rsidSect="008F5385">
      <w:headerReference w:type="default" r:id="rId11"/>
      <w:footerReference w:type="default" r:id="rId12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EA15" w14:textId="77777777" w:rsidR="00625653" w:rsidRDefault="00625653">
      <w:r>
        <w:separator/>
      </w:r>
    </w:p>
  </w:endnote>
  <w:endnote w:type="continuationSeparator" w:id="0">
    <w:p w14:paraId="15FABC90" w14:textId="77777777" w:rsidR="00625653" w:rsidRDefault="006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4E66" w14:textId="77777777" w:rsidR="00625653" w:rsidRDefault="00625653">
      <w:r>
        <w:separator/>
      </w:r>
    </w:p>
  </w:footnote>
  <w:footnote w:type="continuationSeparator" w:id="0">
    <w:p w14:paraId="2EC62E23" w14:textId="77777777" w:rsidR="00625653" w:rsidRDefault="0062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30B9B"/>
    <w:rsid w:val="00494674"/>
    <w:rsid w:val="00516F70"/>
    <w:rsid w:val="005B4D15"/>
    <w:rsid w:val="005E7259"/>
    <w:rsid w:val="006007B3"/>
    <w:rsid w:val="00625653"/>
    <w:rsid w:val="00654C9F"/>
    <w:rsid w:val="00687962"/>
    <w:rsid w:val="008B38F7"/>
    <w:rsid w:val="008F5385"/>
    <w:rsid w:val="009D0525"/>
    <w:rsid w:val="00A856D3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2022-02-08T00:57:00Z</dcterms:modified>
</cp:coreProperties>
</file>