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2B" w:rsidRPr="00B84C39" w:rsidRDefault="0051622B" w:rsidP="0051622B">
      <w:pPr>
        <w:pStyle w:val="ListParagraph"/>
        <w:spacing w:line="480" w:lineRule="auto"/>
        <w:ind w:left="0"/>
        <w:jc w:val="center"/>
        <w:rPr>
          <w:rFonts w:ascii="Times New Roman" w:hAnsi="Times New Roman" w:cs="Times New Roman"/>
          <w:b/>
          <w:sz w:val="24"/>
          <w:szCs w:val="24"/>
          <w:lang w:val="en-US"/>
        </w:rPr>
      </w:pPr>
      <w:bookmarkStart w:id="0" w:name="_GoBack"/>
      <w:bookmarkEnd w:id="0"/>
      <w:r w:rsidRPr="00B84C39">
        <w:rPr>
          <w:rFonts w:ascii="Times New Roman" w:hAnsi="Times New Roman" w:cs="Times New Roman"/>
          <w:b/>
          <w:sz w:val="24"/>
          <w:szCs w:val="24"/>
          <w:lang w:val="en-US"/>
        </w:rPr>
        <w:t>BAB II</w:t>
      </w:r>
    </w:p>
    <w:p w:rsidR="0051622B" w:rsidRPr="00B84C39" w:rsidRDefault="0051622B" w:rsidP="0051622B">
      <w:pPr>
        <w:pStyle w:val="ListParagraph"/>
        <w:spacing w:line="480" w:lineRule="auto"/>
        <w:ind w:left="0"/>
        <w:jc w:val="center"/>
        <w:rPr>
          <w:rFonts w:ascii="Times New Roman" w:hAnsi="Times New Roman" w:cs="Times New Roman"/>
          <w:b/>
          <w:sz w:val="24"/>
          <w:szCs w:val="24"/>
          <w:lang w:val="en-US"/>
        </w:rPr>
      </w:pPr>
      <w:r w:rsidRPr="00B84C39">
        <w:rPr>
          <w:rFonts w:ascii="Times New Roman" w:hAnsi="Times New Roman" w:cs="Times New Roman"/>
          <w:b/>
          <w:sz w:val="24"/>
          <w:szCs w:val="24"/>
          <w:lang w:val="en-US"/>
        </w:rPr>
        <w:t>TINJAUAN TEORI</w:t>
      </w:r>
    </w:p>
    <w:p w:rsidR="0051622B" w:rsidRPr="00B84C39" w:rsidRDefault="0051622B" w:rsidP="0051622B">
      <w:pPr>
        <w:pStyle w:val="ListParagraph"/>
        <w:spacing w:line="480" w:lineRule="auto"/>
        <w:jc w:val="both"/>
        <w:rPr>
          <w:rFonts w:ascii="Times New Roman" w:hAnsi="Times New Roman" w:cs="Times New Roman"/>
          <w:sz w:val="24"/>
          <w:szCs w:val="24"/>
          <w:lang w:val="en-US"/>
        </w:rPr>
      </w:pPr>
    </w:p>
    <w:p w:rsidR="0051622B" w:rsidRPr="009B1AB1" w:rsidRDefault="00B84C39" w:rsidP="00B81CD7">
      <w:pPr>
        <w:pStyle w:val="ListParagraph"/>
        <w:numPr>
          <w:ilvl w:val="0"/>
          <w:numId w:val="2"/>
        </w:numPr>
        <w:spacing w:line="480" w:lineRule="auto"/>
        <w:ind w:left="426" w:hanging="426"/>
        <w:jc w:val="both"/>
        <w:rPr>
          <w:rFonts w:ascii="Times New Roman" w:hAnsi="Times New Roman" w:cs="Times New Roman"/>
          <w:b/>
          <w:sz w:val="24"/>
          <w:szCs w:val="24"/>
          <w:lang w:val="en-US"/>
        </w:rPr>
      </w:pPr>
      <w:r w:rsidRPr="009B1AB1">
        <w:rPr>
          <w:rFonts w:ascii="Times New Roman" w:hAnsi="Times New Roman" w:cs="Times New Roman"/>
          <w:b/>
          <w:sz w:val="24"/>
          <w:szCs w:val="24"/>
          <w:lang w:val="en-US"/>
        </w:rPr>
        <w:t>Landasan Teori</w:t>
      </w:r>
      <w:r w:rsidR="0051622B" w:rsidRPr="0046621E">
        <w:rPr>
          <w:rFonts w:ascii="Times New Roman" w:hAnsi="Times New Roman" w:cs="Times New Roman"/>
          <w:b/>
          <w:color w:val="FFFFFF" w:themeColor="background1"/>
          <w:sz w:val="24"/>
          <w:szCs w:val="24"/>
          <w:lang w:val="en-US"/>
        </w:rPr>
        <w:t>.</w:t>
      </w:r>
    </w:p>
    <w:p w:rsidR="0051622B" w:rsidRPr="00750FA5" w:rsidRDefault="0051622B" w:rsidP="00B81CD7">
      <w:pPr>
        <w:pStyle w:val="ListParagraph"/>
        <w:numPr>
          <w:ilvl w:val="0"/>
          <w:numId w:val="8"/>
        </w:numPr>
        <w:spacing w:line="480" w:lineRule="auto"/>
        <w:ind w:left="851" w:hanging="425"/>
        <w:jc w:val="both"/>
        <w:rPr>
          <w:rFonts w:ascii="Times New Roman" w:hAnsi="Times New Roman"/>
          <w:b/>
          <w:sz w:val="24"/>
          <w:szCs w:val="24"/>
          <w:lang w:val="en-US"/>
        </w:rPr>
      </w:pPr>
      <w:r w:rsidRPr="00750FA5">
        <w:rPr>
          <w:rFonts w:ascii="Times New Roman" w:hAnsi="Times New Roman"/>
          <w:b/>
          <w:sz w:val="24"/>
          <w:szCs w:val="24"/>
          <w:lang w:val="en-US"/>
        </w:rPr>
        <w:t>Teori Agensi</w:t>
      </w:r>
      <w:r w:rsidR="00B84C39">
        <w:rPr>
          <w:rFonts w:ascii="Times New Roman" w:hAnsi="Times New Roman"/>
          <w:b/>
          <w:sz w:val="24"/>
          <w:szCs w:val="24"/>
        </w:rPr>
        <w:t>.</w:t>
      </w:r>
    </w:p>
    <w:p w:rsidR="0051622B" w:rsidRDefault="00B32E6C" w:rsidP="00B81CD7">
      <w:pPr>
        <w:pStyle w:val="ListParagraph"/>
        <w:spacing w:line="480" w:lineRule="auto"/>
        <w:ind w:left="851" w:firstLine="425"/>
        <w:jc w:val="both"/>
        <w:rPr>
          <w:rFonts w:ascii="Times New Roman" w:hAnsi="Times New Roman"/>
          <w:sz w:val="24"/>
          <w:szCs w:val="24"/>
          <w:lang w:val="en-US"/>
        </w:rPr>
      </w:pPr>
      <w:r w:rsidRPr="00B32E6C">
        <w:rPr>
          <w:rFonts w:ascii="Times New Roman" w:hAnsi="Times New Roman"/>
          <w:sz w:val="24"/>
          <w:szCs w:val="24"/>
        </w:rPr>
        <w:t>Teori keagenan dikemukakan oleh Jensen dan</w:t>
      </w:r>
      <w:r>
        <w:rPr>
          <w:rFonts w:ascii="Times New Roman" w:hAnsi="Times New Roman"/>
          <w:sz w:val="24"/>
          <w:szCs w:val="24"/>
        </w:rPr>
        <w:t xml:space="preserve"> Meckling (1976</w:t>
      </w:r>
      <w:r w:rsidRPr="00B32E6C">
        <w:rPr>
          <w:rFonts w:ascii="Times New Roman" w:hAnsi="Times New Roman"/>
          <w:sz w:val="24"/>
          <w:szCs w:val="24"/>
        </w:rPr>
        <w:t xml:space="preserve">) </w:t>
      </w:r>
      <w:r>
        <w:rPr>
          <w:rFonts w:ascii="Times New Roman" w:hAnsi="Times New Roman"/>
          <w:sz w:val="24"/>
          <w:szCs w:val="24"/>
        </w:rPr>
        <w:t>yang diartikan sebagai</w:t>
      </w:r>
      <w:r w:rsidRPr="00B32E6C">
        <w:rPr>
          <w:rFonts w:ascii="Times New Roman" w:hAnsi="Times New Roman"/>
          <w:sz w:val="24"/>
          <w:szCs w:val="24"/>
        </w:rPr>
        <w:t xml:space="preserve"> sebuah teori yang membahas hubungan pemilik (</w:t>
      </w:r>
      <w:r w:rsidRPr="00B32E6C">
        <w:rPr>
          <w:rFonts w:ascii="Times New Roman" w:hAnsi="Times New Roman"/>
          <w:i/>
          <w:sz w:val="24"/>
          <w:szCs w:val="24"/>
        </w:rPr>
        <w:t>principal</w:t>
      </w:r>
      <w:r w:rsidRPr="00B32E6C">
        <w:rPr>
          <w:rFonts w:ascii="Times New Roman" w:hAnsi="Times New Roman"/>
          <w:sz w:val="24"/>
          <w:szCs w:val="24"/>
        </w:rPr>
        <w:t>) dengan manajer (</w:t>
      </w:r>
      <w:r w:rsidRPr="00B32E6C">
        <w:rPr>
          <w:rFonts w:ascii="Times New Roman" w:hAnsi="Times New Roman"/>
          <w:i/>
          <w:sz w:val="24"/>
          <w:szCs w:val="24"/>
        </w:rPr>
        <w:t>agent</w:t>
      </w:r>
      <w:r w:rsidRPr="00B32E6C">
        <w:rPr>
          <w:rFonts w:ascii="Times New Roman" w:hAnsi="Times New Roman"/>
          <w:sz w:val="24"/>
          <w:szCs w:val="24"/>
        </w:rPr>
        <w:t>)</w:t>
      </w:r>
      <w:r>
        <w:rPr>
          <w:rFonts w:ascii="Times New Roman" w:hAnsi="Times New Roman"/>
          <w:sz w:val="24"/>
          <w:szCs w:val="24"/>
        </w:rPr>
        <w:t xml:space="preserve">. </w:t>
      </w:r>
      <w:r w:rsidR="0051622B">
        <w:rPr>
          <w:rFonts w:ascii="Times New Roman" w:hAnsi="Times New Roman"/>
          <w:sz w:val="24"/>
          <w:szCs w:val="24"/>
          <w:lang w:val="en-US"/>
        </w:rPr>
        <w:t>Teori agensi atau keagenan yaitu teori yang menjelaskan hubungan kerja antara pemilik perusahaan atau pemegang saham (</w:t>
      </w:r>
      <w:r w:rsidR="0051622B" w:rsidRPr="004E57D0">
        <w:rPr>
          <w:rFonts w:ascii="Times New Roman" w:hAnsi="Times New Roman"/>
          <w:i/>
          <w:sz w:val="24"/>
          <w:szCs w:val="24"/>
          <w:lang w:val="en-US"/>
        </w:rPr>
        <w:t>principal</w:t>
      </w:r>
      <w:r w:rsidR="0051622B">
        <w:rPr>
          <w:rFonts w:ascii="Times New Roman" w:hAnsi="Times New Roman"/>
          <w:sz w:val="24"/>
          <w:szCs w:val="24"/>
          <w:lang w:val="en-US"/>
        </w:rPr>
        <w:t>) dengan manajemen atau pelaksana operasional perusahaan (</w:t>
      </w:r>
      <w:r w:rsidR="0051622B" w:rsidRPr="008C291D">
        <w:rPr>
          <w:rFonts w:ascii="Times New Roman" w:hAnsi="Times New Roman"/>
          <w:i/>
          <w:sz w:val="24"/>
          <w:szCs w:val="24"/>
          <w:lang w:val="en-US"/>
        </w:rPr>
        <w:t>agen</w:t>
      </w:r>
      <w:r w:rsidR="008C291D" w:rsidRPr="008C291D">
        <w:rPr>
          <w:rFonts w:ascii="Times New Roman" w:hAnsi="Times New Roman"/>
          <w:i/>
          <w:sz w:val="24"/>
          <w:szCs w:val="24"/>
        </w:rPr>
        <w:t>t</w:t>
      </w:r>
      <w:r w:rsidR="0051622B">
        <w:rPr>
          <w:rFonts w:ascii="Times New Roman" w:hAnsi="Times New Roman"/>
          <w:sz w:val="24"/>
          <w:szCs w:val="24"/>
          <w:lang w:val="en-US"/>
        </w:rPr>
        <w:t xml:space="preserve">) yang biasanya menunjukkan hubungan yang asimetri. Asimetri maksudnya adalah terdapat perbedaan keperntingan antara kedua belah pihak dimana mereka saling berusaha untuk mencapai kemakmuran yang dikehendaki masing – masing. </w:t>
      </w:r>
    </w:p>
    <w:p w:rsidR="0051622B" w:rsidRDefault="0051622B" w:rsidP="00B81CD7">
      <w:pPr>
        <w:pStyle w:val="ListParagraph"/>
        <w:spacing w:line="480" w:lineRule="auto"/>
        <w:ind w:left="851" w:firstLine="425"/>
        <w:jc w:val="both"/>
        <w:rPr>
          <w:rFonts w:ascii="Times New Roman" w:hAnsi="Times New Roman"/>
          <w:sz w:val="24"/>
          <w:szCs w:val="24"/>
        </w:rPr>
      </w:pPr>
      <w:r>
        <w:rPr>
          <w:rFonts w:ascii="Times New Roman" w:hAnsi="Times New Roman"/>
          <w:sz w:val="24"/>
          <w:szCs w:val="24"/>
          <w:lang w:val="en-US"/>
        </w:rPr>
        <w:t xml:space="preserve">Dalam penelitian ini, variabel </w:t>
      </w:r>
      <w:r w:rsidRPr="00843B42">
        <w:rPr>
          <w:rFonts w:ascii="Times New Roman" w:hAnsi="Times New Roman"/>
          <w:i/>
          <w:sz w:val="24"/>
          <w:szCs w:val="24"/>
          <w:lang w:val="en-US"/>
        </w:rPr>
        <w:t>cash conversion cycle</w:t>
      </w:r>
      <w:r>
        <w:rPr>
          <w:rFonts w:ascii="Times New Roman" w:hAnsi="Times New Roman"/>
          <w:sz w:val="24"/>
          <w:szCs w:val="24"/>
        </w:rPr>
        <w:t xml:space="preserve">, </w:t>
      </w:r>
      <w:r>
        <w:rPr>
          <w:rFonts w:ascii="Times New Roman" w:hAnsi="Times New Roman"/>
          <w:i/>
          <w:sz w:val="24"/>
          <w:szCs w:val="24"/>
        </w:rPr>
        <w:t>corporate governance</w:t>
      </w:r>
      <w:r>
        <w:rPr>
          <w:rFonts w:ascii="Times New Roman" w:hAnsi="Times New Roman"/>
          <w:sz w:val="24"/>
          <w:szCs w:val="24"/>
        </w:rPr>
        <w:t xml:space="preserve"> (dewan komisaris, komite audit)</w:t>
      </w:r>
      <w:r>
        <w:rPr>
          <w:rFonts w:ascii="Times New Roman" w:hAnsi="Times New Roman"/>
          <w:sz w:val="24"/>
          <w:szCs w:val="24"/>
          <w:lang w:val="en-US"/>
        </w:rPr>
        <w:t xml:space="preserve"> </w:t>
      </w:r>
      <w:r>
        <w:rPr>
          <w:rFonts w:ascii="Times New Roman" w:hAnsi="Times New Roman"/>
          <w:sz w:val="24"/>
          <w:szCs w:val="24"/>
        </w:rPr>
        <w:t xml:space="preserve">dan pengungkapan </w:t>
      </w:r>
      <w:r>
        <w:rPr>
          <w:rFonts w:ascii="Times New Roman" w:hAnsi="Times New Roman"/>
          <w:i/>
          <w:sz w:val="24"/>
          <w:szCs w:val="24"/>
        </w:rPr>
        <w:t xml:space="preserve">sustainability report </w:t>
      </w:r>
      <w:r>
        <w:rPr>
          <w:rFonts w:ascii="Times New Roman" w:hAnsi="Times New Roman"/>
          <w:sz w:val="24"/>
          <w:szCs w:val="24"/>
          <w:lang w:val="en-US"/>
        </w:rPr>
        <w:t>merupakan bagian dari pihak manajemen perusahaan (</w:t>
      </w:r>
      <w:r w:rsidRPr="008C291D">
        <w:rPr>
          <w:rFonts w:ascii="Times New Roman" w:hAnsi="Times New Roman"/>
          <w:i/>
          <w:sz w:val="24"/>
          <w:szCs w:val="24"/>
          <w:lang w:val="en-US"/>
        </w:rPr>
        <w:t>agen</w:t>
      </w:r>
      <w:r w:rsidR="008C291D" w:rsidRPr="008C291D">
        <w:rPr>
          <w:rFonts w:ascii="Times New Roman" w:hAnsi="Times New Roman"/>
          <w:i/>
          <w:sz w:val="24"/>
          <w:szCs w:val="24"/>
        </w:rPr>
        <w:t>t</w:t>
      </w:r>
      <w:r>
        <w:rPr>
          <w:rFonts w:ascii="Times New Roman" w:hAnsi="Times New Roman"/>
          <w:sz w:val="24"/>
          <w:szCs w:val="24"/>
          <w:lang w:val="en-US"/>
        </w:rPr>
        <w:t>). Sedangkan kepemilikan insitusional merupakan bagian dari pihak pemegang saham (</w:t>
      </w:r>
      <w:r w:rsidRPr="004E57D0">
        <w:rPr>
          <w:rFonts w:ascii="Times New Roman" w:hAnsi="Times New Roman"/>
          <w:i/>
          <w:sz w:val="24"/>
          <w:szCs w:val="24"/>
          <w:lang w:val="en-US"/>
        </w:rPr>
        <w:t>principal</w:t>
      </w:r>
      <w:r>
        <w:rPr>
          <w:rFonts w:ascii="Times New Roman" w:hAnsi="Times New Roman"/>
          <w:sz w:val="24"/>
          <w:szCs w:val="24"/>
          <w:lang w:val="en-US"/>
        </w:rPr>
        <w:t xml:space="preserve">), dimana para pemegang saham akan menilai kinerja keuangan perusahaan melalui analisis </w:t>
      </w:r>
      <w:r>
        <w:rPr>
          <w:rFonts w:ascii="Times New Roman" w:hAnsi="Times New Roman"/>
          <w:sz w:val="24"/>
          <w:szCs w:val="24"/>
        </w:rPr>
        <w:t xml:space="preserve">ROA dari laporan leuangan tahunan yang diberikan dari perusahaan kepada </w:t>
      </w:r>
      <w:r w:rsidRPr="00843B42">
        <w:rPr>
          <w:rFonts w:ascii="Times New Roman" w:hAnsi="Times New Roman"/>
          <w:i/>
          <w:sz w:val="24"/>
          <w:szCs w:val="24"/>
        </w:rPr>
        <w:t>stakeholders</w:t>
      </w:r>
      <w:r>
        <w:rPr>
          <w:rFonts w:ascii="Times New Roman" w:hAnsi="Times New Roman"/>
          <w:sz w:val="24"/>
          <w:szCs w:val="24"/>
        </w:rPr>
        <w:t xml:space="preserve"> termasuk pemegang saham. </w:t>
      </w:r>
    </w:p>
    <w:p w:rsidR="0051622B" w:rsidRDefault="0051622B" w:rsidP="00B81CD7">
      <w:pPr>
        <w:pStyle w:val="ListParagraph"/>
        <w:spacing w:line="480" w:lineRule="auto"/>
        <w:ind w:left="851" w:firstLine="425"/>
        <w:jc w:val="both"/>
        <w:rPr>
          <w:rFonts w:ascii="Times New Roman" w:hAnsi="Times New Roman"/>
          <w:i/>
          <w:sz w:val="24"/>
          <w:szCs w:val="24"/>
        </w:rPr>
      </w:pPr>
      <w:r>
        <w:rPr>
          <w:rFonts w:ascii="Times New Roman" w:hAnsi="Times New Roman"/>
          <w:sz w:val="24"/>
          <w:szCs w:val="24"/>
        </w:rPr>
        <w:lastRenderedPageBreak/>
        <w:t>Maka dari itu, u</w:t>
      </w:r>
      <w:r w:rsidRPr="00843B42">
        <w:rPr>
          <w:rFonts w:ascii="Times New Roman" w:hAnsi="Times New Roman"/>
          <w:sz w:val="24"/>
          <w:szCs w:val="24"/>
        </w:rPr>
        <w:t>ntuk memperlihatkan bahwa kinerja keuangan perusahaan selalu nampak sehat pihak agen (dewan komisaris, komite audit) harus mampu membuat sistem manajemen keuangan yang baik. Pihak manajemen diharuskan mampu menghasilkan siklus konversi kas yang memiliki perputaran kas dalam waktu singkat dalam hal persediaan dan piutangnya sehi</w:t>
      </w:r>
      <w:r>
        <w:rPr>
          <w:rFonts w:ascii="Times New Roman" w:hAnsi="Times New Roman"/>
          <w:sz w:val="24"/>
          <w:szCs w:val="24"/>
        </w:rPr>
        <w:t xml:space="preserve">ngga dapat menaikkan pendapatan. </w:t>
      </w:r>
      <w:r w:rsidRPr="00843B42">
        <w:rPr>
          <w:rFonts w:ascii="Times New Roman" w:hAnsi="Times New Roman"/>
          <w:sz w:val="24"/>
          <w:szCs w:val="24"/>
        </w:rPr>
        <w:t>Pendapatan dan laba inilah yang diharapkan oleh para pemegang saha</w:t>
      </w:r>
      <w:r>
        <w:rPr>
          <w:rFonts w:ascii="Times New Roman" w:hAnsi="Times New Roman"/>
          <w:sz w:val="24"/>
          <w:szCs w:val="24"/>
        </w:rPr>
        <w:t>m (pemilik saham institusional)</w:t>
      </w:r>
      <w:r w:rsidRPr="00843B42">
        <w:rPr>
          <w:rFonts w:ascii="Times New Roman" w:hAnsi="Times New Roman"/>
          <w:sz w:val="24"/>
          <w:szCs w:val="24"/>
        </w:rPr>
        <w:t xml:space="preserve">. </w:t>
      </w:r>
      <w:r>
        <w:rPr>
          <w:rFonts w:ascii="Times New Roman" w:hAnsi="Times New Roman"/>
          <w:sz w:val="24"/>
          <w:szCs w:val="24"/>
        </w:rPr>
        <w:t xml:space="preserve">Selain itu, perusahaan juga harus memikirkan keberlangsungan usahanya lewat pengungkapan </w:t>
      </w:r>
      <w:r>
        <w:rPr>
          <w:rFonts w:ascii="Times New Roman" w:hAnsi="Times New Roman"/>
          <w:i/>
          <w:sz w:val="24"/>
          <w:szCs w:val="24"/>
        </w:rPr>
        <w:t>sustainability report.</w:t>
      </w:r>
    </w:p>
    <w:p w:rsidR="0051622B" w:rsidRPr="00750FA5" w:rsidRDefault="0051622B" w:rsidP="00512A87">
      <w:pPr>
        <w:pStyle w:val="ListParagraph"/>
        <w:numPr>
          <w:ilvl w:val="0"/>
          <w:numId w:val="8"/>
        </w:numPr>
        <w:tabs>
          <w:tab w:val="left" w:pos="2127"/>
        </w:tabs>
        <w:spacing w:after="0" w:line="480" w:lineRule="auto"/>
        <w:ind w:left="851" w:hanging="425"/>
        <w:jc w:val="both"/>
        <w:rPr>
          <w:rFonts w:ascii="Times New Roman" w:hAnsi="Times New Roman"/>
          <w:b/>
          <w:sz w:val="24"/>
          <w:szCs w:val="24"/>
        </w:rPr>
      </w:pPr>
      <w:r w:rsidRPr="00750FA5">
        <w:rPr>
          <w:rFonts w:ascii="Times New Roman" w:hAnsi="Times New Roman"/>
          <w:b/>
          <w:sz w:val="24"/>
          <w:szCs w:val="24"/>
        </w:rPr>
        <w:t xml:space="preserve">Teori </w:t>
      </w:r>
      <w:r w:rsidRPr="005A347C">
        <w:rPr>
          <w:rFonts w:ascii="Times New Roman" w:hAnsi="Times New Roman"/>
          <w:b/>
          <w:i/>
          <w:sz w:val="24"/>
          <w:szCs w:val="24"/>
        </w:rPr>
        <w:t>Stakeholder</w:t>
      </w:r>
      <w:r w:rsidR="00B84C39">
        <w:rPr>
          <w:rFonts w:ascii="Times New Roman" w:hAnsi="Times New Roman"/>
          <w:b/>
          <w:sz w:val="24"/>
          <w:szCs w:val="24"/>
        </w:rPr>
        <w:t>.</w:t>
      </w:r>
    </w:p>
    <w:p w:rsidR="0051622B" w:rsidRDefault="0051622B" w:rsidP="00512A87">
      <w:pPr>
        <w:spacing w:after="0" w:line="480" w:lineRule="auto"/>
        <w:ind w:left="851" w:firstLine="425"/>
        <w:jc w:val="both"/>
        <w:rPr>
          <w:rFonts w:ascii="Times New Roman" w:hAnsi="Times New Roman"/>
          <w:sz w:val="24"/>
          <w:szCs w:val="24"/>
        </w:rPr>
      </w:pPr>
      <w:r w:rsidRPr="002310EE">
        <w:rPr>
          <w:rFonts w:ascii="Times New Roman" w:hAnsi="Times New Roman"/>
          <w:sz w:val="24"/>
          <w:szCs w:val="24"/>
        </w:rPr>
        <w:t xml:space="preserve">Perkembangan teori </w:t>
      </w:r>
      <w:r w:rsidRPr="005A347C">
        <w:rPr>
          <w:rFonts w:ascii="Times New Roman" w:hAnsi="Times New Roman"/>
          <w:i/>
          <w:sz w:val="24"/>
          <w:szCs w:val="24"/>
        </w:rPr>
        <w:t>stakeholder</w:t>
      </w:r>
      <w:r w:rsidRPr="002310EE">
        <w:rPr>
          <w:rFonts w:ascii="Times New Roman" w:hAnsi="Times New Roman"/>
          <w:sz w:val="24"/>
          <w:szCs w:val="24"/>
        </w:rPr>
        <w:t xml:space="preserve"> diawali dengan berubahnya bentuk pendekatan perusahaan dalam melakukan aktifitas usaha. Ada dua bentuk dalam pendekatan </w:t>
      </w:r>
      <w:r w:rsidRPr="005A347C">
        <w:rPr>
          <w:rFonts w:ascii="Times New Roman" w:hAnsi="Times New Roman"/>
          <w:i/>
          <w:sz w:val="24"/>
          <w:szCs w:val="24"/>
        </w:rPr>
        <w:t>stakehoder</w:t>
      </w:r>
      <w:r>
        <w:rPr>
          <w:rFonts w:ascii="Times New Roman" w:hAnsi="Times New Roman"/>
          <w:sz w:val="24"/>
          <w:szCs w:val="24"/>
        </w:rPr>
        <w:t xml:space="preserve"> menurut Budimanta, dkk (</w:t>
      </w:r>
      <w:r w:rsidRPr="002310EE">
        <w:rPr>
          <w:rFonts w:ascii="Times New Roman" w:hAnsi="Times New Roman"/>
          <w:sz w:val="24"/>
          <w:szCs w:val="24"/>
        </w:rPr>
        <w:t>2008</w:t>
      </w:r>
      <w:r>
        <w:rPr>
          <w:rFonts w:ascii="Times New Roman" w:hAnsi="Times New Roman"/>
          <w:sz w:val="24"/>
          <w:szCs w:val="24"/>
        </w:rPr>
        <w:t>)</w:t>
      </w:r>
      <w:r w:rsidRPr="002310EE">
        <w:rPr>
          <w:rFonts w:ascii="Times New Roman" w:hAnsi="Times New Roman"/>
          <w:sz w:val="24"/>
          <w:szCs w:val="24"/>
        </w:rPr>
        <w:t xml:space="preserve"> yaitu </w:t>
      </w:r>
      <w:r w:rsidRPr="008B453E">
        <w:rPr>
          <w:rFonts w:ascii="Times New Roman" w:hAnsi="Times New Roman"/>
          <w:i/>
          <w:sz w:val="24"/>
          <w:szCs w:val="24"/>
        </w:rPr>
        <w:t xml:space="preserve">old-corporate relation </w:t>
      </w:r>
      <w:r w:rsidRPr="00AD2B34">
        <w:rPr>
          <w:rFonts w:ascii="Times New Roman" w:hAnsi="Times New Roman"/>
          <w:sz w:val="24"/>
          <w:szCs w:val="24"/>
        </w:rPr>
        <w:t>dan</w:t>
      </w:r>
      <w:r w:rsidRPr="008B453E">
        <w:rPr>
          <w:rFonts w:ascii="Times New Roman" w:hAnsi="Times New Roman"/>
          <w:i/>
          <w:sz w:val="24"/>
          <w:szCs w:val="24"/>
        </w:rPr>
        <w:t xml:space="preserve"> new-corporate relation. Old corporate relation</w:t>
      </w:r>
      <w:r w:rsidRPr="002310EE">
        <w:rPr>
          <w:rFonts w:ascii="Times New Roman" w:hAnsi="Times New Roman"/>
          <w:sz w:val="24"/>
          <w:szCs w:val="24"/>
        </w:rPr>
        <w:t xml:space="preserve"> menekankan pada bentuk pelaksanaan aktifitas perusahaan secara terpisah dimana setiap fungsi dalam sebuah perusahaan melakukan pekerjaannya tanpa adanya kesatuan diantara fungsi</w:t>
      </w:r>
      <w:r>
        <w:rPr>
          <w:rFonts w:ascii="Times New Roman" w:hAnsi="Times New Roman"/>
          <w:sz w:val="24"/>
          <w:szCs w:val="24"/>
        </w:rPr>
        <w:t xml:space="preserve"> </w:t>
      </w:r>
      <w:r w:rsidRPr="002310EE">
        <w:rPr>
          <w:rFonts w:ascii="Times New Roman" w:hAnsi="Times New Roman"/>
          <w:sz w:val="24"/>
          <w:szCs w:val="24"/>
        </w:rPr>
        <w:t>-</w:t>
      </w:r>
      <w:r>
        <w:rPr>
          <w:rFonts w:ascii="Times New Roman" w:hAnsi="Times New Roman"/>
          <w:sz w:val="24"/>
          <w:szCs w:val="24"/>
        </w:rPr>
        <w:t xml:space="preserve"> </w:t>
      </w:r>
      <w:r w:rsidRPr="002310EE">
        <w:rPr>
          <w:rFonts w:ascii="Times New Roman" w:hAnsi="Times New Roman"/>
          <w:sz w:val="24"/>
          <w:szCs w:val="24"/>
        </w:rPr>
        <w:t xml:space="preserve">fungsi tersebut. </w:t>
      </w:r>
    </w:p>
    <w:p w:rsidR="0051622B" w:rsidRDefault="0051622B" w:rsidP="00512A87">
      <w:pPr>
        <w:spacing w:after="0" w:line="480" w:lineRule="auto"/>
        <w:ind w:left="851" w:firstLine="425"/>
        <w:jc w:val="both"/>
        <w:rPr>
          <w:rFonts w:ascii="Times New Roman" w:hAnsi="Times New Roman"/>
          <w:sz w:val="24"/>
          <w:szCs w:val="24"/>
        </w:rPr>
      </w:pPr>
      <w:r w:rsidRPr="002310EE">
        <w:rPr>
          <w:rFonts w:ascii="Times New Roman" w:hAnsi="Times New Roman"/>
          <w:sz w:val="24"/>
          <w:szCs w:val="24"/>
        </w:rPr>
        <w:t>Hubungan antara pemimpin dengan karyawan dan pemasok pun berjalan satu arah, kaku dan berorientasi jangka pendek. Hal itu menyebabkan setiap bagian perusahaan mempunyai kepentingan, nilai dan tujuan yang berbeda</w:t>
      </w:r>
      <w:r w:rsidR="003C2653">
        <w:rPr>
          <w:rFonts w:ascii="Times New Roman" w:hAnsi="Times New Roman"/>
          <w:sz w:val="24"/>
          <w:szCs w:val="24"/>
        </w:rPr>
        <w:t xml:space="preserve"> </w:t>
      </w:r>
      <w:r w:rsidRPr="002310EE">
        <w:rPr>
          <w:rFonts w:ascii="Times New Roman" w:hAnsi="Times New Roman"/>
          <w:sz w:val="24"/>
          <w:szCs w:val="24"/>
        </w:rPr>
        <w:t>-</w:t>
      </w:r>
      <w:r w:rsidR="003C2653">
        <w:rPr>
          <w:rFonts w:ascii="Times New Roman" w:hAnsi="Times New Roman"/>
          <w:sz w:val="24"/>
          <w:szCs w:val="24"/>
        </w:rPr>
        <w:t xml:space="preserve"> </w:t>
      </w:r>
      <w:r w:rsidRPr="002310EE">
        <w:rPr>
          <w:rFonts w:ascii="Times New Roman" w:hAnsi="Times New Roman"/>
          <w:sz w:val="24"/>
          <w:szCs w:val="24"/>
        </w:rPr>
        <w:t>beda bergantung pada pimpinan masing</w:t>
      </w:r>
      <w:r w:rsidR="003C2653">
        <w:rPr>
          <w:rFonts w:ascii="Times New Roman" w:hAnsi="Times New Roman"/>
          <w:sz w:val="24"/>
          <w:szCs w:val="24"/>
        </w:rPr>
        <w:t xml:space="preserve"> </w:t>
      </w:r>
      <w:r w:rsidRPr="002310EE">
        <w:rPr>
          <w:rFonts w:ascii="Times New Roman" w:hAnsi="Times New Roman"/>
          <w:sz w:val="24"/>
          <w:szCs w:val="24"/>
        </w:rPr>
        <w:t>-</w:t>
      </w:r>
      <w:r w:rsidR="003C2653">
        <w:rPr>
          <w:rFonts w:ascii="Times New Roman" w:hAnsi="Times New Roman"/>
          <w:sz w:val="24"/>
          <w:szCs w:val="24"/>
        </w:rPr>
        <w:t xml:space="preserve"> </w:t>
      </w:r>
      <w:r w:rsidRPr="002310EE">
        <w:rPr>
          <w:rFonts w:ascii="Times New Roman" w:hAnsi="Times New Roman"/>
          <w:sz w:val="24"/>
          <w:szCs w:val="24"/>
        </w:rPr>
        <w:t xml:space="preserve">masing fungsi tersebut yang terkadang berbeda dengan visi, misi, dan capaian yang ditargetkan oleh perusahaan. Pendekatan tipe ini akan banyak </w:t>
      </w:r>
      <w:r w:rsidRPr="002310EE">
        <w:rPr>
          <w:rFonts w:ascii="Times New Roman" w:hAnsi="Times New Roman"/>
          <w:sz w:val="24"/>
          <w:szCs w:val="24"/>
        </w:rPr>
        <w:lastRenderedPageBreak/>
        <w:t xml:space="preserve">menimbulkan konflik karena perusahaan memisahkan diri dengan para </w:t>
      </w:r>
      <w:r w:rsidRPr="005A347C">
        <w:rPr>
          <w:rFonts w:ascii="Times New Roman" w:hAnsi="Times New Roman"/>
          <w:i/>
          <w:sz w:val="24"/>
          <w:szCs w:val="24"/>
        </w:rPr>
        <w:t>stakeholder</w:t>
      </w:r>
      <w:r w:rsidRPr="002310EE">
        <w:rPr>
          <w:rFonts w:ascii="Times New Roman" w:hAnsi="Times New Roman"/>
          <w:sz w:val="24"/>
          <w:szCs w:val="24"/>
        </w:rPr>
        <w:t xml:space="preserve"> baik yang berasal dari dalam perusahaan dan dari luar perusahaan. </w:t>
      </w:r>
      <w:r w:rsidRPr="008B453E">
        <w:rPr>
          <w:rFonts w:ascii="Times New Roman" w:hAnsi="Times New Roman"/>
          <w:i/>
          <w:sz w:val="24"/>
          <w:szCs w:val="24"/>
        </w:rPr>
        <w:t>New-corporate relation</w:t>
      </w:r>
      <w:r w:rsidRPr="002310EE">
        <w:rPr>
          <w:rFonts w:ascii="Times New Roman" w:hAnsi="Times New Roman"/>
          <w:sz w:val="24"/>
          <w:szCs w:val="24"/>
        </w:rPr>
        <w:t xml:space="preserve">  menekankan kolaborasi antara perusahaan dengan seluruh </w:t>
      </w:r>
      <w:r w:rsidRPr="005A347C">
        <w:rPr>
          <w:rFonts w:ascii="Times New Roman" w:hAnsi="Times New Roman"/>
          <w:i/>
          <w:sz w:val="24"/>
          <w:szCs w:val="24"/>
        </w:rPr>
        <w:t>stakeholder</w:t>
      </w:r>
      <w:r>
        <w:rPr>
          <w:rFonts w:ascii="Times New Roman" w:hAnsi="Times New Roman"/>
          <w:sz w:val="24"/>
          <w:szCs w:val="24"/>
        </w:rPr>
        <w:t xml:space="preserve"> perusahaan sehingga </w:t>
      </w:r>
      <w:r w:rsidRPr="002310EE">
        <w:rPr>
          <w:rFonts w:ascii="Times New Roman" w:hAnsi="Times New Roman"/>
          <w:sz w:val="24"/>
          <w:szCs w:val="24"/>
        </w:rPr>
        <w:t xml:space="preserve">bukan hanya menempatkan dirinya sebagai bagian yang bekerja secara sendiri dalam sistem sosial masyarakat karena profesionalitas telah menjadi hal utama dalam pola hubungan ini. </w:t>
      </w:r>
    </w:p>
    <w:p w:rsidR="0051622B" w:rsidRDefault="0051622B" w:rsidP="00512A87">
      <w:pPr>
        <w:spacing w:after="0" w:line="480" w:lineRule="auto"/>
        <w:ind w:left="851" w:firstLine="425"/>
        <w:jc w:val="both"/>
        <w:rPr>
          <w:rFonts w:ascii="Times New Roman" w:hAnsi="Times New Roman"/>
          <w:sz w:val="24"/>
          <w:szCs w:val="24"/>
        </w:rPr>
      </w:pPr>
      <w:r w:rsidRPr="002310EE">
        <w:rPr>
          <w:rFonts w:ascii="Times New Roman" w:hAnsi="Times New Roman"/>
          <w:sz w:val="24"/>
          <w:szCs w:val="24"/>
        </w:rPr>
        <w:t>Hubu</w:t>
      </w:r>
      <w:r>
        <w:rPr>
          <w:rFonts w:ascii="Times New Roman" w:hAnsi="Times New Roman"/>
          <w:sz w:val="24"/>
          <w:szCs w:val="24"/>
        </w:rPr>
        <w:t xml:space="preserve">ngan perusahaan dengan </w:t>
      </w:r>
      <w:r w:rsidRPr="005A347C">
        <w:rPr>
          <w:rFonts w:ascii="Times New Roman" w:hAnsi="Times New Roman"/>
          <w:i/>
          <w:sz w:val="24"/>
          <w:szCs w:val="24"/>
        </w:rPr>
        <w:t>stakeholders</w:t>
      </w:r>
      <w:r w:rsidRPr="002310EE">
        <w:rPr>
          <w:rFonts w:ascii="Times New Roman" w:hAnsi="Times New Roman"/>
          <w:sz w:val="24"/>
          <w:szCs w:val="24"/>
        </w:rPr>
        <w:t xml:space="preserve"> </w:t>
      </w:r>
      <w:r>
        <w:rPr>
          <w:rFonts w:ascii="Times New Roman" w:hAnsi="Times New Roman"/>
          <w:sz w:val="24"/>
          <w:szCs w:val="24"/>
        </w:rPr>
        <w:t xml:space="preserve">internal </w:t>
      </w:r>
      <w:r w:rsidRPr="002310EE">
        <w:rPr>
          <w:rFonts w:ascii="Times New Roman" w:hAnsi="Times New Roman"/>
          <w:sz w:val="24"/>
          <w:szCs w:val="24"/>
        </w:rPr>
        <w:t xml:space="preserve">dibangun berdasarkan konsep kebermanfaatan yang membangun kerjasama untuk bisa menciptakan kesinambungan usaha perusahaan sedangkan hubungan dengan </w:t>
      </w:r>
      <w:r w:rsidRPr="005A347C">
        <w:rPr>
          <w:rFonts w:ascii="Times New Roman" w:hAnsi="Times New Roman"/>
          <w:i/>
          <w:sz w:val="24"/>
          <w:szCs w:val="24"/>
        </w:rPr>
        <w:t>stakeholder</w:t>
      </w:r>
      <w:r w:rsidRPr="002310EE">
        <w:rPr>
          <w:rFonts w:ascii="Times New Roman" w:hAnsi="Times New Roman"/>
          <w:sz w:val="24"/>
          <w:szCs w:val="24"/>
        </w:rPr>
        <w:t xml:space="preserve"> di luar perusahaan bukan hanya bersifat transaksional dan jangka pendek namun lebih kepada hubungan yang bersifat fungsional yang bertumpu pada kemitraan selain usaha untuk menghimpun kekayaan yang dilakukan oleh perusahaan, perusahaan juga berusaha untuk bersama-sama membangun kualitas kehidupan </w:t>
      </w:r>
      <w:r w:rsidRPr="004E57D0">
        <w:rPr>
          <w:rFonts w:ascii="Times New Roman" w:hAnsi="Times New Roman"/>
          <w:i/>
          <w:sz w:val="24"/>
          <w:szCs w:val="24"/>
        </w:rPr>
        <w:t>stak</w:t>
      </w:r>
      <w:r w:rsidR="00365798">
        <w:rPr>
          <w:rFonts w:ascii="Times New Roman" w:hAnsi="Times New Roman"/>
          <w:i/>
          <w:sz w:val="24"/>
          <w:szCs w:val="24"/>
        </w:rPr>
        <w:t>e</w:t>
      </w:r>
      <w:r w:rsidRPr="004E57D0">
        <w:rPr>
          <w:rFonts w:ascii="Times New Roman" w:hAnsi="Times New Roman"/>
          <w:i/>
          <w:sz w:val="24"/>
          <w:szCs w:val="24"/>
        </w:rPr>
        <w:t>holders</w:t>
      </w:r>
      <w:r>
        <w:rPr>
          <w:rFonts w:ascii="Times New Roman" w:hAnsi="Times New Roman"/>
          <w:sz w:val="24"/>
          <w:szCs w:val="24"/>
        </w:rPr>
        <w:t xml:space="preserve"> eksternal</w:t>
      </w:r>
      <w:r w:rsidRPr="002310EE">
        <w:rPr>
          <w:rFonts w:ascii="Times New Roman" w:hAnsi="Times New Roman"/>
          <w:sz w:val="24"/>
          <w:szCs w:val="24"/>
        </w:rPr>
        <w:t xml:space="preserve">. </w:t>
      </w:r>
    </w:p>
    <w:p w:rsidR="0051622B" w:rsidRDefault="0051622B" w:rsidP="00512A87">
      <w:pPr>
        <w:spacing w:after="0" w:line="480" w:lineRule="auto"/>
        <w:ind w:left="851" w:firstLine="425"/>
        <w:jc w:val="both"/>
        <w:rPr>
          <w:rFonts w:ascii="Times New Roman" w:hAnsi="Times New Roman"/>
          <w:sz w:val="24"/>
          <w:szCs w:val="24"/>
        </w:rPr>
      </w:pPr>
      <w:r w:rsidRPr="002310EE">
        <w:rPr>
          <w:rFonts w:ascii="Times New Roman" w:hAnsi="Times New Roman"/>
          <w:sz w:val="24"/>
          <w:szCs w:val="24"/>
        </w:rPr>
        <w:t xml:space="preserve">Pendekatan </w:t>
      </w:r>
      <w:r w:rsidRPr="004E57D0">
        <w:rPr>
          <w:rFonts w:ascii="Times New Roman" w:hAnsi="Times New Roman"/>
          <w:i/>
          <w:sz w:val="24"/>
          <w:szCs w:val="24"/>
        </w:rPr>
        <w:t>new-corporate relation</w:t>
      </w:r>
      <w:r w:rsidRPr="002310EE">
        <w:rPr>
          <w:rFonts w:ascii="Times New Roman" w:hAnsi="Times New Roman"/>
          <w:sz w:val="24"/>
          <w:szCs w:val="24"/>
        </w:rPr>
        <w:t xml:space="preserve"> mengeliminasi penjenjangan status diantara para </w:t>
      </w:r>
      <w:r w:rsidRPr="005A347C">
        <w:rPr>
          <w:rFonts w:ascii="Times New Roman" w:hAnsi="Times New Roman"/>
          <w:i/>
          <w:sz w:val="24"/>
          <w:szCs w:val="24"/>
        </w:rPr>
        <w:t>stakeholder</w:t>
      </w:r>
      <w:r w:rsidRPr="002310EE">
        <w:rPr>
          <w:rFonts w:ascii="Times New Roman" w:hAnsi="Times New Roman"/>
          <w:sz w:val="24"/>
          <w:szCs w:val="24"/>
        </w:rPr>
        <w:t xml:space="preserve"> perusahaan seperti yang ada pada </w:t>
      </w:r>
      <w:r w:rsidRPr="004E57D0">
        <w:rPr>
          <w:rFonts w:ascii="Times New Roman" w:hAnsi="Times New Roman"/>
          <w:i/>
          <w:sz w:val="24"/>
          <w:szCs w:val="24"/>
        </w:rPr>
        <w:t>old-corporate relation</w:t>
      </w:r>
      <w:r w:rsidRPr="002310EE">
        <w:rPr>
          <w:rFonts w:ascii="Times New Roman" w:hAnsi="Times New Roman"/>
          <w:sz w:val="24"/>
          <w:szCs w:val="24"/>
        </w:rPr>
        <w:t>. Perusahaan tidak lagi menempatkan dirinya di posisi pali</w:t>
      </w:r>
      <w:r w:rsidR="00234492">
        <w:rPr>
          <w:rFonts w:ascii="Times New Roman" w:hAnsi="Times New Roman"/>
          <w:sz w:val="24"/>
          <w:szCs w:val="24"/>
        </w:rPr>
        <w:t>ng atas sehingga perusahaan memprioritaskan</w:t>
      </w:r>
      <w:r w:rsidRPr="002310EE">
        <w:rPr>
          <w:rFonts w:ascii="Times New Roman" w:hAnsi="Times New Roman"/>
          <w:sz w:val="24"/>
          <w:szCs w:val="24"/>
        </w:rPr>
        <w:t xml:space="preserve"> dirinya dari para </w:t>
      </w:r>
      <w:r w:rsidRPr="005A347C">
        <w:rPr>
          <w:rFonts w:ascii="Times New Roman" w:hAnsi="Times New Roman"/>
          <w:i/>
          <w:sz w:val="24"/>
          <w:szCs w:val="24"/>
        </w:rPr>
        <w:t>stakeholder</w:t>
      </w:r>
      <w:r w:rsidRPr="002310EE">
        <w:rPr>
          <w:rFonts w:ascii="Times New Roman" w:hAnsi="Times New Roman"/>
          <w:sz w:val="24"/>
          <w:szCs w:val="24"/>
        </w:rPr>
        <w:t xml:space="preserve"> sehingga dengan pola hubungan semacam ini arah dan tujuan perusahaan bukan lagi pada bagaimana menghimpun kekayaan sebesar</w:t>
      </w:r>
      <w:r w:rsidR="00234492">
        <w:rPr>
          <w:rFonts w:ascii="Times New Roman" w:hAnsi="Times New Roman"/>
          <w:sz w:val="24"/>
          <w:szCs w:val="24"/>
        </w:rPr>
        <w:t xml:space="preserve"> </w:t>
      </w:r>
      <w:r w:rsidRPr="002310EE">
        <w:rPr>
          <w:rFonts w:ascii="Times New Roman" w:hAnsi="Times New Roman"/>
          <w:sz w:val="24"/>
          <w:szCs w:val="24"/>
        </w:rPr>
        <w:t>-</w:t>
      </w:r>
      <w:r w:rsidR="00234492">
        <w:rPr>
          <w:rFonts w:ascii="Times New Roman" w:hAnsi="Times New Roman"/>
          <w:sz w:val="24"/>
          <w:szCs w:val="24"/>
        </w:rPr>
        <w:t xml:space="preserve"> </w:t>
      </w:r>
      <w:r w:rsidRPr="002310EE">
        <w:rPr>
          <w:rFonts w:ascii="Times New Roman" w:hAnsi="Times New Roman"/>
          <w:sz w:val="24"/>
          <w:szCs w:val="24"/>
        </w:rPr>
        <w:t>besarnya namun lebih kepada pencapaian pembangunan yang berkelanjutan (</w:t>
      </w:r>
      <w:r w:rsidRPr="004E57D0">
        <w:rPr>
          <w:rFonts w:ascii="Times New Roman" w:hAnsi="Times New Roman"/>
          <w:i/>
          <w:sz w:val="24"/>
          <w:szCs w:val="24"/>
        </w:rPr>
        <w:t>sustainability development</w:t>
      </w:r>
      <w:r w:rsidRPr="002310EE">
        <w:rPr>
          <w:rFonts w:ascii="Times New Roman" w:hAnsi="Times New Roman"/>
          <w:sz w:val="24"/>
          <w:szCs w:val="24"/>
        </w:rPr>
        <w:t xml:space="preserve">). </w:t>
      </w:r>
    </w:p>
    <w:p w:rsidR="0051622B" w:rsidRDefault="0051622B" w:rsidP="00512A87">
      <w:pPr>
        <w:spacing w:after="0" w:line="480" w:lineRule="auto"/>
        <w:ind w:left="851" w:firstLine="425"/>
        <w:jc w:val="both"/>
        <w:rPr>
          <w:rFonts w:ascii="Times New Roman" w:hAnsi="Times New Roman"/>
          <w:sz w:val="24"/>
          <w:szCs w:val="24"/>
        </w:rPr>
      </w:pPr>
      <w:r w:rsidRPr="002310EE">
        <w:rPr>
          <w:rFonts w:ascii="Times New Roman" w:hAnsi="Times New Roman"/>
          <w:sz w:val="24"/>
          <w:szCs w:val="24"/>
        </w:rPr>
        <w:lastRenderedPageBreak/>
        <w:t>Menurut Ghazali dan Chariri (2007</w:t>
      </w:r>
      <w:r>
        <w:rPr>
          <w:rFonts w:ascii="Times New Roman" w:hAnsi="Times New Roman"/>
          <w:sz w:val="24"/>
          <w:szCs w:val="24"/>
        </w:rPr>
        <w:t xml:space="preserve"> </w:t>
      </w:r>
      <w:r w:rsidRPr="002310EE">
        <w:rPr>
          <w:rFonts w:ascii="Times New Roman" w:hAnsi="Times New Roman"/>
          <w:sz w:val="24"/>
          <w:szCs w:val="24"/>
        </w:rPr>
        <w:t>:</w:t>
      </w:r>
      <w:r>
        <w:rPr>
          <w:rFonts w:ascii="Times New Roman" w:hAnsi="Times New Roman"/>
          <w:sz w:val="24"/>
          <w:szCs w:val="24"/>
        </w:rPr>
        <w:t xml:space="preserve"> </w:t>
      </w:r>
      <w:r w:rsidRPr="002310EE">
        <w:rPr>
          <w:rFonts w:ascii="Times New Roman" w:hAnsi="Times New Roman"/>
          <w:sz w:val="24"/>
          <w:szCs w:val="24"/>
        </w:rPr>
        <w:t xml:space="preserve">409), Teori </w:t>
      </w:r>
      <w:r>
        <w:rPr>
          <w:rFonts w:ascii="Times New Roman" w:hAnsi="Times New Roman"/>
          <w:i/>
          <w:sz w:val="24"/>
          <w:szCs w:val="24"/>
        </w:rPr>
        <w:t>s</w:t>
      </w:r>
      <w:r w:rsidRPr="005A347C">
        <w:rPr>
          <w:rFonts w:ascii="Times New Roman" w:hAnsi="Times New Roman"/>
          <w:i/>
          <w:sz w:val="24"/>
          <w:szCs w:val="24"/>
        </w:rPr>
        <w:t>takeholder</w:t>
      </w:r>
      <w:r w:rsidRPr="002310EE">
        <w:rPr>
          <w:rFonts w:ascii="Times New Roman" w:hAnsi="Times New Roman"/>
          <w:sz w:val="24"/>
          <w:szCs w:val="24"/>
        </w:rPr>
        <w:t xml:space="preserve"> merupakan teori yang menyatakan bahwa perusahaan bukanlah entitas yang hanya beroperasi untuk kepentingan sendiri, namun harus memberikan manfaa</w:t>
      </w:r>
      <w:r>
        <w:rPr>
          <w:rFonts w:ascii="Times New Roman" w:hAnsi="Times New Roman"/>
          <w:sz w:val="24"/>
          <w:szCs w:val="24"/>
        </w:rPr>
        <w:t xml:space="preserve">t kepada seluruh </w:t>
      </w:r>
      <w:r w:rsidRPr="005A347C">
        <w:rPr>
          <w:rFonts w:ascii="Times New Roman" w:hAnsi="Times New Roman"/>
          <w:i/>
          <w:sz w:val="24"/>
          <w:szCs w:val="24"/>
        </w:rPr>
        <w:t>stakeholder</w:t>
      </w:r>
      <w:r w:rsidRPr="002310EE">
        <w:rPr>
          <w:rFonts w:ascii="Times New Roman" w:hAnsi="Times New Roman"/>
          <w:sz w:val="24"/>
          <w:szCs w:val="24"/>
        </w:rPr>
        <w:t xml:space="preserve"> (pemegang saham, kreditor, konsumen, </w:t>
      </w:r>
      <w:r w:rsidRPr="00234492">
        <w:rPr>
          <w:rFonts w:ascii="Times New Roman" w:hAnsi="Times New Roman"/>
          <w:i/>
          <w:sz w:val="24"/>
          <w:szCs w:val="24"/>
        </w:rPr>
        <w:t>supplier</w:t>
      </w:r>
      <w:r w:rsidRPr="002310EE">
        <w:rPr>
          <w:rFonts w:ascii="Times New Roman" w:hAnsi="Times New Roman"/>
          <w:sz w:val="24"/>
          <w:szCs w:val="24"/>
        </w:rPr>
        <w:t xml:space="preserve">, pemerintah, masyarakat, analis, dan pihak lain). Kelompok </w:t>
      </w:r>
      <w:r w:rsidRPr="005A347C">
        <w:rPr>
          <w:rFonts w:ascii="Times New Roman" w:hAnsi="Times New Roman"/>
          <w:i/>
          <w:sz w:val="24"/>
          <w:szCs w:val="24"/>
        </w:rPr>
        <w:t>stakeholder</w:t>
      </w:r>
      <w:r w:rsidRPr="002310EE">
        <w:rPr>
          <w:rFonts w:ascii="Times New Roman" w:hAnsi="Times New Roman"/>
          <w:sz w:val="24"/>
          <w:szCs w:val="24"/>
        </w:rPr>
        <w:t xml:space="preserve"> inilah yang menjadi bahan pertimbangan bagi manajemen perusahaan dalam mengungkap atau tidak suatu informasi di dalam laporan perusahaan tersebut. Tujuan utama dari teori </w:t>
      </w:r>
      <w:r w:rsidRPr="005A347C">
        <w:rPr>
          <w:rFonts w:ascii="Times New Roman" w:hAnsi="Times New Roman"/>
          <w:i/>
          <w:sz w:val="24"/>
          <w:szCs w:val="24"/>
        </w:rPr>
        <w:t>stakeholder</w:t>
      </w:r>
      <w:r w:rsidRPr="002310EE">
        <w:rPr>
          <w:rFonts w:ascii="Times New Roman" w:hAnsi="Times New Roman"/>
          <w:sz w:val="24"/>
          <w:szCs w:val="24"/>
        </w:rPr>
        <w:t xml:space="preserve"> adalah untuk membantu manajemen perusahaan dalam meningkatkan penciptaan nilai sebagai dampak dari aktivitas</w:t>
      </w:r>
      <w:r>
        <w:rPr>
          <w:rFonts w:ascii="Times New Roman" w:hAnsi="Times New Roman"/>
          <w:sz w:val="24"/>
          <w:szCs w:val="24"/>
        </w:rPr>
        <w:t xml:space="preserve"> </w:t>
      </w:r>
      <w:r w:rsidRPr="002310EE">
        <w:rPr>
          <w:rFonts w:ascii="Times New Roman" w:hAnsi="Times New Roman"/>
          <w:sz w:val="24"/>
          <w:szCs w:val="24"/>
        </w:rPr>
        <w:t>-</w:t>
      </w:r>
      <w:r>
        <w:rPr>
          <w:rFonts w:ascii="Times New Roman" w:hAnsi="Times New Roman"/>
          <w:sz w:val="24"/>
          <w:szCs w:val="24"/>
        </w:rPr>
        <w:t xml:space="preserve"> </w:t>
      </w:r>
      <w:r w:rsidRPr="002310EE">
        <w:rPr>
          <w:rFonts w:ascii="Times New Roman" w:hAnsi="Times New Roman"/>
          <w:sz w:val="24"/>
          <w:szCs w:val="24"/>
        </w:rPr>
        <w:t xml:space="preserve">aktivitas yang dilakukan dan meminimalkan kerugian yang mungkin muncul bagi </w:t>
      </w:r>
      <w:r w:rsidRPr="005A347C">
        <w:rPr>
          <w:rFonts w:ascii="Times New Roman" w:hAnsi="Times New Roman"/>
          <w:i/>
          <w:sz w:val="24"/>
          <w:szCs w:val="24"/>
        </w:rPr>
        <w:t>stakeholder</w:t>
      </w:r>
      <w:r w:rsidRPr="002310EE">
        <w:rPr>
          <w:rFonts w:ascii="Times New Roman" w:hAnsi="Times New Roman"/>
          <w:sz w:val="24"/>
          <w:szCs w:val="24"/>
        </w:rPr>
        <w:t>.</w:t>
      </w:r>
    </w:p>
    <w:p w:rsidR="0051622B" w:rsidRPr="00750FA5" w:rsidRDefault="0051622B" w:rsidP="00512A87">
      <w:pPr>
        <w:pStyle w:val="ListParagraph"/>
        <w:numPr>
          <w:ilvl w:val="0"/>
          <w:numId w:val="8"/>
        </w:numPr>
        <w:spacing w:after="0" w:line="480" w:lineRule="auto"/>
        <w:ind w:left="851" w:hanging="425"/>
        <w:jc w:val="both"/>
        <w:rPr>
          <w:rFonts w:ascii="Times New Roman" w:hAnsi="Times New Roman"/>
          <w:b/>
          <w:sz w:val="24"/>
          <w:szCs w:val="24"/>
        </w:rPr>
      </w:pPr>
      <w:r w:rsidRPr="00750FA5">
        <w:rPr>
          <w:rFonts w:ascii="Times New Roman" w:hAnsi="Times New Roman"/>
          <w:b/>
          <w:sz w:val="24"/>
          <w:szCs w:val="24"/>
        </w:rPr>
        <w:t>Teori Legitimasi</w:t>
      </w:r>
      <w:r w:rsidR="00B84C39">
        <w:rPr>
          <w:rFonts w:ascii="Times New Roman" w:hAnsi="Times New Roman"/>
          <w:b/>
          <w:sz w:val="24"/>
          <w:szCs w:val="24"/>
        </w:rPr>
        <w:t>.</w:t>
      </w:r>
    </w:p>
    <w:p w:rsidR="0051622B" w:rsidRDefault="0051622B" w:rsidP="00512A87">
      <w:pPr>
        <w:spacing w:after="0" w:line="480" w:lineRule="auto"/>
        <w:ind w:left="851" w:firstLine="425"/>
        <w:jc w:val="both"/>
        <w:rPr>
          <w:rFonts w:ascii="Times New Roman" w:hAnsi="Times New Roman"/>
          <w:sz w:val="24"/>
          <w:szCs w:val="24"/>
        </w:rPr>
      </w:pPr>
      <w:r>
        <w:rPr>
          <w:rFonts w:ascii="Times New Roman" w:hAnsi="Times New Roman"/>
          <w:sz w:val="24"/>
          <w:szCs w:val="24"/>
        </w:rPr>
        <w:t>Menurut Ahmad dan Sulaiman</w:t>
      </w:r>
      <w:r w:rsidRPr="002310EE">
        <w:rPr>
          <w:rFonts w:ascii="Times New Roman" w:hAnsi="Times New Roman"/>
          <w:sz w:val="24"/>
          <w:szCs w:val="24"/>
        </w:rPr>
        <w:t xml:space="preserve"> </w:t>
      </w:r>
      <w:r>
        <w:rPr>
          <w:rFonts w:ascii="Times New Roman" w:hAnsi="Times New Roman"/>
          <w:sz w:val="24"/>
          <w:szCs w:val="24"/>
        </w:rPr>
        <w:t>(</w:t>
      </w:r>
      <w:r w:rsidRPr="002310EE">
        <w:rPr>
          <w:rFonts w:ascii="Times New Roman" w:hAnsi="Times New Roman"/>
          <w:sz w:val="24"/>
          <w:szCs w:val="24"/>
        </w:rPr>
        <w:t>2004</w:t>
      </w:r>
      <w:r>
        <w:rPr>
          <w:rFonts w:ascii="Times New Roman" w:hAnsi="Times New Roman"/>
          <w:sz w:val="24"/>
          <w:szCs w:val="24"/>
        </w:rPr>
        <w:t>), t</w:t>
      </w:r>
      <w:r w:rsidRPr="002310EE">
        <w:rPr>
          <w:rFonts w:ascii="Times New Roman" w:hAnsi="Times New Roman"/>
          <w:sz w:val="24"/>
          <w:szCs w:val="24"/>
        </w:rPr>
        <w:t>eori legitimasi didasarkan pada pengertian kontrak sosial yang diimplikasikan antara institusi sosial dan masyaraka</w:t>
      </w:r>
      <w:r>
        <w:rPr>
          <w:rFonts w:ascii="Times New Roman" w:hAnsi="Times New Roman"/>
          <w:sz w:val="24"/>
          <w:szCs w:val="24"/>
        </w:rPr>
        <w:t>t</w:t>
      </w:r>
      <w:r w:rsidRPr="002310EE">
        <w:rPr>
          <w:rFonts w:ascii="Times New Roman" w:hAnsi="Times New Roman"/>
          <w:sz w:val="24"/>
          <w:szCs w:val="24"/>
        </w:rPr>
        <w:t>. Teori tersebut dibutuhkan oleh institusi</w:t>
      </w:r>
      <w:r>
        <w:rPr>
          <w:rFonts w:ascii="Times New Roman" w:hAnsi="Times New Roman"/>
          <w:sz w:val="24"/>
          <w:szCs w:val="24"/>
        </w:rPr>
        <w:t xml:space="preserve"> </w:t>
      </w:r>
      <w:r w:rsidRPr="002310EE">
        <w:rPr>
          <w:rFonts w:ascii="Times New Roman" w:hAnsi="Times New Roman"/>
          <w:sz w:val="24"/>
          <w:szCs w:val="24"/>
        </w:rPr>
        <w:t>-</w:t>
      </w:r>
      <w:r>
        <w:rPr>
          <w:rFonts w:ascii="Times New Roman" w:hAnsi="Times New Roman"/>
          <w:sz w:val="24"/>
          <w:szCs w:val="24"/>
        </w:rPr>
        <w:t xml:space="preserve"> </w:t>
      </w:r>
      <w:r w:rsidRPr="002310EE">
        <w:rPr>
          <w:rFonts w:ascii="Times New Roman" w:hAnsi="Times New Roman"/>
          <w:sz w:val="24"/>
          <w:szCs w:val="24"/>
        </w:rPr>
        <w:t>institusi untuk mencapai tujuan agar kongruen dengan masyarakat luas. Gray</w:t>
      </w:r>
      <w:r>
        <w:rPr>
          <w:rFonts w:ascii="Times New Roman" w:hAnsi="Times New Roman"/>
          <w:sz w:val="24"/>
          <w:szCs w:val="24"/>
        </w:rPr>
        <w:t>,</w:t>
      </w:r>
      <w:r w:rsidRPr="002310EE">
        <w:rPr>
          <w:rFonts w:ascii="Times New Roman" w:hAnsi="Times New Roman"/>
          <w:sz w:val="24"/>
          <w:szCs w:val="24"/>
        </w:rPr>
        <w:t xml:space="preserve"> </w:t>
      </w:r>
      <w:r w:rsidRPr="005A347C">
        <w:rPr>
          <w:rFonts w:ascii="Times New Roman" w:hAnsi="Times New Roman"/>
          <w:i/>
          <w:sz w:val="24"/>
          <w:szCs w:val="24"/>
        </w:rPr>
        <w:t>et al</w:t>
      </w:r>
      <w:r w:rsidRPr="002310EE">
        <w:rPr>
          <w:rFonts w:ascii="Times New Roman" w:hAnsi="Times New Roman"/>
          <w:sz w:val="24"/>
          <w:szCs w:val="24"/>
        </w:rPr>
        <w:t xml:space="preserve"> (1996</w:t>
      </w:r>
      <w:r w:rsidR="003C2653">
        <w:rPr>
          <w:rFonts w:ascii="Times New Roman" w:hAnsi="Times New Roman"/>
          <w:sz w:val="24"/>
          <w:szCs w:val="24"/>
        </w:rPr>
        <w:t xml:space="preserve"> </w:t>
      </w:r>
      <w:r w:rsidRPr="002310EE">
        <w:rPr>
          <w:rFonts w:ascii="Times New Roman" w:hAnsi="Times New Roman"/>
          <w:sz w:val="24"/>
          <w:szCs w:val="24"/>
        </w:rPr>
        <w:t>:</w:t>
      </w:r>
      <w:r w:rsidR="003C2653">
        <w:rPr>
          <w:rFonts w:ascii="Times New Roman" w:hAnsi="Times New Roman"/>
          <w:sz w:val="24"/>
          <w:szCs w:val="24"/>
        </w:rPr>
        <w:t xml:space="preserve"> </w:t>
      </w:r>
      <w:r w:rsidRPr="002310EE">
        <w:rPr>
          <w:rFonts w:ascii="Times New Roman" w:hAnsi="Times New Roman"/>
          <w:sz w:val="24"/>
          <w:szCs w:val="24"/>
        </w:rPr>
        <w:t xml:space="preserve">46) </w:t>
      </w:r>
      <w:r>
        <w:rPr>
          <w:rFonts w:ascii="Times New Roman" w:hAnsi="Times New Roman"/>
          <w:sz w:val="24"/>
          <w:szCs w:val="24"/>
        </w:rPr>
        <w:t>berpendapat bahwa legi</w:t>
      </w:r>
      <w:r w:rsidRPr="002310EE">
        <w:rPr>
          <w:rFonts w:ascii="Times New Roman" w:hAnsi="Times New Roman"/>
          <w:sz w:val="24"/>
          <w:szCs w:val="24"/>
        </w:rPr>
        <w:t>timasi merupakan sistem pengelolaan perusahaan yang berorientasi pada keberpihakan terhadap masyarakat (</w:t>
      </w:r>
      <w:r w:rsidRPr="008B453E">
        <w:rPr>
          <w:rFonts w:ascii="Times New Roman" w:hAnsi="Times New Roman"/>
          <w:i/>
          <w:sz w:val="24"/>
          <w:szCs w:val="24"/>
        </w:rPr>
        <w:t>society</w:t>
      </w:r>
      <w:r w:rsidRPr="002310EE">
        <w:rPr>
          <w:rFonts w:ascii="Times New Roman" w:hAnsi="Times New Roman"/>
          <w:sz w:val="24"/>
          <w:szCs w:val="24"/>
        </w:rPr>
        <w:t>), pemerintah individu dan kelompok masyarakat. Untuk itu, sebagai suatu sistem yang mengutamakan keberpihak</w:t>
      </w:r>
      <w:r>
        <w:rPr>
          <w:rFonts w:ascii="Times New Roman" w:hAnsi="Times New Roman"/>
          <w:sz w:val="24"/>
          <w:szCs w:val="24"/>
        </w:rPr>
        <w:t>an atau kepentingan masyarakat, o</w:t>
      </w:r>
      <w:r w:rsidRPr="002310EE">
        <w:rPr>
          <w:rFonts w:ascii="Times New Roman" w:hAnsi="Times New Roman"/>
          <w:sz w:val="24"/>
          <w:szCs w:val="24"/>
        </w:rPr>
        <w:t xml:space="preserve">perasi perusahaan harus sesuai dengan harapan dari masyarakat. </w:t>
      </w:r>
    </w:p>
    <w:p w:rsidR="0051622B" w:rsidRDefault="0051622B" w:rsidP="00512A87">
      <w:pPr>
        <w:spacing w:after="0" w:line="480" w:lineRule="auto"/>
        <w:ind w:left="851" w:firstLine="425"/>
        <w:jc w:val="both"/>
        <w:rPr>
          <w:rFonts w:ascii="Times New Roman" w:hAnsi="Times New Roman"/>
          <w:sz w:val="24"/>
          <w:szCs w:val="24"/>
        </w:rPr>
      </w:pPr>
      <w:r w:rsidRPr="002310EE">
        <w:rPr>
          <w:rFonts w:ascii="Times New Roman" w:hAnsi="Times New Roman"/>
          <w:sz w:val="24"/>
          <w:szCs w:val="24"/>
        </w:rPr>
        <w:lastRenderedPageBreak/>
        <w:t>Deegan, Robin dan Tobin (2000) menyatakan legitimasi dapat diperoleh manakala terdapat kesesuaian antara keberadaan perusahaan tidak mengganggu atau sesuai (</w:t>
      </w:r>
      <w:r w:rsidRPr="008B453E">
        <w:rPr>
          <w:rFonts w:ascii="Times New Roman" w:hAnsi="Times New Roman"/>
          <w:i/>
          <w:sz w:val="24"/>
          <w:szCs w:val="24"/>
        </w:rPr>
        <w:t>congruent</w:t>
      </w:r>
      <w:r w:rsidRPr="002310EE">
        <w:rPr>
          <w:rFonts w:ascii="Times New Roman" w:hAnsi="Times New Roman"/>
          <w:sz w:val="24"/>
          <w:szCs w:val="24"/>
        </w:rPr>
        <w:t>) dengan eksistensi sistem nilai yang ada dalam masyarakat dan lingkungan. Ketika terjadi pergeseran yang menuju ketidaksesuaian, maka pada saat itu legitimasi perusahaan dapat terancam. Dasar pemikiran teori ini adalah organisasi atau perusahaan akan terus berlanjut keberadaannya jika masyarakat menyadari bahwa organisasi beroperasi untuk sistem nilai yang sepadan dengan sistem nilai masyara</w:t>
      </w:r>
      <w:r>
        <w:rPr>
          <w:rFonts w:ascii="Times New Roman" w:hAnsi="Times New Roman"/>
          <w:sz w:val="24"/>
          <w:szCs w:val="24"/>
        </w:rPr>
        <w:t>kat itu sendiri.</w:t>
      </w:r>
    </w:p>
    <w:p w:rsidR="0051622B" w:rsidRDefault="0051622B" w:rsidP="00512A87">
      <w:pPr>
        <w:spacing w:after="0" w:line="480" w:lineRule="auto"/>
        <w:ind w:left="851" w:firstLine="425"/>
        <w:jc w:val="both"/>
        <w:rPr>
          <w:rFonts w:ascii="Times New Roman" w:hAnsi="Times New Roman"/>
          <w:sz w:val="24"/>
          <w:szCs w:val="24"/>
        </w:rPr>
      </w:pPr>
      <w:r w:rsidRPr="002310EE">
        <w:rPr>
          <w:rFonts w:ascii="Times New Roman" w:hAnsi="Times New Roman"/>
          <w:sz w:val="24"/>
          <w:szCs w:val="24"/>
        </w:rPr>
        <w:t xml:space="preserve">Teori legitimasi menganjurkan perusahaan untuk meyakinkan bahwa aktivitas dan kinerjanya dapat diterima oleh masyarakat. Perusahaan menggunakan laporan tahunan mereka untuk menggambarkan kesan tanggung jawab lingkungan, sehingga mereka diterima oleh masyarakat. Dengan adanya penerimaan dari masyarakat tersebut diharapkan dapat meningkatkan nilai perusahaan sehingga dapat meningkatkan laba perusahaan. Hal tersebut dapat mendorong atau membantu investor dalam melakukan pengambilan keputusan investasi. Carroll dan Bucholtz (2003) menyatakan perkembangan tingkat kesadaraan dan peradaban masyarakat membuka peluang meningkatnya tuntutan terhadap kesadaran kesehatan lingkungan. </w:t>
      </w:r>
    </w:p>
    <w:p w:rsidR="0051622B" w:rsidRDefault="0051622B" w:rsidP="00512A87">
      <w:pPr>
        <w:spacing w:after="0" w:line="480" w:lineRule="auto"/>
        <w:ind w:left="851" w:firstLine="425"/>
        <w:jc w:val="both"/>
        <w:rPr>
          <w:rFonts w:ascii="Times New Roman" w:hAnsi="Times New Roman"/>
          <w:sz w:val="24"/>
          <w:szCs w:val="24"/>
        </w:rPr>
      </w:pPr>
      <w:r w:rsidRPr="002310EE">
        <w:rPr>
          <w:rFonts w:ascii="Times New Roman" w:hAnsi="Times New Roman"/>
          <w:sz w:val="24"/>
          <w:szCs w:val="24"/>
        </w:rPr>
        <w:t xml:space="preserve">Lebih lanjut dinyatakan, bahwa legitimasi perusahaan dimata </w:t>
      </w:r>
      <w:r w:rsidRPr="00365798">
        <w:rPr>
          <w:rFonts w:ascii="Times New Roman" w:hAnsi="Times New Roman"/>
          <w:i/>
          <w:sz w:val="24"/>
          <w:szCs w:val="24"/>
        </w:rPr>
        <w:t>stakeholder</w:t>
      </w:r>
      <w:r w:rsidRPr="002310EE">
        <w:rPr>
          <w:rFonts w:ascii="Times New Roman" w:hAnsi="Times New Roman"/>
          <w:sz w:val="24"/>
          <w:szCs w:val="24"/>
        </w:rPr>
        <w:t xml:space="preserve"> dapat dilakukan dengan integritas pelaksanaan etika dalam be</w:t>
      </w:r>
      <w:r>
        <w:rPr>
          <w:rFonts w:ascii="Times New Roman" w:hAnsi="Times New Roman"/>
          <w:sz w:val="24"/>
          <w:szCs w:val="24"/>
        </w:rPr>
        <w:t>r</w:t>
      </w:r>
      <w:r w:rsidRPr="002310EE">
        <w:rPr>
          <w:rFonts w:ascii="Times New Roman" w:hAnsi="Times New Roman"/>
          <w:sz w:val="24"/>
          <w:szCs w:val="24"/>
        </w:rPr>
        <w:t>bisinis (</w:t>
      </w:r>
      <w:r w:rsidRPr="008B453E">
        <w:rPr>
          <w:rFonts w:ascii="Times New Roman" w:hAnsi="Times New Roman"/>
          <w:i/>
          <w:sz w:val="24"/>
          <w:szCs w:val="24"/>
        </w:rPr>
        <w:t>business ethic integrity</w:t>
      </w:r>
      <w:r w:rsidRPr="002310EE">
        <w:rPr>
          <w:rFonts w:ascii="Times New Roman" w:hAnsi="Times New Roman"/>
          <w:sz w:val="24"/>
          <w:szCs w:val="24"/>
        </w:rPr>
        <w:t xml:space="preserve">) serta meningkatkan tanggung jawab </w:t>
      </w:r>
      <w:r w:rsidRPr="002310EE">
        <w:rPr>
          <w:rFonts w:ascii="Times New Roman" w:hAnsi="Times New Roman"/>
          <w:sz w:val="24"/>
          <w:szCs w:val="24"/>
        </w:rPr>
        <w:lastRenderedPageBreak/>
        <w:t>sosial perusahaan (</w:t>
      </w:r>
      <w:r w:rsidRPr="008B453E">
        <w:rPr>
          <w:rFonts w:ascii="Times New Roman" w:hAnsi="Times New Roman"/>
          <w:i/>
          <w:sz w:val="24"/>
          <w:szCs w:val="24"/>
        </w:rPr>
        <w:t>social responsibility</w:t>
      </w:r>
      <w:r w:rsidRPr="002310EE">
        <w:rPr>
          <w:rFonts w:ascii="Times New Roman" w:hAnsi="Times New Roman"/>
          <w:sz w:val="24"/>
          <w:szCs w:val="24"/>
        </w:rPr>
        <w:t>). Wibisono (2007) menyatakan bahwa tanggung</w:t>
      </w:r>
      <w:r w:rsidR="00234492">
        <w:rPr>
          <w:rFonts w:ascii="Times New Roman" w:hAnsi="Times New Roman"/>
          <w:sz w:val="24"/>
          <w:szCs w:val="24"/>
        </w:rPr>
        <w:t xml:space="preserve"> </w:t>
      </w:r>
      <w:r w:rsidRPr="002310EE">
        <w:rPr>
          <w:rFonts w:ascii="Times New Roman" w:hAnsi="Times New Roman"/>
          <w:sz w:val="24"/>
          <w:szCs w:val="24"/>
        </w:rPr>
        <w:t>jawab sosial perusahaan (</w:t>
      </w:r>
      <w:r w:rsidRPr="008B453E">
        <w:rPr>
          <w:rFonts w:ascii="Times New Roman" w:hAnsi="Times New Roman"/>
          <w:i/>
          <w:sz w:val="24"/>
          <w:szCs w:val="24"/>
        </w:rPr>
        <w:t>social responsibility</w:t>
      </w:r>
      <w:r w:rsidRPr="002310EE">
        <w:rPr>
          <w:rFonts w:ascii="Times New Roman" w:hAnsi="Times New Roman"/>
          <w:sz w:val="24"/>
          <w:szCs w:val="24"/>
        </w:rPr>
        <w:t>) memiliki kemanfaatan untuk meningkatkan reputasi perusahaan, menjaga image dan strategi perusahaan. Legitimasi masyarakat merupakan faktor strategis bagi perusahaan dalam rangka mengembangkan perusahaan kedepan.</w:t>
      </w:r>
    </w:p>
    <w:p w:rsidR="0051622B" w:rsidRPr="00750FA5" w:rsidRDefault="0051622B" w:rsidP="00512A87">
      <w:pPr>
        <w:pStyle w:val="ListParagraph"/>
        <w:numPr>
          <w:ilvl w:val="0"/>
          <w:numId w:val="8"/>
        </w:numPr>
        <w:spacing w:after="0" w:line="480" w:lineRule="auto"/>
        <w:ind w:left="851" w:hanging="425"/>
        <w:jc w:val="both"/>
        <w:rPr>
          <w:rFonts w:ascii="Times New Roman" w:hAnsi="Times New Roman"/>
          <w:b/>
          <w:sz w:val="24"/>
          <w:szCs w:val="24"/>
        </w:rPr>
      </w:pPr>
      <w:r w:rsidRPr="00750FA5">
        <w:rPr>
          <w:rFonts w:ascii="Times New Roman" w:hAnsi="Times New Roman"/>
          <w:b/>
          <w:sz w:val="24"/>
          <w:szCs w:val="24"/>
          <w:lang w:val="en-US"/>
        </w:rPr>
        <w:t>Kinerja Keuangan Perusahaan</w:t>
      </w:r>
      <w:r w:rsidR="00B84C39">
        <w:rPr>
          <w:rFonts w:ascii="Times New Roman" w:hAnsi="Times New Roman"/>
          <w:b/>
          <w:sz w:val="24"/>
          <w:szCs w:val="24"/>
        </w:rPr>
        <w:t>.</w:t>
      </w:r>
    </w:p>
    <w:p w:rsidR="00512A87" w:rsidRPr="00512A87" w:rsidRDefault="00512A87" w:rsidP="001433BC">
      <w:pPr>
        <w:pStyle w:val="ListParagraph"/>
        <w:numPr>
          <w:ilvl w:val="1"/>
          <w:numId w:val="28"/>
        </w:numPr>
        <w:spacing w:after="0" w:line="480" w:lineRule="auto"/>
        <w:ind w:left="1276" w:hanging="425"/>
        <w:jc w:val="both"/>
        <w:rPr>
          <w:rFonts w:ascii="Times New Roman" w:hAnsi="Times New Roman"/>
          <w:b/>
          <w:sz w:val="24"/>
          <w:szCs w:val="24"/>
        </w:rPr>
      </w:pPr>
      <w:r w:rsidRPr="00512A87">
        <w:rPr>
          <w:rFonts w:ascii="Times New Roman" w:hAnsi="Times New Roman"/>
          <w:b/>
          <w:sz w:val="24"/>
          <w:szCs w:val="24"/>
        </w:rPr>
        <w:t>Pengertian Kinerja Keuangan.</w:t>
      </w:r>
    </w:p>
    <w:p w:rsidR="00512A87" w:rsidRDefault="0051622B" w:rsidP="00342FEF">
      <w:pPr>
        <w:pStyle w:val="ListParagraph"/>
        <w:spacing w:after="0" w:line="480" w:lineRule="auto"/>
        <w:ind w:left="1276" w:firstLine="425"/>
        <w:jc w:val="both"/>
        <w:rPr>
          <w:rFonts w:ascii="Times New Roman" w:hAnsi="Times New Roman"/>
          <w:sz w:val="24"/>
          <w:szCs w:val="24"/>
          <w:lang w:val="en-US"/>
        </w:rPr>
      </w:pPr>
      <w:r w:rsidRPr="00512A87">
        <w:rPr>
          <w:rFonts w:ascii="Times New Roman" w:hAnsi="Times New Roman"/>
          <w:sz w:val="24"/>
          <w:szCs w:val="24"/>
        </w:rPr>
        <w:t xml:space="preserve">Kinerja keuangan adalah gambaran kondisi keuangan perusahaan pada suatu periode tertentu baik menyangkut aspek penghimpunan dana maupun penyaluran dana yang biasanya diukur dengan indikator kecukupan modal, likuiditas dan profitabilitas. </w:t>
      </w:r>
      <w:r w:rsidRPr="00512A87">
        <w:rPr>
          <w:rFonts w:ascii="Times New Roman" w:hAnsi="Times New Roman"/>
          <w:sz w:val="24"/>
          <w:szCs w:val="24"/>
          <w:lang w:val="en-US"/>
        </w:rPr>
        <w:t>Menurut Sawir (2005 : 6), kinerja keuangan adalah penilaian kondisi keuangan yang menjadi prestasi perusahaan yang memerlukan analisis dengan beberapa tolak ukur seperti rasio dan indeks sehingga dua data keuangan bisa terhubung antara satu dengan yang lain.</w:t>
      </w:r>
      <w:r w:rsidR="00512A87" w:rsidRPr="00512A87">
        <w:rPr>
          <w:rFonts w:ascii="Times New Roman" w:hAnsi="Times New Roman"/>
          <w:sz w:val="24"/>
          <w:szCs w:val="24"/>
        </w:rPr>
        <w:t xml:space="preserve"> </w:t>
      </w:r>
      <w:r w:rsidRPr="00512A87">
        <w:rPr>
          <w:rFonts w:ascii="Times New Roman" w:hAnsi="Times New Roman"/>
          <w:sz w:val="24"/>
          <w:szCs w:val="24"/>
          <w:lang w:val="en-US"/>
        </w:rPr>
        <w:t>Kinerja keuangan erat kaitannya dengan pengukuran dan penilaian kinerja sebuah perusahaan untuk menentukan jenis akuntansi keuangan yang sesuai terkait operasional yang efektif</w:t>
      </w:r>
      <w:r w:rsidRPr="00512A87">
        <w:rPr>
          <w:rFonts w:ascii="Times New Roman" w:hAnsi="Times New Roman"/>
          <w:sz w:val="24"/>
          <w:szCs w:val="24"/>
        </w:rPr>
        <w:t xml:space="preserve">, </w:t>
      </w:r>
      <w:r w:rsidRPr="00512A87">
        <w:rPr>
          <w:rFonts w:ascii="Times New Roman" w:hAnsi="Times New Roman"/>
          <w:sz w:val="24"/>
          <w:szCs w:val="24"/>
          <w:lang w:val="en-US"/>
        </w:rPr>
        <w:t>yang dinilai yaitu penampakan organisasi dan karyawan berdasarkan sasaran, standar, kriteria dan unsur – unsur laporan keuangan yang telah ditetapkan.</w:t>
      </w:r>
    </w:p>
    <w:p w:rsidR="00512A87" w:rsidRPr="00512A87" w:rsidRDefault="00512A87" w:rsidP="001433BC">
      <w:pPr>
        <w:pStyle w:val="ListParagraph"/>
        <w:numPr>
          <w:ilvl w:val="0"/>
          <w:numId w:val="28"/>
        </w:numPr>
        <w:spacing w:after="0" w:line="480" w:lineRule="auto"/>
        <w:ind w:left="1276" w:hanging="425"/>
        <w:jc w:val="both"/>
        <w:rPr>
          <w:rFonts w:ascii="Times New Roman" w:hAnsi="Times New Roman"/>
          <w:b/>
          <w:sz w:val="24"/>
          <w:szCs w:val="24"/>
          <w:lang w:val="en-US"/>
        </w:rPr>
      </w:pPr>
      <w:r w:rsidRPr="00512A87">
        <w:rPr>
          <w:rFonts w:ascii="Times New Roman" w:hAnsi="Times New Roman"/>
          <w:b/>
          <w:sz w:val="24"/>
          <w:szCs w:val="24"/>
        </w:rPr>
        <w:t>Rasio Kinerja Keuangan.</w:t>
      </w:r>
      <w:r w:rsidR="0051622B" w:rsidRPr="00512A87">
        <w:rPr>
          <w:rFonts w:ascii="Times New Roman" w:hAnsi="Times New Roman"/>
          <w:b/>
          <w:sz w:val="24"/>
          <w:szCs w:val="24"/>
        </w:rPr>
        <w:t xml:space="preserve"> </w:t>
      </w:r>
    </w:p>
    <w:p w:rsidR="0051622B" w:rsidRPr="00512A87" w:rsidRDefault="0051622B" w:rsidP="00512A87">
      <w:pPr>
        <w:pStyle w:val="ListParagraph"/>
        <w:spacing w:after="0" w:line="480" w:lineRule="auto"/>
        <w:ind w:left="1276"/>
        <w:jc w:val="both"/>
        <w:rPr>
          <w:rFonts w:ascii="Times New Roman" w:hAnsi="Times New Roman"/>
          <w:sz w:val="24"/>
          <w:szCs w:val="24"/>
          <w:lang w:val="en-US"/>
        </w:rPr>
      </w:pPr>
      <w:r w:rsidRPr="00512A87">
        <w:rPr>
          <w:rFonts w:ascii="Times New Roman" w:hAnsi="Times New Roman"/>
          <w:bCs/>
          <w:sz w:val="24"/>
          <w:szCs w:val="24"/>
          <w:lang w:val="en-US"/>
        </w:rPr>
        <w:t>Kinerja keuangan</w:t>
      </w:r>
      <w:r w:rsidRPr="00512A87">
        <w:rPr>
          <w:rFonts w:ascii="Times New Roman" w:hAnsi="Times New Roman"/>
          <w:bCs/>
          <w:sz w:val="24"/>
          <w:szCs w:val="24"/>
        </w:rPr>
        <w:t xml:space="preserve"> dapat dihitung dalam beberapa rasio, antara lain :</w:t>
      </w:r>
    </w:p>
    <w:p w:rsidR="0051622B" w:rsidRPr="00342FEF" w:rsidRDefault="0051622B" w:rsidP="001433BC">
      <w:pPr>
        <w:pStyle w:val="ListParagraph"/>
        <w:numPr>
          <w:ilvl w:val="0"/>
          <w:numId w:val="29"/>
        </w:numPr>
        <w:spacing w:after="0" w:line="480" w:lineRule="auto"/>
        <w:ind w:left="1701" w:hanging="425"/>
        <w:jc w:val="both"/>
        <w:rPr>
          <w:rFonts w:ascii="Times New Roman" w:hAnsi="Times New Roman"/>
          <w:bCs/>
          <w:sz w:val="24"/>
          <w:szCs w:val="24"/>
          <w:lang w:val="en-US"/>
        </w:rPr>
      </w:pPr>
      <w:r w:rsidRPr="005D20DC">
        <w:rPr>
          <w:rFonts w:ascii="Times New Roman" w:hAnsi="Times New Roman"/>
          <w:bCs/>
          <w:sz w:val="24"/>
          <w:szCs w:val="24"/>
          <w:lang w:val="en-US"/>
        </w:rPr>
        <w:lastRenderedPageBreak/>
        <w:t>R</w:t>
      </w:r>
      <w:r w:rsidR="00342FEF">
        <w:rPr>
          <w:rFonts w:ascii="Times New Roman" w:hAnsi="Times New Roman"/>
          <w:bCs/>
          <w:sz w:val="24"/>
          <w:szCs w:val="24"/>
          <w:lang w:val="en-US"/>
        </w:rPr>
        <w:t>asio l</w:t>
      </w:r>
      <w:r w:rsidRPr="005D20DC">
        <w:rPr>
          <w:rFonts w:ascii="Times New Roman" w:hAnsi="Times New Roman"/>
          <w:bCs/>
          <w:sz w:val="24"/>
          <w:szCs w:val="24"/>
          <w:lang w:val="en-US"/>
        </w:rPr>
        <w:t>ikuiditas</w:t>
      </w:r>
      <w:r w:rsidR="00342FEF">
        <w:rPr>
          <w:rFonts w:ascii="Times New Roman" w:hAnsi="Times New Roman"/>
          <w:bCs/>
          <w:sz w:val="24"/>
          <w:szCs w:val="24"/>
        </w:rPr>
        <w:t>, a</w:t>
      </w:r>
      <w:r w:rsidRPr="00342FEF">
        <w:rPr>
          <w:rFonts w:ascii="Times New Roman" w:hAnsi="Times New Roman"/>
          <w:bCs/>
          <w:sz w:val="24"/>
          <w:szCs w:val="24"/>
        </w:rPr>
        <w:t>dalah</w:t>
      </w:r>
      <w:r w:rsidRPr="00342FEF">
        <w:rPr>
          <w:rFonts w:ascii="Times New Roman" w:hAnsi="Times New Roman"/>
          <w:bCs/>
          <w:sz w:val="24"/>
          <w:szCs w:val="24"/>
          <w:lang w:val="en-US"/>
        </w:rPr>
        <w:t xml:space="preserve"> rasio yang menggambarkan kemampuan perusahaan dalam memenuhi kewajiban (utang) jangka pendek. </w:t>
      </w:r>
      <w:r w:rsidRPr="00342FEF">
        <w:rPr>
          <w:rFonts w:ascii="Times New Roman" w:hAnsi="Times New Roman"/>
          <w:sz w:val="24"/>
          <w:szCs w:val="24"/>
        </w:rPr>
        <w:t>Jenis rasio likuiditas antara lain : rasio lancar atau </w:t>
      </w:r>
      <w:r w:rsidRPr="00342FEF">
        <w:rPr>
          <w:rFonts w:ascii="Times New Roman" w:hAnsi="Times New Roman"/>
          <w:i/>
          <w:iCs/>
          <w:sz w:val="24"/>
          <w:szCs w:val="24"/>
        </w:rPr>
        <w:t>current ratio</w:t>
      </w:r>
      <w:r w:rsidRPr="00342FEF">
        <w:rPr>
          <w:rFonts w:ascii="Times New Roman" w:hAnsi="Times New Roman"/>
          <w:sz w:val="24"/>
          <w:szCs w:val="24"/>
        </w:rPr>
        <w:t>, rasio cepat atau </w:t>
      </w:r>
      <w:r w:rsidRPr="00342FEF">
        <w:rPr>
          <w:rFonts w:ascii="Times New Roman" w:hAnsi="Times New Roman"/>
          <w:i/>
          <w:iCs/>
          <w:sz w:val="24"/>
          <w:szCs w:val="24"/>
        </w:rPr>
        <w:t>quick ratio</w:t>
      </w:r>
      <w:r w:rsidRPr="00342FEF">
        <w:rPr>
          <w:rFonts w:ascii="Times New Roman" w:hAnsi="Times New Roman"/>
          <w:sz w:val="24"/>
          <w:szCs w:val="24"/>
        </w:rPr>
        <w:t>, dan rasio kas atau </w:t>
      </w:r>
      <w:r w:rsidRPr="00342FEF">
        <w:rPr>
          <w:rFonts w:ascii="Times New Roman" w:hAnsi="Times New Roman"/>
          <w:i/>
          <w:iCs/>
          <w:sz w:val="24"/>
          <w:szCs w:val="24"/>
        </w:rPr>
        <w:t>cash ratio</w:t>
      </w:r>
      <w:r w:rsidRPr="00342FEF">
        <w:rPr>
          <w:rFonts w:ascii="Times New Roman" w:hAnsi="Times New Roman"/>
          <w:iCs/>
          <w:sz w:val="24"/>
          <w:szCs w:val="24"/>
        </w:rPr>
        <w:t xml:space="preserve">. </w:t>
      </w:r>
      <w:r w:rsidRPr="00342FEF">
        <w:rPr>
          <w:rFonts w:ascii="Times New Roman" w:hAnsi="Times New Roman"/>
          <w:bCs/>
          <w:sz w:val="24"/>
          <w:szCs w:val="24"/>
          <w:lang w:val="en-US"/>
        </w:rPr>
        <w:t xml:space="preserve">Jika sebuah perusahaan mampu membayar kewajibannya secara tepat dan tidak ada resiko gagal bayar maka kinerja perusahaan tersebut dapat dikatakan baik. </w:t>
      </w:r>
      <w:r w:rsidRPr="00342FEF">
        <w:rPr>
          <w:rFonts w:ascii="Times New Roman" w:hAnsi="Times New Roman"/>
          <w:bCs/>
          <w:sz w:val="24"/>
          <w:szCs w:val="24"/>
        </w:rPr>
        <w:t>I</w:t>
      </w:r>
      <w:r w:rsidRPr="00342FEF">
        <w:rPr>
          <w:rFonts w:ascii="Times New Roman" w:hAnsi="Times New Roman"/>
          <w:bCs/>
          <w:sz w:val="24"/>
          <w:szCs w:val="24"/>
          <w:lang w:val="en-US"/>
        </w:rPr>
        <w:t xml:space="preserve">nvestor hanya </w:t>
      </w:r>
      <w:r w:rsidRPr="00342FEF">
        <w:rPr>
          <w:rFonts w:ascii="Times New Roman" w:hAnsi="Times New Roman"/>
          <w:bCs/>
          <w:sz w:val="24"/>
          <w:szCs w:val="24"/>
        </w:rPr>
        <w:t>akan</w:t>
      </w:r>
      <w:r w:rsidRPr="00342FEF">
        <w:rPr>
          <w:rFonts w:ascii="Times New Roman" w:hAnsi="Times New Roman"/>
          <w:bCs/>
          <w:sz w:val="24"/>
          <w:szCs w:val="24"/>
          <w:lang w:val="en-US"/>
        </w:rPr>
        <w:t xml:space="preserve"> berinvestasi pada perusahaan yang sehat dan </w:t>
      </w:r>
      <w:r w:rsidRPr="00342FEF">
        <w:rPr>
          <w:rFonts w:ascii="Times New Roman" w:hAnsi="Times New Roman"/>
          <w:bCs/>
          <w:i/>
          <w:iCs/>
          <w:sz w:val="24"/>
          <w:szCs w:val="24"/>
          <w:lang w:val="en-US"/>
        </w:rPr>
        <w:t>going concern</w:t>
      </w:r>
      <w:r w:rsidRPr="00342FEF">
        <w:rPr>
          <w:rFonts w:ascii="Times New Roman" w:hAnsi="Times New Roman"/>
          <w:bCs/>
          <w:sz w:val="24"/>
          <w:szCs w:val="24"/>
          <w:lang w:val="en-US"/>
        </w:rPr>
        <w:t>.</w:t>
      </w:r>
    </w:p>
    <w:p w:rsidR="0051622B" w:rsidRPr="00342FEF" w:rsidRDefault="0051622B" w:rsidP="001433BC">
      <w:pPr>
        <w:pStyle w:val="ListParagraph"/>
        <w:numPr>
          <w:ilvl w:val="0"/>
          <w:numId w:val="29"/>
        </w:numPr>
        <w:spacing w:after="0" w:line="480" w:lineRule="auto"/>
        <w:ind w:left="1701" w:hanging="425"/>
        <w:jc w:val="both"/>
        <w:rPr>
          <w:rFonts w:ascii="Times New Roman" w:hAnsi="Times New Roman"/>
          <w:bCs/>
          <w:sz w:val="24"/>
          <w:szCs w:val="24"/>
        </w:rPr>
      </w:pPr>
      <w:r w:rsidRPr="005D20DC">
        <w:rPr>
          <w:rFonts w:ascii="Times New Roman" w:hAnsi="Times New Roman"/>
          <w:bCs/>
          <w:sz w:val="24"/>
          <w:szCs w:val="24"/>
          <w:lang w:val="en-US"/>
        </w:rPr>
        <w:t>R</w:t>
      </w:r>
      <w:r w:rsidR="00342FEF">
        <w:rPr>
          <w:rFonts w:ascii="Times New Roman" w:hAnsi="Times New Roman"/>
          <w:bCs/>
          <w:sz w:val="24"/>
          <w:szCs w:val="24"/>
          <w:lang w:val="en-US"/>
        </w:rPr>
        <w:t>asio s</w:t>
      </w:r>
      <w:r w:rsidRPr="005D20DC">
        <w:rPr>
          <w:rFonts w:ascii="Times New Roman" w:hAnsi="Times New Roman"/>
          <w:bCs/>
          <w:sz w:val="24"/>
          <w:szCs w:val="24"/>
          <w:lang w:val="en-US"/>
        </w:rPr>
        <w:t>olvabilitas</w:t>
      </w:r>
      <w:r w:rsidR="00342FEF">
        <w:rPr>
          <w:rFonts w:ascii="Times New Roman" w:hAnsi="Times New Roman"/>
          <w:bCs/>
          <w:sz w:val="24"/>
          <w:szCs w:val="24"/>
        </w:rPr>
        <w:t xml:space="preserve"> </w:t>
      </w:r>
      <w:r w:rsidRPr="00342FEF">
        <w:rPr>
          <w:rFonts w:ascii="Times New Roman" w:hAnsi="Times New Roman"/>
          <w:bCs/>
          <w:sz w:val="24"/>
          <w:szCs w:val="24"/>
        </w:rPr>
        <w:t>(</w:t>
      </w:r>
      <w:r w:rsidRPr="00342FEF">
        <w:rPr>
          <w:rFonts w:ascii="Times New Roman" w:hAnsi="Times New Roman"/>
          <w:bCs/>
          <w:i/>
          <w:iCs/>
          <w:sz w:val="24"/>
          <w:szCs w:val="24"/>
          <w:lang w:val="en-US"/>
        </w:rPr>
        <w:t>leverage ratio</w:t>
      </w:r>
      <w:r w:rsidRPr="00342FEF">
        <w:rPr>
          <w:rFonts w:ascii="Times New Roman" w:hAnsi="Times New Roman"/>
          <w:bCs/>
          <w:iCs/>
          <w:sz w:val="24"/>
          <w:szCs w:val="24"/>
        </w:rPr>
        <w:t>)</w:t>
      </w:r>
      <w:r w:rsidR="00342FEF">
        <w:rPr>
          <w:rFonts w:ascii="Times New Roman" w:hAnsi="Times New Roman"/>
          <w:bCs/>
          <w:iCs/>
          <w:sz w:val="24"/>
          <w:szCs w:val="24"/>
        </w:rPr>
        <w:t>,</w:t>
      </w:r>
      <w:r w:rsidRPr="00342FEF">
        <w:rPr>
          <w:rFonts w:ascii="Times New Roman" w:hAnsi="Times New Roman"/>
          <w:bCs/>
          <w:i/>
          <w:iCs/>
          <w:sz w:val="24"/>
          <w:szCs w:val="24"/>
          <w:lang w:val="en-US"/>
        </w:rPr>
        <w:t> </w:t>
      </w:r>
      <w:r w:rsidR="00342FEF">
        <w:rPr>
          <w:rFonts w:ascii="Times New Roman" w:hAnsi="Times New Roman"/>
          <w:bCs/>
          <w:sz w:val="24"/>
          <w:szCs w:val="24"/>
          <w:lang w:val="en-US"/>
        </w:rPr>
        <w:t>adalah</w:t>
      </w:r>
      <w:r w:rsidRPr="00342FEF">
        <w:rPr>
          <w:rFonts w:ascii="Times New Roman" w:hAnsi="Times New Roman"/>
          <w:bCs/>
          <w:sz w:val="24"/>
          <w:szCs w:val="24"/>
          <w:lang w:val="en-US"/>
        </w:rPr>
        <w:t xml:space="preserve"> rasio yang digunakan untuk mengukur sejauh mana aktiva perusahaan dibiayai dengan utang</w:t>
      </w:r>
      <w:r w:rsidR="00342FEF">
        <w:rPr>
          <w:rFonts w:ascii="Times New Roman" w:hAnsi="Times New Roman"/>
          <w:bCs/>
          <w:sz w:val="24"/>
          <w:szCs w:val="24"/>
        </w:rPr>
        <w:t xml:space="preserve"> (</w:t>
      </w:r>
      <w:r w:rsidR="00342FEF" w:rsidRPr="00342FEF">
        <w:rPr>
          <w:rFonts w:ascii="Times New Roman" w:hAnsi="Times New Roman"/>
          <w:bCs/>
          <w:sz w:val="24"/>
          <w:szCs w:val="24"/>
          <w:lang w:val="en-US"/>
        </w:rPr>
        <w:t xml:space="preserve">Kasmir (2010 </w:t>
      </w:r>
      <w:r w:rsidR="00342FEF" w:rsidRPr="00342FEF">
        <w:rPr>
          <w:rFonts w:ascii="Times New Roman" w:hAnsi="Times New Roman"/>
          <w:bCs/>
          <w:sz w:val="24"/>
          <w:szCs w:val="24"/>
        </w:rPr>
        <w:t xml:space="preserve">: </w:t>
      </w:r>
      <w:r w:rsidR="00342FEF" w:rsidRPr="00342FEF">
        <w:rPr>
          <w:rFonts w:ascii="Times New Roman" w:hAnsi="Times New Roman"/>
          <w:bCs/>
          <w:sz w:val="24"/>
          <w:szCs w:val="24"/>
          <w:lang w:val="en-US"/>
        </w:rPr>
        <w:t>151)</w:t>
      </w:r>
      <w:r w:rsidR="00342FEF">
        <w:rPr>
          <w:rFonts w:ascii="Times New Roman" w:hAnsi="Times New Roman"/>
          <w:bCs/>
          <w:sz w:val="24"/>
          <w:szCs w:val="24"/>
        </w:rPr>
        <w:t>)</w:t>
      </w:r>
      <w:r w:rsidRPr="00342FEF">
        <w:rPr>
          <w:rFonts w:ascii="Times New Roman" w:hAnsi="Times New Roman"/>
          <w:bCs/>
          <w:sz w:val="24"/>
          <w:szCs w:val="24"/>
          <w:lang w:val="en-US"/>
        </w:rPr>
        <w:t xml:space="preserve">. </w:t>
      </w:r>
      <w:r w:rsidRPr="00342FEF">
        <w:rPr>
          <w:rFonts w:ascii="Times New Roman" w:hAnsi="Times New Roman"/>
          <w:bCs/>
          <w:sz w:val="24"/>
          <w:szCs w:val="24"/>
        </w:rPr>
        <w:t xml:space="preserve">Jenis rasio solvabilitas, antara lain : </w:t>
      </w:r>
      <w:r w:rsidR="003C2653">
        <w:rPr>
          <w:rFonts w:ascii="Times New Roman" w:hAnsi="Times New Roman"/>
          <w:i/>
          <w:iCs/>
          <w:sz w:val="24"/>
          <w:szCs w:val="24"/>
        </w:rPr>
        <w:t>debt r</w:t>
      </w:r>
      <w:r w:rsidR="003C2653" w:rsidRPr="00342FEF">
        <w:rPr>
          <w:rFonts w:ascii="Times New Roman" w:hAnsi="Times New Roman"/>
          <w:i/>
          <w:iCs/>
          <w:sz w:val="24"/>
          <w:szCs w:val="24"/>
        </w:rPr>
        <w:t>atio </w:t>
      </w:r>
      <w:r w:rsidR="003C2653" w:rsidRPr="00342FEF">
        <w:rPr>
          <w:rFonts w:ascii="Times New Roman" w:hAnsi="Times New Roman"/>
          <w:sz w:val="24"/>
          <w:szCs w:val="24"/>
        </w:rPr>
        <w:t xml:space="preserve">(rasio utang), </w:t>
      </w:r>
      <w:r w:rsidR="003C2653" w:rsidRPr="00342FEF">
        <w:rPr>
          <w:rFonts w:ascii="Times New Roman" w:hAnsi="Times New Roman"/>
          <w:bCs/>
          <w:i/>
          <w:lang w:val="en-US"/>
        </w:rPr>
        <w:t>debt-to-equity ratio</w:t>
      </w:r>
      <w:r w:rsidR="003C2653" w:rsidRPr="00342FEF">
        <w:rPr>
          <w:rFonts w:ascii="Times New Roman" w:hAnsi="Times New Roman"/>
          <w:bCs/>
          <w:sz w:val="24"/>
          <w:szCs w:val="24"/>
        </w:rPr>
        <w:t xml:space="preserve">, </w:t>
      </w:r>
      <w:r w:rsidR="003C2653" w:rsidRPr="00342FEF">
        <w:rPr>
          <w:rFonts w:ascii="Times New Roman" w:hAnsi="Times New Roman"/>
          <w:bCs/>
          <w:i/>
          <w:sz w:val="24"/>
          <w:szCs w:val="24"/>
        </w:rPr>
        <w:t>times interest-earned ratio</w:t>
      </w:r>
      <w:r w:rsidR="003C2653" w:rsidRPr="00342FEF">
        <w:rPr>
          <w:rFonts w:ascii="Times New Roman" w:hAnsi="Times New Roman"/>
          <w:bCs/>
          <w:sz w:val="24"/>
          <w:szCs w:val="24"/>
        </w:rPr>
        <w:t xml:space="preserve"> (disebut juga </w:t>
      </w:r>
      <w:r w:rsidR="003C2653" w:rsidRPr="00342FEF">
        <w:rPr>
          <w:rFonts w:ascii="Times New Roman" w:hAnsi="Times New Roman"/>
          <w:bCs/>
          <w:i/>
          <w:sz w:val="24"/>
          <w:szCs w:val="24"/>
        </w:rPr>
        <w:t>interest coverage ratio, times interest-</w:t>
      </w:r>
      <w:r w:rsidRPr="00342FEF">
        <w:rPr>
          <w:rFonts w:ascii="Times New Roman" w:hAnsi="Times New Roman"/>
          <w:bCs/>
          <w:i/>
          <w:sz w:val="24"/>
          <w:szCs w:val="24"/>
        </w:rPr>
        <w:t>earned ratio</w:t>
      </w:r>
      <w:r w:rsidRPr="00342FEF">
        <w:rPr>
          <w:rFonts w:ascii="Times New Roman" w:hAnsi="Times New Roman"/>
          <w:bCs/>
          <w:sz w:val="24"/>
          <w:szCs w:val="24"/>
        </w:rPr>
        <w:t>, merupakan rasio yang mengevaluasi kemampuan perusahaan untuk melunasi beban bunga di masa depan).</w:t>
      </w:r>
      <w:r w:rsidRPr="00342FEF">
        <w:rPr>
          <w:rFonts w:ascii="Times New Roman" w:hAnsi="Times New Roman"/>
          <w:bCs/>
          <w:sz w:val="24"/>
          <w:szCs w:val="24"/>
          <w:lang w:val="en-US"/>
        </w:rPr>
        <w:t xml:space="preserve"> Artinya seberapa besar beban utang yang ditanggung perusahaan dibandingkan dengan aktivanya. </w:t>
      </w:r>
    </w:p>
    <w:p w:rsidR="0051622B" w:rsidRPr="00342FEF" w:rsidRDefault="0051622B" w:rsidP="001433BC">
      <w:pPr>
        <w:pStyle w:val="ListParagraph"/>
        <w:numPr>
          <w:ilvl w:val="0"/>
          <w:numId w:val="29"/>
        </w:numPr>
        <w:spacing w:after="0" w:line="480" w:lineRule="auto"/>
        <w:ind w:left="1701" w:hanging="425"/>
        <w:jc w:val="both"/>
        <w:rPr>
          <w:rFonts w:ascii="Times New Roman" w:hAnsi="Times New Roman"/>
          <w:bCs/>
          <w:sz w:val="24"/>
          <w:szCs w:val="24"/>
        </w:rPr>
      </w:pPr>
      <w:r>
        <w:rPr>
          <w:rFonts w:ascii="Times New Roman" w:hAnsi="Times New Roman"/>
          <w:bCs/>
          <w:sz w:val="24"/>
          <w:szCs w:val="24"/>
          <w:lang w:val="en-US"/>
        </w:rPr>
        <w:t>R</w:t>
      </w:r>
      <w:r w:rsidR="00342FEF">
        <w:rPr>
          <w:rFonts w:ascii="Times New Roman" w:hAnsi="Times New Roman"/>
          <w:bCs/>
          <w:sz w:val="24"/>
          <w:szCs w:val="24"/>
          <w:lang w:val="en-US"/>
        </w:rPr>
        <w:t>asio a</w:t>
      </w:r>
      <w:r w:rsidRPr="005D20DC">
        <w:rPr>
          <w:rFonts w:ascii="Times New Roman" w:hAnsi="Times New Roman"/>
          <w:bCs/>
          <w:sz w:val="24"/>
          <w:szCs w:val="24"/>
          <w:lang w:val="en-US"/>
        </w:rPr>
        <w:t>ktivitas</w:t>
      </w:r>
      <w:r w:rsidR="00342FEF">
        <w:rPr>
          <w:rFonts w:ascii="Times New Roman" w:hAnsi="Times New Roman"/>
          <w:bCs/>
          <w:sz w:val="24"/>
          <w:szCs w:val="24"/>
        </w:rPr>
        <w:t>, adalah</w:t>
      </w:r>
      <w:r w:rsidRPr="00342FEF">
        <w:rPr>
          <w:rFonts w:ascii="Times New Roman" w:hAnsi="Times New Roman"/>
          <w:bCs/>
          <w:sz w:val="24"/>
          <w:szCs w:val="24"/>
          <w:lang w:val="en-US"/>
        </w:rPr>
        <w:t xml:space="preserve"> rasio yang digunakan untuk mengukur efektivitas perusahaan dalam menggunakan aktiva yang dimilikinya. Kinerja keuangannya dikatakan baik jika dalam penggunakan aktiva seimbang dengan aktivitas operasional perusahaan tersebut. Jika penggunaan aktiva lebih banyak </w:t>
      </w:r>
      <w:r w:rsidRPr="00342FEF">
        <w:rPr>
          <w:rFonts w:ascii="Times New Roman" w:hAnsi="Times New Roman"/>
          <w:bCs/>
          <w:sz w:val="24"/>
          <w:szCs w:val="24"/>
          <w:lang w:val="en-US"/>
        </w:rPr>
        <w:lastRenderedPageBreak/>
        <w:t>dibandingkan aktivitas operasionalnya, maka kinerja keuangannya kurang baik.</w:t>
      </w:r>
    </w:p>
    <w:p w:rsidR="0051622B" w:rsidRPr="00342FEF" w:rsidRDefault="0051622B" w:rsidP="001433BC">
      <w:pPr>
        <w:pStyle w:val="ListParagraph"/>
        <w:numPr>
          <w:ilvl w:val="0"/>
          <w:numId w:val="29"/>
        </w:numPr>
        <w:spacing w:after="0" w:line="480" w:lineRule="auto"/>
        <w:ind w:left="1701" w:hanging="425"/>
        <w:jc w:val="both"/>
        <w:rPr>
          <w:rFonts w:ascii="Times New Roman" w:hAnsi="Times New Roman"/>
          <w:bCs/>
          <w:sz w:val="24"/>
          <w:szCs w:val="24"/>
        </w:rPr>
      </w:pPr>
      <w:r>
        <w:rPr>
          <w:rFonts w:ascii="Times New Roman" w:hAnsi="Times New Roman"/>
          <w:bCs/>
          <w:sz w:val="24"/>
          <w:szCs w:val="24"/>
          <w:lang w:val="en-US"/>
        </w:rPr>
        <w:t>R</w:t>
      </w:r>
      <w:r w:rsidR="00342FEF">
        <w:rPr>
          <w:rFonts w:ascii="Times New Roman" w:hAnsi="Times New Roman"/>
          <w:bCs/>
          <w:sz w:val="24"/>
          <w:szCs w:val="24"/>
          <w:lang w:val="en-US"/>
        </w:rPr>
        <w:t>asio p</w:t>
      </w:r>
      <w:r w:rsidRPr="005D20DC">
        <w:rPr>
          <w:rFonts w:ascii="Times New Roman" w:hAnsi="Times New Roman"/>
          <w:bCs/>
          <w:sz w:val="24"/>
          <w:szCs w:val="24"/>
          <w:lang w:val="en-US"/>
        </w:rPr>
        <w:t>rofitabilitas</w:t>
      </w:r>
      <w:r w:rsidR="00342FEF">
        <w:rPr>
          <w:rFonts w:ascii="Times New Roman" w:hAnsi="Times New Roman"/>
          <w:bCs/>
          <w:sz w:val="24"/>
          <w:szCs w:val="24"/>
        </w:rPr>
        <w:t>, a</w:t>
      </w:r>
      <w:r w:rsidRPr="00342FEF">
        <w:rPr>
          <w:rFonts w:ascii="Times New Roman" w:hAnsi="Times New Roman"/>
          <w:bCs/>
          <w:sz w:val="24"/>
          <w:szCs w:val="24"/>
          <w:lang w:val="en-US"/>
        </w:rPr>
        <w:t>dalah rasio untuk menilai kemampuan perusahaan dalam mencari keuntungan. Rasio ini menunjukkan gambaran tentang tingkat efektivitas pengelolaan perusahaan dalam menghasilkan laba selama periode tertentu. </w:t>
      </w:r>
      <w:r w:rsidRPr="00342FEF">
        <w:rPr>
          <w:rFonts w:ascii="Times New Roman" w:hAnsi="Times New Roman"/>
          <w:bCs/>
          <w:sz w:val="24"/>
          <w:szCs w:val="24"/>
        </w:rPr>
        <w:t>Jenis – jenis rasio</w:t>
      </w:r>
      <w:r w:rsidR="003C2653">
        <w:rPr>
          <w:rFonts w:ascii="Times New Roman" w:hAnsi="Times New Roman"/>
          <w:bCs/>
          <w:sz w:val="24"/>
          <w:szCs w:val="24"/>
        </w:rPr>
        <w:t xml:space="preserve"> profitabilitas, antara lain : m</w:t>
      </w:r>
      <w:r w:rsidRPr="00342FEF">
        <w:rPr>
          <w:rFonts w:ascii="Times New Roman" w:hAnsi="Times New Roman"/>
          <w:bCs/>
          <w:sz w:val="24"/>
          <w:szCs w:val="24"/>
        </w:rPr>
        <w:t>argin laba kotor (</w:t>
      </w:r>
      <w:r w:rsidRPr="00342FEF">
        <w:rPr>
          <w:rFonts w:ascii="Times New Roman" w:hAnsi="Times New Roman"/>
          <w:bCs/>
          <w:i/>
          <w:sz w:val="24"/>
          <w:szCs w:val="24"/>
        </w:rPr>
        <w:t>gross profit margin</w:t>
      </w:r>
      <w:r w:rsidRPr="00342FEF">
        <w:rPr>
          <w:rFonts w:ascii="Times New Roman" w:hAnsi="Times New Roman"/>
          <w:bCs/>
          <w:sz w:val="24"/>
          <w:szCs w:val="24"/>
        </w:rPr>
        <w:t>), margin laba operasional (</w:t>
      </w:r>
      <w:r w:rsidRPr="00342FEF">
        <w:rPr>
          <w:rFonts w:ascii="Times New Roman" w:hAnsi="Times New Roman"/>
          <w:bCs/>
          <w:i/>
          <w:sz w:val="24"/>
          <w:szCs w:val="24"/>
        </w:rPr>
        <w:t>operating profit margin</w:t>
      </w:r>
      <w:r w:rsidRPr="00342FEF">
        <w:rPr>
          <w:rFonts w:ascii="Times New Roman" w:hAnsi="Times New Roman"/>
          <w:bCs/>
          <w:sz w:val="24"/>
          <w:szCs w:val="24"/>
        </w:rPr>
        <w:t>), margin laba bersih (</w:t>
      </w:r>
      <w:r w:rsidRPr="00342FEF">
        <w:rPr>
          <w:rFonts w:ascii="Times New Roman" w:hAnsi="Times New Roman"/>
          <w:bCs/>
          <w:i/>
          <w:sz w:val="24"/>
          <w:szCs w:val="24"/>
        </w:rPr>
        <w:t>net profit margin</w:t>
      </w:r>
      <w:r w:rsidRPr="00342FEF">
        <w:rPr>
          <w:rFonts w:ascii="Times New Roman" w:hAnsi="Times New Roman"/>
          <w:bCs/>
          <w:sz w:val="24"/>
          <w:szCs w:val="24"/>
        </w:rPr>
        <w:t>), rasio pengembalian aset (</w:t>
      </w:r>
      <w:r w:rsidRPr="00342FEF">
        <w:rPr>
          <w:rFonts w:ascii="Times New Roman" w:hAnsi="Times New Roman"/>
          <w:bCs/>
          <w:i/>
          <w:sz w:val="24"/>
          <w:szCs w:val="24"/>
        </w:rPr>
        <w:t>return on assets ratio</w:t>
      </w:r>
      <w:r w:rsidRPr="00342FEF">
        <w:rPr>
          <w:rFonts w:ascii="Times New Roman" w:hAnsi="Times New Roman"/>
          <w:bCs/>
          <w:sz w:val="24"/>
          <w:szCs w:val="24"/>
        </w:rPr>
        <w:t>), rasio pengembalian ekuitas (</w:t>
      </w:r>
      <w:r w:rsidRPr="00342FEF">
        <w:rPr>
          <w:rFonts w:ascii="Times New Roman" w:hAnsi="Times New Roman"/>
          <w:bCs/>
          <w:i/>
          <w:sz w:val="24"/>
          <w:szCs w:val="24"/>
        </w:rPr>
        <w:t>return on equity ratio</w:t>
      </w:r>
      <w:r w:rsidRPr="00342FEF">
        <w:rPr>
          <w:rFonts w:ascii="Times New Roman" w:hAnsi="Times New Roman"/>
          <w:bCs/>
          <w:sz w:val="24"/>
          <w:szCs w:val="24"/>
        </w:rPr>
        <w:t>), rasio pengembalian penjualan (</w:t>
      </w:r>
      <w:r w:rsidRPr="00342FEF">
        <w:rPr>
          <w:rFonts w:ascii="Times New Roman" w:hAnsi="Times New Roman"/>
          <w:bCs/>
          <w:i/>
          <w:sz w:val="24"/>
          <w:szCs w:val="24"/>
        </w:rPr>
        <w:t>return on sales ratio</w:t>
      </w:r>
      <w:r w:rsidRPr="00342FEF">
        <w:rPr>
          <w:rFonts w:ascii="Times New Roman" w:hAnsi="Times New Roman"/>
          <w:bCs/>
          <w:sz w:val="24"/>
          <w:szCs w:val="24"/>
        </w:rPr>
        <w:t>), pengembalian modal yang digunakan (</w:t>
      </w:r>
      <w:r w:rsidRPr="00342FEF">
        <w:rPr>
          <w:rFonts w:ascii="Times New Roman" w:hAnsi="Times New Roman"/>
          <w:bCs/>
          <w:i/>
          <w:sz w:val="24"/>
          <w:szCs w:val="24"/>
        </w:rPr>
        <w:t>return on capital employed</w:t>
      </w:r>
      <w:r w:rsidRPr="00342FEF">
        <w:rPr>
          <w:rFonts w:ascii="Times New Roman" w:hAnsi="Times New Roman"/>
          <w:bCs/>
          <w:sz w:val="24"/>
          <w:szCs w:val="24"/>
        </w:rPr>
        <w:t xml:space="preserve">), </w:t>
      </w:r>
      <w:r w:rsidRPr="00342FEF">
        <w:rPr>
          <w:rFonts w:ascii="Times New Roman" w:hAnsi="Times New Roman"/>
          <w:bCs/>
          <w:i/>
          <w:sz w:val="24"/>
          <w:szCs w:val="24"/>
        </w:rPr>
        <w:t>return on investment</w:t>
      </w:r>
      <w:r w:rsidRPr="00342FEF">
        <w:rPr>
          <w:rFonts w:ascii="Times New Roman" w:hAnsi="Times New Roman"/>
          <w:bCs/>
          <w:sz w:val="24"/>
          <w:szCs w:val="24"/>
        </w:rPr>
        <w:t xml:space="preserve"> (ROI), </w:t>
      </w:r>
      <w:r w:rsidRPr="00342FEF">
        <w:rPr>
          <w:rFonts w:ascii="Times New Roman" w:hAnsi="Times New Roman"/>
          <w:bCs/>
          <w:i/>
          <w:sz w:val="24"/>
          <w:szCs w:val="24"/>
        </w:rPr>
        <w:t>earning per share</w:t>
      </w:r>
      <w:r w:rsidRPr="00342FEF">
        <w:rPr>
          <w:rFonts w:ascii="Times New Roman" w:hAnsi="Times New Roman"/>
          <w:bCs/>
          <w:sz w:val="24"/>
          <w:szCs w:val="24"/>
        </w:rPr>
        <w:t xml:space="preserve"> (EPS). </w:t>
      </w:r>
      <w:r w:rsidRPr="00342FEF">
        <w:rPr>
          <w:rFonts w:ascii="Times New Roman" w:hAnsi="Times New Roman"/>
          <w:bCs/>
          <w:sz w:val="24"/>
          <w:szCs w:val="24"/>
          <w:lang w:val="en-US"/>
        </w:rPr>
        <w:t xml:space="preserve">Perusahaan yang mempunyai laba atau keuntungan yang tinggi dipastikan kinerja keuangannya baik. </w:t>
      </w:r>
      <w:r w:rsidRPr="00342FEF">
        <w:rPr>
          <w:rFonts w:ascii="Times New Roman" w:hAnsi="Times New Roman"/>
          <w:bCs/>
          <w:sz w:val="24"/>
          <w:szCs w:val="24"/>
        </w:rPr>
        <w:t>S</w:t>
      </w:r>
      <w:r w:rsidRPr="00342FEF">
        <w:rPr>
          <w:rFonts w:ascii="Times New Roman" w:hAnsi="Times New Roman"/>
          <w:bCs/>
          <w:sz w:val="24"/>
          <w:szCs w:val="24"/>
          <w:lang w:val="en-US"/>
        </w:rPr>
        <w:t>ehingga, nilai perusahaan</w:t>
      </w:r>
      <w:r w:rsidRPr="00342FEF">
        <w:rPr>
          <w:rFonts w:ascii="Times New Roman" w:hAnsi="Times New Roman"/>
          <w:bCs/>
          <w:sz w:val="24"/>
          <w:szCs w:val="24"/>
        </w:rPr>
        <w:t xml:space="preserve"> juga meningkat</w:t>
      </w:r>
      <w:r w:rsidRPr="00342FEF">
        <w:rPr>
          <w:rFonts w:ascii="Times New Roman" w:hAnsi="Times New Roman"/>
          <w:bCs/>
          <w:sz w:val="24"/>
          <w:szCs w:val="24"/>
          <w:lang w:val="en-US"/>
        </w:rPr>
        <w:t>.</w:t>
      </w:r>
      <w:r w:rsidRPr="00342FEF">
        <w:rPr>
          <w:rFonts w:ascii="Times New Roman" w:hAnsi="Times New Roman"/>
          <w:bCs/>
          <w:sz w:val="24"/>
          <w:szCs w:val="24"/>
        </w:rPr>
        <w:t xml:space="preserve"> </w:t>
      </w:r>
    </w:p>
    <w:p w:rsidR="0051622B" w:rsidRPr="00573800" w:rsidRDefault="0051622B" w:rsidP="00512A87">
      <w:pPr>
        <w:spacing w:after="0" w:line="480" w:lineRule="auto"/>
        <w:ind w:left="851" w:firstLine="425"/>
        <w:jc w:val="both"/>
        <w:rPr>
          <w:rFonts w:ascii="Times New Roman" w:hAnsi="Times New Roman"/>
          <w:bCs/>
          <w:sz w:val="24"/>
          <w:szCs w:val="24"/>
          <w:lang w:val="en-US"/>
        </w:rPr>
      </w:pPr>
      <w:r>
        <w:rPr>
          <w:rFonts w:ascii="Times New Roman" w:hAnsi="Times New Roman"/>
          <w:sz w:val="24"/>
          <w:szCs w:val="24"/>
        </w:rPr>
        <w:t xml:space="preserve">Dengan demikian berarti jika </w:t>
      </w:r>
      <w:r w:rsidRPr="00F4574F">
        <w:rPr>
          <w:rFonts w:ascii="Times New Roman" w:hAnsi="Times New Roman"/>
          <w:sz w:val="24"/>
          <w:szCs w:val="24"/>
        </w:rPr>
        <w:t>kinerja keuangan yang dimiliki perusahaan</w:t>
      </w:r>
      <w:r>
        <w:rPr>
          <w:rFonts w:ascii="Times New Roman" w:hAnsi="Times New Roman"/>
          <w:sz w:val="24"/>
          <w:szCs w:val="24"/>
        </w:rPr>
        <w:t xml:space="preserve"> semakin baik,</w:t>
      </w:r>
      <w:r w:rsidRPr="00F4574F">
        <w:rPr>
          <w:rFonts w:ascii="Times New Roman" w:hAnsi="Times New Roman"/>
          <w:sz w:val="24"/>
          <w:szCs w:val="24"/>
        </w:rPr>
        <w:t xml:space="preserve"> </w:t>
      </w:r>
      <w:r>
        <w:rPr>
          <w:rFonts w:ascii="Times New Roman" w:hAnsi="Times New Roman"/>
          <w:sz w:val="24"/>
          <w:szCs w:val="24"/>
        </w:rPr>
        <w:t>maka akan menarik minat</w:t>
      </w:r>
      <w:r w:rsidRPr="00F4574F">
        <w:rPr>
          <w:rFonts w:ascii="Times New Roman" w:hAnsi="Times New Roman"/>
          <w:sz w:val="24"/>
          <w:szCs w:val="24"/>
        </w:rPr>
        <w:t xml:space="preserve"> investor. </w:t>
      </w:r>
      <w:r>
        <w:rPr>
          <w:rFonts w:ascii="Times New Roman" w:hAnsi="Times New Roman"/>
          <w:sz w:val="24"/>
          <w:szCs w:val="24"/>
        </w:rPr>
        <w:t>Kemudian s</w:t>
      </w:r>
      <w:r w:rsidRPr="00F4574F">
        <w:rPr>
          <w:rFonts w:ascii="Times New Roman" w:hAnsi="Times New Roman"/>
          <w:sz w:val="24"/>
          <w:szCs w:val="24"/>
        </w:rPr>
        <w:t xml:space="preserve">emakin banyak investor menanamkan sahamnya pada perusahaan, maka harga saham akan meningkat. Jika harga saham meningkat tentu nilai perusahaan akan </w:t>
      </w:r>
      <w:r>
        <w:rPr>
          <w:rFonts w:ascii="Times New Roman" w:hAnsi="Times New Roman"/>
          <w:sz w:val="24"/>
          <w:szCs w:val="24"/>
        </w:rPr>
        <w:t xml:space="preserve">meningkat. Nilai perusahaan inilah yang diukur sebagai kinerja keuangan perusahaan. </w:t>
      </w:r>
      <w:r>
        <w:rPr>
          <w:rFonts w:ascii="Times New Roman" w:hAnsi="Times New Roman"/>
          <w:bCs/>
          <w:sz w:val="24"/>
          <w:szCs w:val="24"/>
        </w:rPr>
        <w:t xml:space="preserve">Rasio profitabilitas </w:t>
      </w:r>
      <w:r w:rsidRPr="001C3B2B">
        <w:rPr>
          <w:rFonts w:ascii="Times New Roman" w:hAnsi="Times New Roman"/>
          <w:bCs/>
          <w:sz w:val="24"/>
          <w:szCs w:val="24"/>
        </w:rPr>
        <w:t>merupakan sarana yang sangat penting untuk menilai performa suatu perusahaan tertentu.</w:t>
      </w:r>
    </w:p>
    <w:p w:rsidR="0051622B" w:rsidRPr="00750FA5" w:rsidRDefault="0051622B" w:rsidP="00342FEF">
      <w:pPr>
        <w:pStyle w:val="ListParagraph"/>
        <w:numPr>
          <w:ilvl w:val="0"/>
          <w:numId w:val="8"/>
        </w:numPr>
        <w:spacing w:after="0" w:line="480" w:lineRule="auto"/>
        <w:ind w:left="851" w:hanging="425"/>
        <w:jc w:val="both"/>
        <w:rPr>
          <w:rFonts w:ascii="Times New Roman" w:hAnsi="Times New Roman"/>
          <w:b/>
          <w:sz w:val="24"/>
          <w:szCs w:val="24"/>
          <w:lang w:val="en-US"/>
        </w:rPr>
      </w:pPr>
      <w:r w:rsidRPr="009A59C5">
        <w:rPr>
          <w:rFonts w:ascii="Times New Roman" w:hAnsi="Times New Roman" w:cs="Times New Roman"/>
          <w:b/>
          <w:i/>
          <w:sz w:val="24"/>
          <w:szCs w:val="24"/>
          <w:lang w:val="en-US"/>
        </w:rPr>
        <w:lastRenderedPageBreak/>
        <w:t>Cash Conversion Cycle</w:t>
      </w:r>
      <w:r w:rsidRPr="00750FA5">
        <w:rPr>
          <w:rFonts w:ascii="Times New Roman" w:hAnsi="Times New Roman" w:cs="Times New Roman"/>
          <w:b/>
          <w:sz w:val="24"/>
          <w:szCs w:val="24"/>
          <w:lang w:val="en-US"/>
        </w:rPr>
        <w:t xml:space="preserve"> (CCC)</w:t>
      </w:r>
      <w:r w:rsidR="00B84C39">
        <w:rPr>
          <w:rFonts w:ascii="Times New Roman" w:hAnsi="Times New Roman" w:cs="Times New Roman"/>
          <w:b/>
          <w:sz w:val="24"/>
          <w:szCs w:val="24"/>
        </w:rPr>
        <w:t>.</w:t>
      </w:r>
    </w:p>
    <w:p w:rsidR="007A71CD" w:rsidRDefault="00E01450" w:rsidP="00342FEF">
      <w:pPr>
        <w:spacing w:after="0" w:line="480" w:lineRule="auto"/>
        <w:ind w:left="851" w:firstLine="425"/>
        <w:jc w:val="both"/>
        <w:rPr>
          <w:rFonts w:ascii="Times New Roman" w:hAnsi="Times New Roman" w:cs="Times New Roman"/>
          <w:sz w:val="24"/>
          <w:szCs w:val="24"/>
          <w:lang w:val="en-US"/>
        </w:rPr>
      </w:pPr>
      <w:r w:rsidRPr="00E01450">
        <w:rPr>
          <w:rFonts w:ascii="Times New Roman" w:hAnsi="Times New Roman" w:cs="Times New Roman"/>
          <w:sz w:val="24"/>
          <w:szCs w:val="24"/>
        </w:rPr>
        <w:t>Menurut Keown (2010</w:t>
      </w:r>
      <w:r>
        <w:rPr>
          <w:rFonts w:ascii="Times New Roman" w:hAnsi="Times New Roman" w:cs="Times New Roman"/>
          <w:sz w:val="24"/>
          <w:szCs w:val="24"/>
        </w:rPr>
        <w:t xml:space="preserve"> </w:t>
      </w:r>
      <w:r w:rsidRPr="00E01450">
        <w:rPr>
          <w:rFonts w:ascii="Times New Roman" w:hAnsi="Times New Roman" w:cs="Times New Roman"/>
          <w:sz w:val="24"/>
          <w:szCs w:val="24"/>
        </w:rPr>
        <w:t>: 245)</w:t>
      </w:r>
      <w:r>
        <w:rPr>
          <w:rFonts w:ascii="Times New Roman" w:hAnsi="Times New Roman" w:cs="Times New Roman"/>
          <w:sz w:val="24"/>
          <w:szCs w:val="24"/>
        </w:rPr>
        <w:t>,</w:t>
      </w:r>
      <w:r w:rsidRPr="00E01450">
        <w:rPr>
          <w:rFonts w:ascii="Times New Roman" w:hAnsi="Times New Roman" w:cs="Times New Roman"/>
          <w:sz w:val="24"/>
          <w:szCs w:val="24"/>
        </w:rPr>
        <w:t xml:space="preserve"> modal kerja yang minimum dapat dicapai dengan menagih secara cepat kas dari penjualan, meningkatkan perputaran persediaan, dan menurunkan pengeluaran tunai. Semua faktor ini dapat digabungkan ke dalam ukuran tunggal yang disebut siklus perubahan kas (</w:t>
      </w:r>
      <w:r w:rsidRPr="00E01450">
        <w:rPr>
          <w:rFonts w:ascii="Times New Roman" w:hAnsi="Times New Roman" w:cs="Times New Roman"/>
          <w:i/>
          <w:sz w:val="24"/>
          <w:szCs w:val="24"/>
        </w:rPr>
        <w:t>cash conversion cycle</w:t>
      </w:r>
      <w:r w:rsidRPr="00E01450">
        <w:rPr>
          <w:rFonts w:ascii="Times New Roman" w:hAnsi="Times New Roman" w:cs="Times New Roman"/>
          <w:sz w:val="24"/>
          <w:szCs w:val="24"/>
        </w:rPr>
        <w:t xml:space="preserve">). </w:t>
      </w:r>
      <w:r w:rsidR="006A5F3F" w:rsidRPr="00E01450">
        <w:rPr>
          <w:rFonts w:ascii="Times New Roman" w:hAnsi="Times New Roman" w:cs="Times New Roman"/>
          <w:sz w:val="24"/>
          <w:szCs w:val="24"/>
        </w:rPr>
        <w:t xml:space="preserve">Keown (2010) mengemukakan bahwa </w:t>
      </w:r>
      <w:r w:rsidR="006A5F3F" w:rsidRPr="00E01450">
        <w:rPr>
          <w:rFonts w:ascii="Times New Roman" w:hAnsi="Times New Roman" w:cs="Times New Roman"/>
          <w:i/>
          <w:sz w:val="24"/>
          <w:szCs w:val="24"/>
        </w:rPr>
        <w:t>cash conversion cycle</w:t>
      </w:r>
      <w:r w:rsidR="006A5F3F" w:rsidRPr="00E01450">
        <w:rPr>
          <w:rFonts w:ascii="Times New Roman" w:hAnsi="Times New Roman" w:cs="Times New Roman"/>
          <w:sz w:val="24"/>
          <w:szCs w:val="24"/>
        </w:rPr>
        <w:t xml:space="preserve"> (CCC) merupakan penjumlahan sederhana dari jumlah hari piutang (DSO) dan jumlah hari penjualan persediaan (DSI) dikurangi jumlah hari pembayaran yang belum diselesaikan (DPO).</w:t>
      </w:r>
      <w:r w:rsidR="006A5F3F">
        <w:rPr>
          <w:rFonts w:ascii="Times New Roman" w:hAnsi="Times New Roman" w:cs="Times New Roman"/>
          <w:sz w:val="24"/>
          <w:szCs w:val="24"/>
        </w:rPr>
        <w:t xml:space="preserve"> </w:t>
      </w:r>
      <w:r w:rsidRPr="00E01450">
        <w:rPr>
          <w:rFonts w:ascii="Times New Roman" w:hAnsi="Times New Roman" w:cs="Times New Roman"/>
          <w:sz w:val="24"/>
          <w:szCs w:val="24"/>
        </w:rPr>
        <w:t>Gitman dan Zutter (2012</w:t>
      </w:r>
      <w:r>
        <w:rPr>
          <w:rFonts w:ascii="Times New Roman" w:hAnsi="Times New Roman" w:cs="Times New Roman"/>
          <w:sz w:val="24"/>
          <w:szCs w:val="24"/>
        </w:rPr>
        <w:t xml:space="preserve"> </w:t>
      </w:r>
      <w:r w:rsidRPr="00E01450">
        <w:rPr>
          <w:rFonts w:ascii="Times New Roman" w:hAnsi="Times New Roman" w:cs="Times New Roman"/>
          <w:sz w:val="24"/>
          <w:szCs w:val="24"/>
        </w:rPr>
        <w:t>: 601) mendefinisikan</w:t>
      </w:r>
      <w:r>
        <w:rPr>
          <w:rFonts w:ascii="Times New Roman" w:hAnsi="Times New Roman" w:cs="Times New Roman"/>
          <w:sz w:val="24"/>
          <w:szCs w:val="24"/>
        </w:rPr>
        <w:t xml:space="preserve"> </w:t>
      </w:r>
      <w:r w:rsidRPr="00E01450">
        <w:rPr>
          <w:rFonts w:ascii="Times New Roman" w:hAnsi="Times New Roman" w:cs="Times New Roman"/>
          <w:i/>
          <w:sz w:val="24"/>
          <w:szCs w:val="24"/>
        </w:rPr>
        <w:t>cash conversion cycle</w:t>
      </w:r>
      <w:r>
        <w:rPr>
          <w:rFonts w:ascii="Times New Roman" w:hAnsi="Times New Roman" w:cs="Times New Roman"/>
          <w:sz w:val="24"/>
          <w:szCs w:val="24"/>
        </w:rPr>
        <w:t xml:space="preserve"> sebagai </w:t>
      </w:r>
      <w:r w:rsidRPr="00E01450">
        <w:rPr>
          <w:rFonts w:ascii="Times New Roman" w:hAnsi="Times New Roman" w:cs="Times New Roman"/>
          <w:sz w:val="24"/>
          <w:szCs w:val="24"/>
        </w:rPr>
        <w:t>lamanya waktu yang dibutuhkan perusahaan untuk mengubah kas yang diinvestasikan dalam operasinya menjadi kas yang diterima sebagai hasil dari operasinya</w:t>
      </w:r>
      <w:r>
        <w:rPr>
          <w:rFonts w:ascii="Times New Roman" w:hAnsi="Times New Roman" w:cs="Times New Roman"/>
          <w:sz w:val="24"/>
          <w:szCs w:val="24"/>
        </w:rPr>
        <w:t>.</w:t>
      </w:r>
      <w:r w:rsidRPr="00E01450">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w:t>
      </w:r>
      <w:r w:rsidR="0051622B" w:rsidRPr="009B1AB1">
        <w:rPr>
          <w:rFonts w:ascii="Times New Roman" w:hAnsi="Times New Roman" w:cs="Times New Roman"/>
          <w:sz w:val="24"/>
          <w:szCs w:val="24"/>
          <w:lang w:val="en-US"/>
        </w:rPr>
        <w:t xml:space="preserve">Perhitungan </w:t>
      </w:r>
      <w:r w:rsidR="0051622B">
        <w:rPr>
          <w:rFonts w:ascii="Times New Roman" w:hAnsi="Times New Roman" w:cs="Times New Roman"/>
          <w:i/>
          <w:sz w:val="24"/>
          <w:szCs w:val="24"/>
          <w:lang w:val="en-US"/>
        </w:rPr>
        <w:t>cash conversion c</w:t>
      </w:r>
      <w:r w:rsidR="0051622B" w:rsidRPr="000B27EE">
        <w:rPr>
          <w:rFonts w:ascii="Times New Roman" w:hAnsi="Times New Roman" w:cs="Times New Roman"/>
          <w:i/>
          <w:sz w:val="24"/>
          <w:szCs w:val="24"/>
          <w:lang w:val="en-US"/>
        </w:rPr>
        <w:t>ycle</w:t>
      </w:r>
      <w:r w:rsidR="0051622B">
        <w:rPr>
          <w:rFonts w:ascii="Times New Roman" w:hAnsi="Times New Roman" w:cs="Times New Roman"/>
          <w:sz w:val="24"/>
          <w:szCs w:val="24"/>
          <w:lang w:val="en-US"/>
        </w:rPr>
        <w:t xml:space="preserve"> (CCC) </w:t>
      </w:r>
      <w:r w:rsidR="0051622B">
        <w:rPr>
          <w:rFonts w:ascii="Times New Roman" w:hAnsi="Times New Roman" w:cs="Times New Roman"/>
          <w:sz w:val="24"/>
          <w:szCs w:val="24"/>
        </w:rPr>
        <w:t xml:space="preserve">dilakukan </w:t>
      </w:r>
      <w:r w:rsidR="0051622B">
        <w:rPr>
          <w:rFonts w:ascii="Times New Roman" w:hAnsi="Times New Roman" w:cs="Times New Roman"/>
          <w:sz w:val="24"/>
          <w:szCs w:val="24"/>
          <w:lang w:val="en-US"/>
        </w:rPr>
        <w:t xml:space="preserve">untuk mengetahui </w:t>
      </w:r>
      <w:r w:rsidR="0051622B" w:rsidRPr="009B1AB1">
        <w:rPr>
          <w:rFonts w:ascii="Times New Roman" w:hAnsi="Times New Roman" w:cs="Times New Roman"/>
          <w:sz w:val="24"/>
          <w:szCs w:val="24"/>
          <w:lang w:val="en-US"/>
        </w:rPr>
        <w:t>lama waktu yang diperlu</w:t>
      </w:r>
      <w:r w:rsidR="0051622B">
        <w:rPr>
          <w:rFonts w:ascii="Times New Roman" w:hAnsi="Times New Roman" w:cs="Times New Roman"/>
          <w:sz w:val="24"/>
          <w:szCs w:val="24"/>
          <w:lang w:val="en-US"/>
        </w:rPr>
        <w:t xml:space="preserve">kan untuk menjual persediaan perusahaan, </w:t>
      </w:r>
      <w:r w:rsidR="0051622B" w:rsidRPr="009B1AB1">
        <w:rPr>
          <w:rFonts w:ascii="Times New Roman" w:hAnsi="Times New Roman" w:cs="Times New Roman"/>
          <w:sz w:val="24"/>
          <w:szCs w:val="24"/>
          <w:lang w:val="en-US"/>
        </w:rPr>
        <w:t xml:space="preserve">lama waktu yang diperlukan </w:t>
      </w:r>
      <w:r w:rsidR="00577555">
        <w:rPr>
          <w:rFonts w:ascii="Times New Roman" w:hAnsi="Times New Roman" w:cs="Times New Roman"/>
          <w:sz w:val="24"/>
          <w:szCs w:val="24"/>
          <w:lang w:val="en-US"/>
        </w:rPr>
        <w:t>untuk menagih piutangnya</w:t>
      </w:r>
      <w:r w:rsidR="0051622B">
        <w:rPr>
          <w:rFonts w:ascii="Times New Roman" w:hAnsi="Times New Roman" w:cs="Times New Roman"/>
          <w:sz w:val="24"/>
          <w:szCs w:val="24"/>
          <w:lang w:val="en-US"/>
        </w:rPr>
        <w:t xml:space="preserve"> dan </w:t>
      </w:r>
      <w:r w:rsidR="0051622B" w:rsidRPr="009B1AB1">
        <w:rPr>
          <w:rFonts w:ascii="Times New Roman" w:hAnsi="Times New Roman" w:cs="Times New Roman"/>
          <w:sz w:val="24"/>
          <w:szCs w:val="24"/>
          <w:lang w:val="en-US"/>
        </w:rPr>
        <w:t>lama waktu yang dimiliki peru</w:t>
      </w:r>
      <w:r w:rsidR="0051622B">
        <w:rPr>
          <w:rFonts w:ascii="Times New Roman" w:hAnsi="Times New Roman" w:cs="Times New Roman"/>
          <w:sz w:val="24"/>
          <w:szCs w:val="24"/>
          <w:lang w:val="en-US"/>
        </w:rPr>
        <w:t>sahaan untuk membayar hutangnya.</w:t>
      </w:r>
      <w:r w:rsidR="006A5F3F">
        <w:rPr>
          <w:rFonts w:ascii="Times New Roman" w:hAnsi="Times New Roman" w:cs="Times New Roman"/>
          <w:sz w:val="24"/>
          <w:szCs w:val="24"/>
        </w:rPr>
        <w:t xml:space="preserve"> </w:t>
      </w:r>
      <w:r w:rsidR="0051622B">
        <w:rPr>
          <w:rFonts w:ascii="Times New Roman" w:hAnsi="Times New Roman" w:cs="Times New Roman"/>
          <w:sz w:val="24"/>
          <w:szCs w:val="24"/>
          <w:lang w:val="en-US"/>
        </w:rPr>
        <w:t xml:space="preserve"> </w:t>
      </w:r>
    </w:p>
    <w:p w:rsidR="0051622B" w:rsidRDefault="007A71CD" w:rsidP="007A71CD">
      <w:pPr>
        <w:spacing w:after="0" w:line="480" w:lineRule="auto"/>
        <w:ind w:left="851" w:firstLine="425"/>
        <w:jc w:val="both"/>
        <w:rPr>
          <w:rFonts w:ascii="Times New Roman" w:hAnsi="Times New Roman" w:cs="Times New Roman"/>
          <w:sz w:val="24"/>
          <w:szCs w:val="24"/>
        </w:rPr>
      </w:pPr>
      <w:r w:rsidRPr="007A71CD">
        <w:rPr>
          <w:rFonts w:ascii="Times New Roman" w:hAnsi="Times New Roman" w:cs="Times New Roman"/>
          <w:sz w:val="24"/>
          <w:szCs w:val="24"/>
        </w:rPr>
        <w:t xml:space="preserve">Untuk menghasilkan profitabilitas yang tinggi maka diperlukan manajemen modal kerja yang baik dan benar agar perusahaan dapat berjalan dengan baik dan memaksimalkan profitabilitas (Rahimi </w:t>
      </w:r>
      <w:r w:rsidRPr="007A71CD">
        <w:rPr>
          <w:rFonts w:ascii="Times New Roman" w:hAnsi="Times New Roman" w:cs="Times New Roman"/>
          <w:i/>
          <w:sz w:val="24"/>
          <w:szCs w:val="24"/>
        </w:rPr>
        <w:t>et al</w:t>
      </w:r>
      <w:r w:rsidRPr="007A71CD">
        <w:rPr>
          <w:rFonts w:ascii="Times New Roman" w:hAnsi="Times New Roman" w:cs="Times New Roman"/>
          <w:sz w:val="24"/>
          <w:szCs w:val="24"/>
        </w:rPr>
        <w:t>, 2015).</w:t>
      </w:r>
      <w:r>
        <w:rPr>
          <w:rFonts w:ascii="Times New Roman" w:hAnsi="Times New Roman" w:cs="Times New Roman"/>
          <w:sz w:val="24"/>
          <w:szCs w:val="24"/>
        </w:rPr>
        <w:t xml:space="preserve"> </w:t>
      </w:r>
      <w:r w:rsidR="0051622B" w:rsidRPr="009B1AB1">
        <w:rPr>
          <w:rFonts w:ascii="Times New Roman" w:hAnsi="Times New Roman" w:cs="Times New Roman"/>
          <w:sz w:val="24"/>
          <w:szCs w:val="24"/>
          <w:lang w:val="en-US"/>
        </w:rPr>
        <w:t xml:space="preserve">Jadi, </w:t>
      </w:r>
      <w:r w:rsidR="0051622B">
        <w:rPr>
          <w:rFonts w:ascii="Times New Roman" w:hAnsi="Times New Roman" w:cs="Times New Roman"/>
          <w:sz w:val="24"/>
          <w:szCs w:val="24"/>
        </w:rPr>
        <w:t xml:space="preserve">jika tingkat </w:t>
      </w:r>
      <w:r w:rsidR="0051622B" w:rsidRPr="009B1AB1">
        <w:rPr>
          <w:rFonts w:ascii="Times New Roman" w:hAnsi="Times New Roman" w:cs="Times New Roman"/>
          <w:sz w:val="24"/>
          <w:szCs w:val="24"/>
        </w:rPr>
        <w:t>investasi dalam persediaan dan piutang</w:t>
      </w:r>
      <w:r w:rsidR="0051622B">
        <w:rPr>
          <w:rFonts w:ascii="Times New Roman" w:hAnsi="Times New Roman" w:cs="Times New Roman"/>
          <w:sz w:val="24"/>
          <w:szCs w:val="24"/>
        </w:rPr>
        <w:t xml:space="preserve"> tinggi, maka perputaran kas menjadi pendapatan menjadi lambat sehingga </w:t>
      </w:r>
      <w:r w:rsidR="0051622B" w:rsidRPr="009B1AB1">
        <w:rPr>
          <w:rFonts w:ascii="Times New Roman" w:hAnsi="Times New Roman" w:cs="Times New Roman"/>
          <w:sz w:val="24"/>
          <w:szCs w:val="24"/>
        </w:rPr>
        <w:t>profitabilitas rendah</w:t>
      </w:r>
      <w:r w:rsidR="0051622B">
        <w:rPr>
          <w:rFonts w:ascii="Times New Roman" w:hAnsi="Times New Roman" w:cs="Times New Roman"/>
          <w:sz w:val="24"/>
          <w:szCs w:val="24"/>
        </w:rPr>
        <w:t xml:space="preserve">. Apabila profitabilitas rendah, maka perusahaan akan lambat juga dalam siklus pembayaran hutang sehingga likuiditas </w:t>
      </w:r>
      <w:r w:rsidR="0051622B">
        <w:rPr>
          <w:rFonts w:ascii="Times New Roman" w:hAnsi="Times New Roman" w:cs="Times New Roman"/>
          <w:sz w:val="24"/>
          <w:szCs w:val="24"/>
        </w:rPr>
        <w:lastRenderedPageBreak/>
        <w:t>perusahaan rendah. Sebaliknya, jika investasi dalam persediaan dan piutang rendah, maka perputaran kas menjadi cepat sehingga profitabilitas tinggi. Sehingga pada akhirnya kinerja keuangan perusahaan dinilai baik.</w:t>
      </w:r>
    </w:p>
    <w:p w:rsidR="0051622B" w:rsidRPr="00750FA5" w:rsidRDefault="0051622B" w:rsidP="00342FEF">
      <w:pPr>
        <w:pStyle w:val="ListParagraph"/>
        <w:numPr>
          <w:ilvl w:val="0"/>
          <w:numId w:val="8"/>
        </w:numPr>
        <w:spacing w:after="0" w:line="480" w:lineRule="auto"/>
        <w:ind w:left="851" w:hanging="425"/>
        <w:jc w:val="both"/>
        <w:rPr>
          <w:rFonts w:ascii="Times New Roman" w:hAnsi="Times New Roman" w:cs="Times New Roman"/>
          <w:b/>
          <w:sz w:val="24"/>
          <w:szCs w:val="24"/>
        </w:rPr>
      </w:pPr>
      <w:r w:rsidRPr="00750FA5">
        <w:rPr>
          <w:rFonts w:ascii="Times New Roman" w:hAnsi="Times New Roman" w:cs="Times New Roman"/>
          <w:b/>
          <w:sz w:val="24"/>
          <w:szCs w:val="24"/>
          <w:lang w:val="en-US"/>
        </w:rPr>
        <w:t>Dewan Komisaris</w:t>
      </w:r>
      <w:r w:rsidR="00B84C39">
        <w:rPr>
          <w:rFonts w:ascii="Times New Roman" w:hAnsi="Times New Roman" w:cs="Times New Roman"/>
          <w:b/>
          <w:sz w:val="24"/>
          <w:szCs w:val="24"/>
        </w:rPr>
        <w:t>.</w:t>
      </w:r>
    </w:p>
    <w:p w:rsidR="00342FEF" w:rsidRPr="00342FEF" w:rsidRDefault="00342FEF" w:rsidP="001433BC">
      <w:pPr>
        <w:pStyle w:val="ListParagraph"/>
        <w:numPr>
          <w:ilvl w:val="1"/>
          <w:numId w:val="28"/>
        </w:numPr>
        <w:spacing w:after="0" w:line="480" w:lineRule="auto"/>
        <w:ind w:left="1276" w:hanging="425"/>
        <w:jc w:val="both"/>
        <w:rPr>
          <w:rFonts w:ascii="Times New Roman" w:hAnsi="Times New Roman" w:cs="Times New Roman"/>
          <w:sz w:val="24"/>
          <w:szCs w:val="24"/>
        </w:rPr>
      </w:pPr>
      <w:r>
        <w:rPr>
          <w:rFonts w:ascii="Times New Roman" w:hAnsi="Times New Roman" w:cs="Times New Roman"/>
          <w:b/>
          <w:sz w:val="24"/>
          <w:szCs w:val="24"/>
        </w:rPr>
        <w:t>Pengertian Dewan Komisaris</w:t>
      </w:r>
      <w:r w:rsidR="00EF2CBE">
        <w:rPr>
          <w:rFonts w:ascii="Times New Roman" w:hAnsi="Times New Roman" w:cs="Times New Roman"/>
          <w:b/>
          <w:sz w:val="24"/>
          <w:szCs w:val="24"/>
        </w:rPr>
        <w:t>.</w:t>
      </w:r>
    </w:p>
    <w:p w:rsidR="0051622B" w:rsidRDefault="0051622B" w:rsidP="00342FEF">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lang w:val="en-US"/>
        </w:rPr>
        <w:t xml:space="preserve">Menurut </w:t>
      </w:r>
      <w:r w:rsidRPr="00615D1D">
        <w:rPr>
          <w:rFonts w:ascii="Times New Roman" w:hAnsi="Times New Roman" w:cs="Times New Roman"/>
          <w:sz w:val="24"/>
          <w:szCs w:val="24"/>
        </w:rPr>
        <w:t>Peraturan Otoritas Jasa Keuangan Nomor 33 /POJK.04/2014</w:t>
      </w:r>
      <w:r>
        <w:rPr>
          <w:rFonts w:ascii="Times New Roman" w:hAnsi="Times New Roman" w:cs="Times New Roman"/>
          <w:sz w:val="24"/>
          <w:szCs w:val="24"/>
        </w:rPr>
        <w:t>,</w:t>
      </w:r>
      <w:r w:rsidRPr="00615D1D">
        <w:rPr>
          <w:rFonts w:ascii="Times New Roman" w:hAnsi="Times New Roman" w:cs="Times New Roman"/>
          <w:sz w:val="24"/>
          <w:szCs w:val="24"/>
        </w:rPr>
        <w:t xml:space="preserve"> tentang </w:t>
      </w:r>
      <w:r>
        <w:rPr>
          <w:rFonts w:ascii="Times New Roman" w:hAnsi="Times New Roman" w:cs="Times New Roman"/>
          <w:sz w:val="24"/>
          <w:szCs w:val="24"/>
        </w:rPr>
        <w:t>Direksi dan Dewan Komisaris Emiten a</w:t>
      </w:r>
      <w:r w:rsidRPr="00615D1D">
        <w:rPr>
          <w:rFonts w:ascii="Times New Roman" w:hAnsi="Times New Roman" w:cs="Times New Roman"/>
          <w:sz w:val="24"/>
          <w:szCs w:val="24"/>
        </w:rPr>
        <w:t>tau Perusahaan Publik</w:t>
      </w:r>
      <w:r>
        <w:rPr>
          <w:rFonts w:ascii="Times New Roman" w:hAnsi="Times New Roman" w:cs="Times New Roman"/>
          <w:sz w:val="24"/>
          <w:szCs w:val="24"/>
        </w:rPr>
        <w:t>, dewan komisaris adalah organ e</w:t>
      </w:r>
      <w:r w:rsidRPr="00615D1D">
        <w:rPr>
          <w:rFonts w:ascii="Times New Roman" w:hAnsi="Times New Roman" w:cs="Times New Roman"/>
          <w:sz w:val="24"/>
          <w:szCs w:val="24"/>
        </w:rPr>
        <w:t xml:space="preserve">miten atau </w:t>
      </w:r>
      <w:r>
        <w:rPr>
          <w:rFonts w:ascii="Times New Roman" w:hAnsi="Times New Roman" w:cs="Times New Roman"/>
          <w:sz w:val="24"/>
          <w:szCs w:val="24"/>
        </w:rPr>
        <w:t>perusahaan p</w:t>
      </w:r>
      <w:r w:rsidRPr="00615D1D">
        <w:rPr>
          <w:rFonts w:ascii="Times New Roman" w:hAnsi="Times New Roman" w:cs="Times New Roman"/>
          <w:sz w:val="24"/>
          <w:szCs w:val="24"/>
        </w:rPr>
        <w:t>ublik yang bertugas melakukan pengawasan secara umum dan/atau khusus sesuai dengan anggaran dasa</w:t>
      </w:r>
      <w:r>
        <w:rPr>
          <w:rFonts w:ascii="Times New Roman" w:hAnsi="Times New Roman" w:cs="Times New Roman"/>
          <w:sz w:val="24"/>
          <w:szCs w:val="24"/>
        </w:rPr>
        <w:t>r serta memberi nasihat kepada d</w:t>
      </w:r>
      <w:r w:rsidRPr="00615D1D">
        <w:rPr>
          <w:rFonts w:ascii="Times New Roman" w:hAnsi="Times New Roman" w:cs="Times New Roman"/>
          <w:sz w:val="24"/>
          <w:szCs w:val="24"/>
        </w:rPr>
        <w:t>ireksi.</w:t>
      </w:r>
      <w:r>
        <w:rPr>
          <w:rFonts w:ascii="Times New Roman" w:hAnsi="Times New Roman" w:cs="Times New Roman"/>
          <w:sz w:val="24"/>
          <w:szCs w:val="24"/>
        </w:rPr>
        <w:t xml:space="preserve"> Keanggotaan dewan komisaris di atur sebagai berikut :</w:t>
      </w:r>
    </w:p>
    <w:p w:rsidR="0051622B" w:rsidRPr="00AD2B34" w:rsidRDefault="0051622B" w:rsidP="001433BC">
      <w:pPr>
        <w:pStyle w:val="ListParagraph"/>
        <w:numPr>
          <w:ilvl w:val="0"/>
          <w:numId w:val="30"/>
        </w:numPr>
        <w:spacing w:after="0" w:line="480" w:lineRule="auto"/>
        <w:ind w:left="1701" w:hanging="425"/>
        <w:jc w:val="both"/>
        <w:rPr>
          <w:rFonts w:ascii="Times New Roman" w:hAnsi="Times New Roman" w:cs="Times New Roman"/>
          <w:sz w:val="24"/>
          <w:szCs w:val="24"/>
        </w:rPr>
      </w:pPr>
      <w:r w:rsidRPr="006A78B0">
        <w:rPr>
          <w:rFonts w:ascii="Times New Roman" w:hAnsi="Times New Roman" w:cs="Times New Roman"/>
          <w:sz w:val="24"/>
          <w:szCs w:val="24"/>
        </w:rPr>
        <w:t xml:space="preserve">Dewan Komisaris paling kurang terdiri dari 2 (dua) orang anggota, di mana 1 (satu) di antaranya adalah komisaris independen. </w:t>
      </w:r>
    </w:p>
    <w:p w:rsidR="0051622B" w:rsidRPr="00510F99" w:rsidRDefault="0051622B" w:rsidP="001433BC">
      <w:pPr>
        <w:pStyle w:val="ListParagraph"/>
        <w:numPr>
          <w:ilvl w:val="0"/>
          <w:numId w:val="30"/>
        </w:numPr>
        <w:spacing w:after="0" w:line="480" w:lineRule="auto"/>
        <w:ind w:left="1701" w:hanging="425"/>
        <w:jc w:val="both"/>
        <w:rPr>
          <w:rFonts w:ascii="Times New Roman" w:hAnsi="Times New Roman" w:cs="Times New Roman"/>
          <w:sz w:val="24"/>
          <w:szCs w:val="24"/>
        </w:rPr>
      </w:pPr>
      <w:r w:rsidRPr="006A78B0">
        <w:rPr>
          <w:rFonts w:ascii="Times New Roman" w:hAnsi="Times New Roman" w:cs="Times New Roman"/>
          <w:sz w:val="24"/>
          <w:szCs w:val="24"/>
          <w:lang w:val="en-US"/>
        </w:rPr>
        <w:t>Anggota dewan komisaris diangkat dan diberhentikan sesuai persetujuan dari anggota Rapat Umum Pemegang Saham (RUPS) untuk masa jabatan 5 tahun terhitung sejak tanggal pengangkatan</w:t>
      </w:r>
      <w:r>
        <w:rPr>
          <w:rFonts w:ascii="Times New Roman" w:hAnsi="Times New Roman" w:cs="Times New Roman"/>
          <w:sz w:val="24"/>
          <w:szCs w:val="24"/>
          <w:lang w:val="en-US"/>
        </w:rPr>
        <w:t xml:space="preserve"> yang ditetapkan. Bagi anggota dewan k</w:t>
      </w:r>
      <w:r w:rsidRPr="006A78B0">
        <w:rPr>
          <w:rFonts w:ascii="Times New Roman" w:hAnsi="Times New Roman" w:cs="Times New Roman"/>
          <w:sz w:val="24"/>
          <w:szCs w:val="24"/>
          <w:lang w:val="en-US"/>
        </w:rPr>
        <w:t>omisaris yang telah habis masa jabatanya maka dapat diangkat kembali a</w:t>
      </w:r>
      <w:r>
        <w:rPr>
          <w:rFonts w:ascii="Times New Roman" w:hAnsi="Times New Roman" w:cs="Times New Roman"/>
          <w:sz w:val="24"/>
          <w:szCs w:val="24"/>
          <w:lang w:val="en-US"/>
        </w:rPr>
        <w:t>tau diberhentikan melalui RUPS.</w:t>
      </w:r>
    </w:p>
    <w:p w:rsidR="00510F99" w:rsidRDefault="00510F99" w:rsidP="00510F99">
      <w:pPr>
        <w:spacing w:after="0" w:line="480" w:lineRule="auto"/>
        <w:jc w:val="both"/>
        <w:rPr>
          <w:rFonts w:ascii="Times New Roman" w:hAnsi="Times New Roman" w:cs="Times New Roman"/>
          <w:sz w:val="24"/>
          <w:szCs w:val="24"/>
        </w:rPr>
      </w:pPr>
    </w:p>
    <w:p w:rsidR="00510F99" w:rsidRPr="00510F99" w:rsidRDefault="00510F99" w:rsidP="00510F99">
      <w:pPr>
        <w:spacing w:after="0" w:line="480" w:lineRule="auto"/>
        <w:jc w:val="both"/>
        <w:rPr>
          <w:rFonts w:ascii="Times New Roman" w:hAnsi="Times New Roman" w:cs="Times New Roman"/>
          <w:sz w:val="24"/>
          <w:szCs w:val="24"/>
        </w:rPr>
      </w:pPr>
    </w:p>
    <w:p w:rsidR="00EF2CBE" w:rsidRPr="006A78B0" w:rsidRDefault="00EF2CBE" w:rsidP="001433BC">
      <w:pPr>
        <w:pStyle w:val="ListParagraph"/>
        <w:numPr>
          <w:ilvl w:val="1"/>
          <w:numId w:val="28"/>
        </w:numPr>
        <w:spacing w:after="0" w:line="480" w:lineRule="auto"/>
        <w:ind w:left="1276" w:hanging="425"/>
        <w:jc w:val="both"/>
        <w:rPr>
          <w:rFonts w:ascii="Times New Roman" w:hAnsi="Times New Roman" w:cs="Times New Roman"/>
          <w:sz w:val="24"/>
          <w:szCs w:val="24"/>
        </w:rPr>
      </w:pPr>
      <w:r>
        <w:rPr>
          <w:rFonts w:ascii="Times New Roman" w:hAnsi="Times New Roman" w:cs="Times New Roman"/>
          <w:b/>
          <w:sz w:val="24"/>
          <w:szCs w:val="24"/>
        </w:rPr>
        <w:lastRenderedPageBreak/>
        <w:t>Fungsi Dewan Komisaris.</w:t>
      </w:r>
    </w:p>
    <w:p w:rsidR="0051622B" w:rsidRDefault="00EF2CBE" w:rsidP="00EF2CBE">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F</w:t>
      </w:r>
      <w:r w:rsidR="0051622B">
        <w:rPr>
          <w:rFonts w:ascii="Times New Roman" w:hAnsi="Times New Roman" w:cs="Times New Roman"/>
          <w:sz w:val="24"/>
          <w:szCs w:val="24"/>
        </w:rPr>
        <w:t xml:space="preserve">ungsi dewan komisaris berdasarkan </w:t>
      </w:r>
      <w:r w:rsidR="0051622B" w:rsidRPr="000B783F">
        <w:rPr>
          <w:rFonts w:ascii="Times New Roman" w:hAnsi="Times New Roman" w:cs="Times New Roman"/>
          <w:sz w:val="24"/>
          <w:szCs w:val="24"/>
        </w:rPr>
        <w:t>Peraturan Menteri Negara Badan Usaha Milik Negara Nomor Per-01/MBU/2011, tentang Penerapan Tata Kelola Perusahaan Yang Baik (</w:t>
      </w:r>
      <w:r w:rsidR="0051622B" w:rsidRPr="000B783F">
        <w:rPr>
          <w:rFonts w:ascii="Times New Roman" w:hAnsi="Times New Roman" w:cs="Times New Roman"/>
          <w:i/>
          <w:sz w:val="24"/>
          <w:szCs w:val="24"/>
        </w:rPr>
        <w:t>Good Corporate Governance</w:t>
      </w:r>
      <w:r w:rsidR="0051622B">
        <w:rPr>
          <w:rFonts w:ascii="Times New Roman" w:hAnsi="Times New Roman" w:cs="Times New Roman"/>
          <w:sz w:val="24"/>
          <w:szCs w:val="24"/>
        </w:rPr>
        <w:t xml:space="preserve">) pada Badan Usaha Milik Negara, antara lain : </w:t>
      </w:r>
    </w:p>
    <w:p w:rsidR="0051622B" w:rsidRPr="000B783F" w:rsidRDefault="0051622B" w:rsidP="001433BC">
      <w:pPr>
        <w:pStyle w:val="ListParagraph"/>
        <w:numPr>
          <w:ilvl w:val="0"/>
          <w:numId w:val="31"/>
        </w:numPr>
        <w:spacing w:after="0" w:line="480" w:lineRule="auto"/>
        <w:ind w:left="1701" w:hanging="425"/>
        <w:jc w:val="both"/>
        <w:rPr>
          <w:rFonts w:ascii="Times New Roman" w:hAnsi="Times New Roman" w:cs="Times New Roman"/>
          <w:sz w:val="24"/>
          <w:szCs w:val="24"/>
        </w:rPr>
      </w:pPr>
      <w:r w:rsidRPr="000B783F">
        <w:rPr>
          <w:rFonts w:ascii="Times New Roman" w:hAnsi="Times New Roman" w:cs="Times New Roman"/>
          <w:sz w:val="24"/>
          <w:szCs w:val="24"/>
        </w:rPr>
        <w:t>Dalam melaksanakan tugasnya, Dew</w:t>
      </w:r>
      <w:r>
        <w:rPr>
          <w:rFonts w:ascii="Times New Roman" w:hAnsi="Times New Roman" w:cs="Times New Roman"/>
          <w:sz w:val="24"/>
          <w:szCs w:val="24"/>
        </w:rPr>
        <w:t>an Komisaris/Dewan Pengawas harus</w:t>
      </w:r>
      <w:r w:rsidRPr="000B783F">
        <w:rPr>
          <w:rFonts w:ascii="Times New Roman" w:hAnsi="Times New Roman" w:cs="Times New Roman"/>
          <w:sz w:val="24"/>
          <w:szCs w:val="24"/>
        </w:rPr>
        <w:t xml:space="preserve"> mematuhi ketentuan peraturan perundang-undangan dan/atau anggaran dasar.</w:t>
      </w:r>
    </w:p>
    <w:p w:rsidR="0051622B" w:rsidRPr="000B783F" w:rsidRDefault="0051622B" w:rsidP="001433BC">
      <w:pPr>
        <w:pStyle w:val="ListParagraph"/>
        <w:numPr>
          <w:ilvl w:val="0"/>
          <w:numId w:val="31"/>
        </w:numPr>
        <w:spacing w:after="0" w:line="480" w:lineRule="auto"/>
        <w:ind w:left="1701" w:hanging="425"/>
        <w:jc w:val="both"/>
        <w:rPr>
          <w:rFonts w:ascii="Times New Roman" w:hAnsi="Times New Roman" w:cs="Times New Roman"/>
          <w:sz w:val="24"/>
          <w:szCs w:val="24"/>
        </w:rPr>
      </w:pPr>
      <w:r w:rsidRPr="000B783F">
        <w:rPr>
          <w:rFonts w:ascii="Times New Roman" w:hAnsi="Times New Roman" w:cs="Times New Roman"/>
          <w:sz w:val="24"/>
          <w:szCs w:val="24"/>
        </w:rPr>
        <w:t xml:space="preserve">Dewan Komisaris/Dewan Pengawas bertanggung jawab dan berwenang melakukan pengawasan atas kebijakan pengurusan, jalannya pengurusan pada umumnya, baik mengenai BUMN maupun usaha BUMN dan memberikan nasihat kepada Direksi. </w:t>
      </w:r>
    </w:p>
    <w:p w:rsidR="0051622B" w:rsidRPr="000B783F" w:rsidRDefault="0051622B" w:rsidP="001433BC">
      <w:pPr>
        <w:pStyle w:val="ListParagraph"/>
        <w:numPr>
          <w:ilvl w:val="0"/>
          <w:numId w:val="31"/>
        </w:numPr>
        <w:spacing w:after="0" w:line="480" w:lineRule="auto"/>
        <w:ind w:left="1701" w:hanging="425"/>
        <w:jc w:val="both"/>
        <w:rPr>
          <w:rFonts w:ascii="Times New Roman" w:hAnsi="Times New Roman" w:cs="Times New Roman"/>
          <w:sz w:val="24"/>
          <w:szCs w:val="24"/>
        </w:rPr>
      </w:pPr>
      <w:r w:rsidRPr="000B783F">
        <w:rPr>
          <w:rFonts w:ascii="Times New Roman" w:hAnsi="Times New Roman" w:cs="Times New Roman"/>
          <w:sz w:val="24"/>
          <w:szCs w:val="24"/>
        </w:rPr>
        <w:t xml:space="preserve">Pengawasan dan pemberian nasihat </w:t>
      </w:r>
      <w:r>
        <w:rPr>
          <w:rFonts w:ascii="Times New Roman" w:hAnsi="Times New Roman" w:cs="Times New Roman"/>
          <w:sz w:val="24"/>
          <w:szCs w:val="24"/>
        </w:rPr>
        <w:t>kepada direksi</w:t>
      </w:r>
      <w:r w:rsidRPr="000B783F">
        <w:rPr>
          <w:rFonts w:ascii="Times New Roman" w:hAnsi="Times New Roman" w:cs="Times New Roman"/>
          <w:sz w:val="24"/>
          <w:szCs w:val="24"/>
        </w:rPr>
        <w:t xml:space="preserve"> dilakukan untuk kepentingan BUMN dan sesuai dengan maksud dan tujuan BUMN, dan tidak dimaksudkan untuk kepentingan pihak atau golongan tertentu.</w:t>
      </w:r>
    </w:p>
    <w:p w:rsidR="0051622B" w:rsidRPr="000B783F" w:rsidRDefault="0051622B" w:rsidP="001433BC">
      <w:pPr>
        <w:pStyle w:val="ListParagraph"/>
        <w:numPr>
          <w:ilvl w:val="0"/>
          <w:numId w:val="31"/>
        </w:numPr>
        <w:spacing w:after="0" w:line="480" w:lineRule="auto"/>
        <w:ind w:left="1701" w:hanging="425"/>
        <w:jc w:val="both"/>
        <w:rPr>
          <w:rFonts w:ascii="Times New Roman" w:hAnsi="Times New Roman" w:cs="Times New Roman"/>
          <w:sz w:val="24"/>
          <w:szCs w:val="24"/>
        </w:rPr>
      </w:pPr>
      <w:r w:rsidRPr="000B783F">
        <w:rPr>
          <w:rFonts w:ascii="Times New Roman" w:hAnsi="Times New Roman" w:cs="Times New Roman"/>
          <w:sz w:val="24"/>
          <w:szCs w:val="24"/>
        </w:rPr>
        <w:t>Dewan</w:t>
      </w:r>
      <w:r w:rsidR="00577555">
        <w:rPr>
          <w:rFonts w:ascii="Times New Roman" w:hAnsi="Times New Roman" w:cs="Times New Roman"/>
          <w:sz w:val="24"/>
          <w:szCs w:val="24"/>
        </w:rPr>
        <w:t xml:space="preserve"> Komisaris/Dewan Pengawas haru</w:t>
      </w:r>
      <w:r w:rsidRPr="000B783F">
        <w:rPr>
          <w:rFonts w:ascii="Times New Roman" w:hAnsi="Times New Roman" w:cs="Times New Roman"/>
          <w:sz w:val="24"/>
          <w:szCs w:val="24"/>
        </w:rPr>
        <w:t>s memantau dan memastikan bahwa GCG telah diterapkan secara efektif dan berkelanjutan.</w:t>
      </w:r>
    </w:p>
    <w:p w:rsidR="00EF2CBE" w:rsidRDefault="0051622B" w:rsidP="001433BC">
      <w:pPr>
        <w:pStyle w:val="ListParagraph"/>
        <w:numPr>
          <w:ilvl w:val="0"/>
          <w:numId w:val="31"/>
        </w:numPr>
        <w:spacing w:after="0" w:line="480" w:lineRule="auto"/>
        <w:ind w:left="1701" w:hanging="425"/>
        <w:jc w:val="both"/>
        <w:rPr>
          <w:rFonts w:ascii="Times New Roman" w:hAnsi="Times New Roman" w:cs="Times New Roman"/>
          <w:sz w:val="24"/>
          <w:szCs w:val="24"/>
        </w:rPr>
      </w:pPr>
      <w:r w:rsidRPr="000B783F">
        <w:rPr>
          <w:rFonts w:ascii="Times New Roman" w:hAnsi="Times New Roman" w:cs="Times New Roman"/>
          <w:sz w:val="24"/>
          <w:szCs w:val="24"/>
        </w:rPr>
        <w:t>De</w:t>
      </w:r>
      <w:r w:rsidR="00E10B82">
        <w:rPr>
          <w:rFonts w:ascii="Times New Roman" w:hAnsi="Times New Roman" w:cs="Times New Roman"/>
          <w:sz w:val="24"/>
          <w:szCs w:val="24"/>
        </w:rPr>
        <w:t>wan Komisaris/Dewan Pengawas haru</w:t>
      </w:r>
      <w:r w:rsidRPr="000B783F">
        <w:rPr>
          <w:rFonts w:ascii="Times New Roman" w:hAnsi="Times New Roman" w:cs="Times New Roman"/>
          <w:sz w:val="24"/>
          <w:szCs w:val="24"/>
        </w:rPr>
        <w:t>s memastikan bahwa dalam Laporan Tahunan BUMN telah memuat informasi mengenai identitas, pekerjaan</w:t>
      </w:r>
      <w:r w:rsidR="00E10B82">
        <w:rPr>
          <w:rFonts w:ascii="Times New Roman" w:hAnsi="Times New Roman" w:cs="Times New Roman"/>
          <w:sz w:val="24"/>
          <w:szCs w:val="24"/>
        </w:rPr>
        <w:t xml:space="preserve"> </w:t>
      </w:r>
      <w:r w:rsidRPr="000B783F">
        <w:rPr>
          <w:rFonts w:ascii="Times New Roman" w:hAnsi="Times New Roman" w:cs="Times New Roman"/>
          <w:sz w:val="24"/>
          <w:szCs w:val="24"/>
        </w:rPr>
        <w:t>-</w:t>
      </w:r>
      <w:r w:rsidR="00E10B82">
        <w:rPr>
          <w:rFonts w:ascii="Times New Roman" w:hAnsi="Times New Roman" w:cs="Times New Roman"/>
          <w:sz w:val="24"/>
          <w:szCs w:val="24"/>
        </w:rPr>
        <w:t xml:space="preserve"> </w:t>
      </w:r>
      <w:r w:rsidRPr="000B783F">
        <w:rPr>
          <w:rFonts w:ascii="Times New Roman" w:hAnsi="Times New Roman" w:cs="Times New Roman"/>
          <w:sz w:val="24"/>
          <w:szCs w:val="24"/>
        </w:rPr>
        <w:t xml:space="preserve">pekerjaan utamanya, jabatan Dewan Komisaris/Dewan Pengawas di perusahaan lain, termasuk </w:t>
      </w:r>
      <w:r w:rsidRPr="000B783F">
        <w:rPr>
          <w:rFonts w:ascii="Times New Roman" w:hAnsi="Times New Roman" w:cs="Times New Roman"/>
          <w:sz w:val="24"/>
          <w:szCs w:val="24"/>
        </w:rPr>
        <w:lastRenderedPageBreak/>
        <w:t>rapat</w:t>
      </w:r>
      <w:r w:rsidR="00EB15E6">
        <w:rPr>
          <w:rFonts w:ascii="Times New Roman" w:hAnsi="Times New Roman" w:cs="Times New Roman"/>
          <w:sz w:val="24"/>
          <w:szCs w:val="24"/>
        </w:rPr>
        <w:t xml:space="preserve"> </w:t>
      </w:r>
      <w:r w:rsidRPr="000B783F">
        <w:rPr>
          <w:rFonts w:ascii="Times New Roman" w:hAnsi="Times New Roman" w:cs="Times New Roman"/>
          <w:sz w:val="24"/>
          <w:szCs w:val="24"/>
        </w:rPr>
        <w:t>-</w:t>
      </w:r>
      <w:r w:rsidR="00EB15E6">
        <w:rPr>
          <w:rFonts w:ascii="Times New Roman" w:hAnsi="Times New Roman" w:cs="Times New Roman"/>
          <w:sz w:val="24"/>
          <w:szCs w:val="24"/>
        </w:rPr>
        <w:t xml:space="preserve"> </w:t>
      </w:r>
      <w:r w:rsidRPr="000B783F">
        <w:rPr>
          <w:rFonts w:ascii="Times New Roman" w:hAnsi="Times New Roman" w:cs="Times New Roman"/>
          <w:sz w:val="24"/>
          <w:szCs w:val="24"/>
        </w:rPr>
        <w:t>rapat yang dilakukan dalam satu tahun buku (rapat internal maupun rapat gabungan dengan Direksi), serta honorarium, fasilitas, dan/atau tunjangan lain yang diteri</w:t>
      </w:r>
      <w:r w:rsidR="00EF2CBE">
        <w:rPr>
          <w:rFonts w:ascii="Times New Roman" w:hAnsi="Times New Roman" w:cs="Times New Roman"/>
          <w:sz w:val="24"/>
          <w:szCs w:val="24"/>
        </w:rPr>
        <w:t>ma dari BUMN yang bersangkutan.</w:t>
      </w:r>
    </w:p>
    <w:p w:rsidR="0051622B" w:rsidRPr="00EF2CBE" w:rsidRDefault="0051622B" w:rsidP="001433BC">
      <w:pPr>
        <w:pStyle w:val="ListParagraph"/>
        <w:numPr>
          <w:ilvl w:val="0"/>
          <w:numId w:val="31"/>
        </w:numPr>
        <w:spacing w:after="0" w:line="480" w:lineRule="auto"/>
        <w:ind w:left="1701" w:hanging="425"/>
        <w:jc w:val="both"/>
        <w:rPr>
          <w:rFonts w:ascii="Times New Roman" w:hAnsi="Times New Roman" w:cs="Times New Roman"/>
          <w:sz w:val="24"/>
          <w:szCs w:val="24"/>
        </w:rPr>
      </w:pPr>
      <w:r w:rsidRPr="00EF2CBE">
        <w:rPr>
          <w:rFonts w:ascii="Times New Roman" w:hAnsi="Times New Roman" w:cs="Times New Roman"/>
          <w:sz w:val="24"/>
          <w:szCs w:val="24"/>
        </w:rPr>
        <w:t>Dewan Komisaris/Dewan Pengawas wajib melaporkan kepada BUMN mengenai kepemilikan sahamnya dan/atau keluarganya pada BUMN yang bersangkutan dan perusahaan lain, termasuk setiap perubahannya.</w:t>
      </w:r>
    </w:p>
    <w:p w:rsidR="0051622B" w:rsidRDefault="0051622B" w:rsidP="00EF2CBE">
      <w:pPr>
        <w:pStyle w:val="ListParagraph"/>
        <w:spacing w:after="0" w:line="480" w:lineRule="auto"/>
        <w:ind w:left="851" w:firstLine="425"/>
        <w:jc w:val="both"/>
        <w:rPr>
          <w:rFonts w:ascii="Times New Roman" w:hAnsi="Times New Roman" w:cs="Times New Roman"/>
          <w:sz w:val="24"/>
          <w:szCs w:val="24"/>
          <w:lang w:val="en-US"/>
        </w:rPr>
      </w:pPr>
      <w:r>
        <w:rPr>
          <w:rFonts w:ascii="Times New Roman" w:hAnsi="Times New Roman" w:cs="Times New Roman"/>
          <w:sz w:val="24"/>
          <w:szCs w:val="24"/>
        </w:rPr>
        <w:t xml:space="preserve">Jadi, </w:t>
      </w:r>
      <w:r>
        <w:rPr>
          <w:rFonts w:ascii="Times New Roman" w:hAnsi="Times New Roman" w:cs="Times New Roman"/>
          <w:sz w:val="24"/>
          <w:szCs w:val="24"/>
          <w:lang w:val="en-US"/>
        </w:rPr>
        <w:t>t</w:t>
      </w:r>
      <w:r w:rsidRPr="006A78B0">
        <w:rPr>
          <w:rFonts w:ascii="Times New Roman" w:hAnsi="Times New Roman" w:cs="Times New Roman"/>
          <w:sz w:val="24"/>
          <w:szCs w:val="24"/>
          <w:lang w:val="en-US"/>
        </w:rPr>
        <w:t xml:space="preserve">ugas dewan komisaris </w:t>
      </w:r>
      <w:r>
        <w:rPr>
          <w:rFonts w:ascii="Times New Roman" w:hAnsi="Times New Roman" w:cs="Times New Roman"/>
          <w:sz w:val="24"/>
          <w:szCs w:val="24"/>
        </w:rPr>
        <w:t xml:space="preserve">sebagai tanggung jawab dewan pengawas adalah </w:t>
      </w:r>
      <w:r w:rsidRPr="006A78B0">
        <w:rPr>
          <w:rFonts w:ascii="Times New Roman" w:hAnsi="Times New Roman" w:cs="Times New Roman"/>
          <w:sz w:val="24"/>
          <w:szCs w:val="24"/>
          <w:lang w:val="en-US"/>
        </w:rPr>
        <w:t>melakukan pengawasan dan memastikan bahwa perusahaan</w:t>
      </w:r>
      <w:r>
        <w:rPr>
          <w:rFonts w:ascii="Times New Roman" w:hAnsi="Times New Roman" w:cs="Times New Roman"/>
          <w:sz w:val="24"/>
          <w:szCs w:val="24"/>
        </w:rPr>
        <w:t xml:space="preserve"> telah</w:t>
      </w:r>
      <w:r w:rsidRPr="006A78B0">
        <w:rPr>
          <w:rFonts w:ascii="Times New Roman" w:hAnsi="Times New Roman" w:cs="Times New Roman"/>
          <w:sz w:val="24"/>
          <w:szCs w:val="24"/>
          <w:lang w:val="en-US"/>
        </w:rPr>
        <w:t xml:space="preserve"> melaksanakan </w:t>
      </w:r>
      <w:r w:rsidRPr="00495640">
        <w:rPr>
          <w:rFonts w:ascii="Times New Roman" w:hAnsi="Times New Roman" w:cs="Times New Roman"/>
          <w:i/>
          <w:sz w:val="24"/>
          <w:szCs w:val="24"/>
          <w:lang w:val="en-US"/>
        </w:rPr>
        <w:t>good corporate governance</w:t>
      </w:r>
      <w:r>
        <w:rPr>
          <w:rFonts w:ascii="Times New Roman" w:hAnsi="Times New Roman" w:cs="Times New Roman"/>
          <w:sz w:val="24"/>
          <w:szCs w:val="24"/>
          <w:lang w:val="en-US"/>
        </w:rPr>
        <w:t xml:space="preserve">. Hal </w:t>
      </w:r>
      <w:r>
        <w:rPr>
          <w:rFonts w:ascii="Times New Roman" w:hAnsi="Times New Roman" w:cs="Times New Roman"/>
          <w:sz w:val="24"/>
          <w:szCs w:val="24"/>
        </w:rPr>
        <w:t>ini sebagai langkah untuk menjamin kinerja keuangan perusahaan yang baik. S</w:t>
      </w:r>
      <w:r w:rsidRPr="006A78B0">
        <w:rPr>
          <w:rFonts w:ascii="Times New Roman" w:hAnsi="Times New Roman" w:cs="Times New Roman"/>
          <w:sz w:val="24"/>
          <w:szCs w:val="24"/>
          <w:lang w:val="en-US"/>
        </w:rPr>
        <w:t>emakin besar jumlah anggota dewa</w:t>
      </w:r>
      <w:r>
        <w:rPr>
          <w:rFonts w:ascii="Times New Roman" w:hAnsi="Times New Roman" w:cs="Times New Roman"/>
          <w:sz w:val="24"/>
          <w:szCs w:val="24"/>
          <w:lang w:val="en-US"/>
        </w:rPr>
        <w:t xml:space="preserve">n komisaris, maka akan </w:t>
      </w:r>
      <w:r>
        <w:rPr>
          <w:rFonts w:ascii="Times New Roman" w:hAnsi="Times New Roman" w:cs="Times New Roman"/>
          <w:sz w:val="24"/>
          <w:szCs w:val="24"/>
        </w:rPr>
        <w:t>memu</w:t>
      </w:r>
      <w:r w:rsidRPr="006A78B0">
        <w:rPr>
          <w:rFonts w:ascii="Times New Roman" w:hAnsi="Times New Roman" w:cs="Times New Roman"/>
          <w:sz w:val="24"/>
          <w:szCs w:val="24"/>
          <w:lang w:val="en-US"/>
        </w:rPr>
        <w:t>dah</w:t>
      </w:r>
      <w:r>
        <w:rPr>
          <w:rFonts w:ascii="Times New Roman" w:hAnsi="Times New Roman" w:cs="Times New Roman"/>
          <w:sz w:val="24"/>
          <w:szCs w:val="24"/>
        </w:rPr>
        <w:t>kan</w:t>
      </w:r>
      <w:r w:rsidRPr="006A78B0">
        <w:rPr>
          <w:rFonts w:ascii="Times New Roman" w:hAnsi="Times New Roman" w:cs="Times New Roman"/>
          <w:sz w:val="24"/>
          <w:szCs w:val="24"/>
          <w:lang w:val="en-US"/>
        </w:rPr>
        <w:t xml:space="preserve"> unt</w:t>
      </w:r>
      <w:r>
        <w:rPr>
          <w:rFonts w:ascii="Times New Roman" w:hAnsi="Times New Roman" w:cs="Times New Roman"/>
          <w:sz w:val="24"/>
          <w:szCs w:val="24"/>
          <w:lang w:val="en-US"/>
        </w:rPr>
        <w:t>uk mengendalikan CEO dan memonitoring</w:t>
      </w:r>
      <w:r>
        <w:rPr>
          <w:rFonts w:ascii="Times New Roman" w:hAnsi="Times New Roman" w:cs="Times New Roman"/>
          <w:sz w:val="24"/>
          <w:szCs w:val="24"/>
        </w:rPr>
        <w:t xml:space="preserve"> jalannya perusahaan</w:t>
      </w:r>
      <w:r>
        <w:rPr>
          <w:rFonts w:ascii="Times New Roman" w:hAnsi="Times New Roman" w:cs="Times New Roman"/>
          <w:sz w:val="24"/>
          <w:szCs w:val="24"/>
          <w:lang w:val="en-US"/>
        </w:rPr>
        <w:t xml:space="preserve"> agar</w:t>
      </w:r>
      <w:r w:rsidRPr="006A78B0">
        <w:rPr>
          <w:rFonts w:ascii="Times New Roman" w:hAnsi="Times New Roman" w:cs="Times New Roman"/>
          <w:sz w:val="24"/>
          <w:szCs w:val="24"/>
          <w:lang w:val="en-US"/>
        </w:rPr>
        <w:t xml:space="preserve"> semakin efektif.</w:t>
      </w:r>
    </w:p>
    <w:p w:rsidR="0051622B" w:rsidRPr="00EF2CBE" w:rsidRDefault="0051622B" w:rsidP="00EF2CBE">
      <w:pPr>
        <w:pStyle w:val="ListParagraph"/>
        <w:numPr>
          <w:ilvl w:val="0"/>
          <w:numId w:val="8"/>
        </w:numPr>
        <w:spacing w:after="0" w:line="480" w:lineRule="auto"/>
        <w:ind w:left="851" w:hanging="425"/>
        <w:jc w:val="both"/>
        <w:rPr>
          <w:rFonts w:ascii="Times New Roman" w:hAnsi="Times New Roman" w:cs="Times New Roman"/>
          <w:b/>
          <w:sz w:val="24"/>
          <w:szCs w:val="24"/>
          <w:lang w:val="en-US"/>
        </w:rPr>
      </w:pPr>
      <w:r w:rsidRPr="00750FA5">
        <w:rPr>
          <w:rFonts w:ascii="Times New Roman" w:hAnsi="Times New Roman" w:cs="Times New Roman"/>
          <w:b/>
          <w:sz w:val="24"/>
          <w:szCs w:val="24"/>
          <w:lang w:val="en-US"/>
        </w:rPr>
        <w:t>Komite Audit</w:t>
      </w:r>
      <w:r w:rsidR="00B84C39">
        <w:rPr>
          <w:rFonts w:ascii="Times New Roman" w:hAnsi="Times New Roman" w:cs="Times New Roman"/>
          <w:b/>
          <w:sz w:val="24"/>
          <w:szCs w:val="24"/>
        </w:rPr>
        <w:t>.</w:t>
      </w:r>
    </w:p>
    <w:p w:rsidR="00EF2CBE" w:rsidRPr="00750FA5" w:rsidRDefault="00EF2CBE" w:rsidP="001433BC">
      <w:pPr>
        <w:pStyle w:val="ListParagraph"/>
        <w:numPr>
          <w:ilvl w:val="0"/>
          <w:numId w:val="32"/>
        </w:numPr>
        <w:spacing w:after="0" w:line="480" w:lineRule="auto"/>
        <w:ind w:left="1276" w:hanging="425"/>
        <w:jc w:val="both"/>
        <w:rPr>
          <w:rFonts w:ascii="Times New Roman" w:hAnsi="Times New Roman" w:cs="Times New Roman"/>
          <w:b/>
          <w:sz w:val="24"/>
          <w:szCs w:val="24"/>
          <w:lang w:val="en-US"/>
        </w:rPr>
      </w:pPr>
      <w:r>
        <w:rPr>
          <w:rFonts w:ascii="Times New Roman" w:hAnsi="Times New Roman" w:cs="Times New Roman"/>
          <w:b/>
          <w:sz w:val="24"/>
          <w:szCs w:val="24"/>
        </w:rPr>
        <w:t>Pengertian Komite Audit.</w:t>
      </w:r>
    </w:p>
    <w:p w:rsidR="0051622B" w:rsidRDefault="0051622B" w:rsidP="00EF2CBE">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Menurut </w:t>
      </w:r>
      <w:r w:rsidRPr="008A29C1">
        <w:rPr>
          <w:rFonts w:ascii="Times New Roman" w:hAnsi="Times New Roman" w:cs="Times New Roman"/>
          <w:sz w:val="24"/>
          <w:szCs w:val="24"/>
        </w:rPr>
        <w:t xml:space="preserve">Peraturan Otoritas Jasa Keuangan Nomor 55 /POJK.04/2015 tentang </w:t>
      </w:r>
      <w:r>
        <w:rPr>
          <w:rFonts w:ascii="Times New Roman" w:hAnsi="Times New Roman" w:cs="Times New Roman"/>
          <w:sz w:val="24"/>
          <w:szCs w:val="24"/>
        </w:rPr>
        <w:t>Pembentukan d</w:t>
      </w:r>
      <w:r w:rsidRPr="008A29C1">
        <w:rPr>
          <w:rFonts w:ascii="Times New Roman" w:hAnsi="Times New Roman" w:cs="Times New Roman"/>
          <w:sz w:val="24"/>
          <w:szCs w:val="24"/>
        </w:rPr>
        <w:t>an Pedoman Pelaksanaan Kerja Komite Audit</w:t>
      </w:r>
      <w:r>
        <w:rPr>
          <w:rFonts w:ascii="Times New Roman" w:hAnsi="Times New Roman" w:cs="Times New Roman"/>
          <w:sz w:val="24"/>
          <w:szCs w:val="24"/>
        </w:rPr>
        <w:t xml:space="preserve">, pengertian komite audit adalah </w:t>
      </w:r>
      <w:r w:rsidRPr="003F6A7E">
        <w:rPr>
          <w:rFonts w:ascii="Times New Roman" w:hAnsi="Times New Roman" w:cs="Times New Roman"/>
          <w:sz w:val="24"/>
          <w:szCs w:val="24"/>
        </w:rPr>
        <w:t xml:space="preserve">komite yang dibentuk oleh dan </w:t>
      </w:r>
      <w:r>
        <w:rPr>
          <w:rFonts w:ascii="Times New Roman" w:hAnsi="Times New Roman" w:cs="Times New Roman"/>
          <w:sz w:val="24"/>
          <w:szCs w:val="24"/>
        </w:rPr>
        <w:t>bertanggung jawab kepada dewan k</w:t>
      </w:r>
      <w:r w:rsidRPr="003F6A7E">
        <w:rPr>
          <w:rFonts w:ascii="Times New Roman" w:hAnsi="Times New Roman" w:cs="Times New Roman"/>
          <w:sz w:val="24"/>
          <w:szCs w:val="24"/>
        </w:rPr>
        <w:t>omisaris dalam membantu melak</w:t>
      </w:r>
      <w:r>
        <w:rPr>
          <w:rFonts w:ascii="Times New Roman" w:hAnsi="Times New Roman" w:cs="Times New Roman"/>
          <w:sz w:val="24"/>
          <w:szCs w:val="24"/>
        </w:rPr>
        <w:t>sanakan tugas dan fungsi dewan k</w:t>
      </w:r>
      <w:r w:rsidRPr="003F6A7E">
        <w:rPr>
          <w:rFonts w:ascii="Times New Roman" w:hAnsi="Times New Roman" w:cs="Times New Roman"/>
          <w:sz w:val="24"/>
          <w:szCs w:val="24"/>
        </w:rPr>
        <w:t>omisaris.</w:t>
      </w:r>
      <w:r>
        <w:rPr>
          <w:rFonts w:ascii="Times New Roman" w:hAnsi="Times New Roman" w:cs="Times New Roman"/>
          <w:sz w:val="24"/>
          <w:szCs w:val="24"/>
        </w:rPr>
        <w:t xml:space="preserve"> Anggota komite a</w:t>
      </w:r>
      <w:r w:rsidRPr="00497DFB">
        <w:rPr>
          <w:rFonts w:ascii="Times New Roman" w:hAnsi="Times New Roman" w:cs="Times New Roman"/>
          <w:sz w:val="24"/>
          <w:szCs w:val="24"/>
        </w:rPr>
        <w:t>udit diangkat dan diberhentika</w:t>
      </w:r>
      <w:r>
        <w:rPr>
          <w:rFonts w:ascii="Times New Roman" w:hAnsi="Times New Roman" w:cs="Times New Roman"/>
          <w:sz w:val="24"/>
          <w:szCs w:val="24"/>
        </w:rPr>
        <w:t>n oleh dewan komisaris. Komite a</w:t>
      </w:r>
      <w:r w:rsidRPr="00497DFB">
        <w:rPr>
          <w:rFonts w:ascii="Times New Roman" w:hAnsi="Times New Roman" w:cs="Times New Roman"/>
          <w:sz w:val="24"/>
          <w:szCs w:val="24"/>
        </w:rPr>
        <w:t>udit paling sedikit terdiri dari 3 (tiga) o</w:t>
      </w:r>
      <w:r>
        <w:rPr>
          <w:rFonts w:ascii="Times New Roman" w:hAnsi="Times New Roman" w:cs="Times New Roman"/>
          <w:sz w:val="24"/>
          <w:szCs w:val="24"/>
        </w:rPr>
        <w:t xml:space="preserve">rang anggota yang </w:t>
      </w:r>
      <w:r>
        <w:rPr>
          <w:rFonts w:ascii="Times New Roman" w:hAnsi="Times New Roman" w:cs="Times New Roman"/>
          <w:sz w:val="24"/>
          <w:szCs w:val="24"/>
        </w:rPr>
        <w:lastRenderedPageBreak/>
        <w:t>berasal dari k</w:t>
      </w:r>
      <w:r w:rsidRPr="00497DFB">
        <w:rPr>
          <w:rFonts w:ascii="Times New Roman" w:hAnsi="Times New Roman" w:cs="Times New Roman"/>
          <w:sz w:val="24"/>
          <w:szCs w:val="24"/>
        </w:rPr>
        <w:t xml:space="preserve">omisaris </w:t>
      </w:r>
      <w:r>
        <w:rPr>
          <w:rFonts w:ascii="Times New Roman" w:hAnsi="Times New Roman" w:cs="Times New Roman"/>
          <w:sz w:val="24"/>
          <w:szCs w:val="24"/>
        </w:rPr>
        <w:t>independen dan pihak dari luar emiten atau perusahaan p</w:t>
      </w:r>
      <w:r w:rsidRPr="00497DFB">
        <w:rPr>
          <w:rFonts w:ascii="Times New Roman" w:hAnsi="Times New Roman" w:cs="Times New Roman"/>
          <w:sz w:val="24"/>
          <w:szCs w:val="24"/>
        </w:rPr>
        <w:t xml:space="preserve">ublik. </w:t>
      </w:r>
      <w:r>
        <w:rPr>
          <w:rFonts w:ascii="Times New Roman" w:hAnsi="Times New Roman" w:cs="Times New Roman"/>
          <w:sz w:val="24"/>
          <w:szCs w:val="24"/>
        </w:rPr>
        <w:t>Komite audit diketuai oleh komisaris i</w:t>
      </w:r>
      <w:r w:rsidRPr="00497DFB">
        <w:rPr>
          <w:rFonts w:ascii="Times New Roman" w:hAnsi="Times New Roman" w:cs="Times New Roman"/>
          <w:sz w:val="24"/>
          <w:szCs w:val="24"/>
        </w:rPr>
        <w:t>ndependen.</w:t>
      </w:r>
    </w:p>
    <w:p w:rsidR="00EF2CBE" w:rsidRPr="00EF2CBE" w:rsidRDefault="00EF2CBE" w:rsidP="001433BC">
      <w:pPr>
        <w:pStyle w:val="ListParagraph"/>
        <w:numPr>
          <w:ilvl w:val="0"/>
          <w:numId w:val="32"/>
        </w:numPr>
        <w:spacing w:after="0" w:line="480" w:lineRule="auto"/>
        <w:ind w:left="1276" w:hanging="425"/>
        <w:jc w:val="both"/>
        <w:rPr>
          <w:rFonts w:ascii="Times New Roman" w:hAnsi="Times New Roman" w:cs="Times New Roman"/>
          <w:sz w:val="24"/>
          <w:szCs w:val="24"/>
        </w:rPr>
      </w:pPr>
      <w:r w:rsidRPr="00EF2CBE">
        <w:rPr>
          <w:rFonts w:ascii="Times New Roman" w:hAnsi="Times New Roman" w:cs="Times New Roman"/>
          <w:b/>
          <w:sz w:val="24"/>
          <w:szCs w:val="24"/>
        </w:rPr>
        <w:t>Tugas Komite Audit.</w:t>
      </w:r>
    </w:p>
    <w:p w:rsidR="0051622B" w:rsidRPr="00EF2CBE" w:rsidRDefault="0051622B" w:rsidP="00EF2CBE">
      <w:pPr>
        <w:pStyle w:val="ListParagraph"/>
        <w:spacing w:after="0" w:line="480" w:lineRule="auto"/>
        <w:ind w:left="1276"/>
        <w:jc w:val="both"/>
        <w:rPr>
          <w:rFonts w:ascii="Times New Roman" w:hAnsi="Times New Roman" w:cs="Times New Roman"/>
          <w:sz w:val="24"/>
          <w:szCs w:val="24"/>
        </w:rPr>
      </w:pPr>
      <w:r w:rsidRPr="00EF2CBE">
        <w:rPr>
          <w:rFonts w:ascii="Times New Roman" w:hAnsi="Times New Roman" w:cs="Times New Roman"/>
          <w:sz w:val="24"/>
          <w:szCs w:val="24"/>
        </w:rPr>
        <w:t>Komite audit me</w:t>
      </w:r>
      <w:r w:rsidR="00EF2CBE" w:rsidRPr="00EF2CBE">
        <w:rPr>
          <w:rFonts w:ascii="Times New Roman" w:hAnsi="Times New Roman" w:cs="Times New Roman"/>
          <w:sz w:val="24"/>
          <w:szCs w:val="24"/>
        </w:rPr>
        <w:t xml:space="preserve">miliki tugas dan tanggung jawab, antara lain </w:t>
      </w:r>
      <w:r w:rsidRPr="00EF2CBE">
        <w:rPr>
          <w:rFonts w:ascii="Times New Roman" w:hAnsi="Times New Roman" w:cs="Times New Roman"/>
          <w:sz w:val="24"/>
          <w:szCs w:val="24"/>
        </w:rPr>
        <w:t xml:space="preserve">: </w:t>
      </w:r>
    </w:p>
    <w:p w:rsidR="0051622B" w:rsidRPr="002F4629" w:rsidRDefault="0051622B" w:rsidP="001433BC">
      <w:pPr>
        <w:pStyle w:val="ListParagraph"/>
        <w:numPr>
          <w:ilvl w:val="0"/>
          <w:numId w:val="33"/>
        </w:numPr>
        <w:spacing w:after="0" w:line="480" w:lineRule="auto"/>
        <w:ind w:left="1701" w:hanging="425"/>
        <w:jc w:val="both"/>
        <w:rPr>
          <w:rFonts w:ascii="Times New Roman" w:hAnsi="Times New Roman" w:cs="Times New Roman"/>
          <w:sz w:val="24"/>
          <w:szCs w:val="24"/>
        </w:rPr>
      </w:pPr>
      <w:r w:rsidRPr="002F4629">
        <w:rPr>
          <w:rFonts w:ascii="Times New Roman" w:hAnsi="Times New Roman" w:cs="Times New Roman"/>
          <w:sz w:val="24"/>
          <w:szCs w:val="24"/>
        </w:rPr>
        <w:t xml:space="preserve">Melakukan penelaahan atas informasi keuangan yang akan dikeluarkan emiten atau perusahaan publik kepada publik dan/atau pihak otoritas antara lain laporan keuangan, proyeksi, dan laporan lainnya terkait dengan informasi keuangan emiten atau perusahaan publik. </w:t>
      </w:r>
    </w:p>
    <w:p w:rsidR="0051622B" w:rsidRPr="002F4629" w:rsidRDefault="0051622B" w:rsidP="001433BC">
      <w:pPr>
        <w:pStyle w:val="ListParagraph"/>
        <w:numPr>
          <w:ilvl w:val="0"/>
          <w:numId w:val="33"/>
        </w:numPr>
        <w:spacing w:after="0" w:line="480" w:lineRule="auto"/>
        <w:ind w:left="1701" w:hanging="425"/>
        <w:jc w:val="both"/>
        <w:rPr>
          <w:rFonts w:ascii="Times New Roman" w:hAnsi="Times New Roman" w:cs="Times New Roman"/>
          <w:sz w:val="24"/>
          <w:szCs w:val="24"/>
        </w:rPr>
      </w:pPr>
      <w:r w:rsidRPr="002F4629">
        <w:rPr>
          <w:rFonts w:ascii="Times New Roman" w:hAnsi="Times New Roman" w:cs="Times New Roman"/>
          <w:sz w:val="24"/>
          <w:szCs w:val="24"/>
        </w:rPr>
        <w:t>Melakukan penelaahan atas ketaatan terhadap peraturan perundang-undangan yang berhubungan dengan kegiatan emiten atau perusahaan publik.</w:t>
      </w:r>
    </w:p>
    <w:p w:rsidR="0051622B" w:rsidRPr="002F4629" w:rsidRDefault="0051622B" w:rsidP="001433BC">
      <w:pPr>
        <w:pStyle w:val="ListParagraph"/>
        <w:numPr>
          <w:ilvl w:val="0"/>
          <w:numId w:val="33"/>
        </w:numPr>
        <w:spacing w:after="0" w:line="480" w:lineRule="auto"/>
        <w:ind w:left="1701" w:hanging="425"/>
        <w:jc w:val="both"/>
        <w:rPr>
          <w:rFonts w:ascii="Times New Roman" w:hAnsi="Times New Roman" w:cs="Times New Roman"/>
          <w:sz w:val="24"/>
          <w:szCs w:val="24"/>
        </w:rPr>
      </w:pPr>
      <w:r w:rsidRPr="002F4629">
        <w:rPr>
          <w:rFonts w:ascii="Times New Roman" w:hAnsi="Times New Roman" w:cs="Times New Roman"/>
          <w:sz w:val="24"/>
          <w:szCs w:val="24"/>
        </w:rPr>
        <w:t xml:space="preserve">Memberikan pendapat independen dalam hal terjadi perbedaan pendapat antara manajemen dan akuntan atas jasa yang diberikannya. </w:t>
      </w:r>
    </w:p>
    <w:p w:rsidR="0051622B" w:rsidRPr="002F4629" w:rsidRDefault="0051622B" w:rsidP="001433BC">
      <w:pPr>
        <w:pStyle w:val="ListParagraph"/>
        <w:numPr>
          <w:ilvl w:val="0"/>
          <w:numId w:val="33"/>
        </w:numPr>
        <w:spacing w:after="0" w:line="480" w:lineRule="auto"/>
        <w:ind w:left="1701" w:hanging="425"/>
        <w:jc w:val="both"/>
        <w:rPr>
          <w:rFonts w:ascii="Times New Roman" w:hAnsi="Times New Roman" w:cs="Times New Roman"/>
          <w:sz w:val="24"/>
          <w:szCs w:val="24"/>
        </w:rPr>
      </w:pPr>
      <w:r w:rsidRPr="002F4629">
        <w:rPr>
          <w:rFonts w:ascii="Times New Roman" w:hAnsi="Times New Roman" w:cs="Times New Roman"/>
          <w:sz w:val="24"/>
          <w:szCs w:val="24"/>
        </w:rPr>
        <w:t>Memberikan rekomendasi kepada dewan komisaris mengenai penunjukan akuntan yang didasarkan pada independensi, ruang lingkup penugasan, dan imbalan jasa.</w:t>
      </w:r>
    </w:p>
    <w:p w:rsidR="0051622B" w:rsidRPr="002F4629" w:rsidRDefault="0051622B" w:rsidP="001433BC">
      <w:pPr>
        <w:pStyle w:val="ListParagraph"/>
        <w:numPr>
          <w:ilvl w:val="0"/>
          <w:numId w:val="33"/>
        </w:numPr>
        <w:spacing w:after="0" w:line="480" w:lineRule="auto"/>
        <w:ind w:left="1701" w:hanging="425"/>
        <w:jc w:val="both"/>
        <w:rPr>
          <w:rFonts w:ascii="Times New Roman" w:hAnsi="Times New Roman" w:cs="Times New Roman"/>
          <w:sz w:val="24"/>
          <w:szCs w:val="24"/>
        </w:rPr>
      </w:pPr>
      <w:r w:rsidRPr="002F4629">
        <w:rPr>
          <w:rFonts w:ascii="Times New Roman" w:hAnsi="Times New Roman" w:cs="Times New Roman"/>
          <w:sz w:val="24"/>
          <w:szCs w:val="24"/>
        </w:rPr>
        <w:t>Melakukan penelaahan atas pelaksanaan pemeriksaan oleh auditor internal dan mengawasi pelaksanaan tindak lanjut oleh direksi atas temuan auditor internal.</w:t>
      </w:r>
    </w:p>
    <w:p w:rsidR="0051622B" w:rsidRPr="002F4629" w:rsidRDefault="0051622B" w:rsidP="001433BC">
      <w:pPr>
        <w:pStyle w:val="ListParagraph"/>
        <w:numPr>
          <w:ilvl w:val="0"/>
          <w:numId w:val="33"/>
        </w:numPr>
        <w:spacing w:after="0" w:line="480" w:lineRule="auto"/>
        <w:ind w:left="1701" w:hanging="425"/>
        <w:jc w:val="both"/>
        <w:rPr>
          <w:rFonts w:ascii="Times New Roman" w:hAnsi="Times New Roman" w:cs="Times New Roman"/>
          <w:sz w:val="24"/>
          <w:szCs w:val="24"/>
        </w:rPr>
      </w:pPr>
      <w:r w:rsidRPr="002F4629">
        <w:rPr>
          <w:rFonts w:ascii="Times New Roman" w:hAnsi="Times New Roman" w:cs="Times New Roman"/>
          <w:sz w:val="24"/>
          <w:szCs w:val="24"/>
        </w:rPr>
        <w:t xml:space="preserve">Melakukan penelaahan terhadap aktivitas pelaksanaan manajemen risiko yang dilakukan oleh direksi, jika emiten atau </w:t>
      </w:r>
      <w:r w:rsidRPr="002F4629">
        <w:rPr>
          <w:rFonts w:ascii="Times New Roman" w:hAnsi="Times New Roman" w:cs="Times New Roman"/>
          <w:sz w:val="24"/>
          <w:szCs w:val="24"/>
        </w:rPr>
        <w:lastRenderedPageBreak/>
        <w:t xml:space="preserve">perusahaan publik tidak memiliki fungsi pemantau risiko di bawah dewan komisaris. </w:t>
      </w:r>
    </w:p>
    <w:p w:rsidR="0051622B" w:rsidRPr="002F4629" w:rsidRDefault="0051622B" w:rsidP="001433BC">
      <w:pPr>
        <w:pStyle w:val="ListParagraph"/>
        <w:numPr>
          <w:ilvl w:val="0"/>
          <w:numId w:val="33"/>
        </w:numPr>
        <w:spacing w:after="0" w:line="480" w:lineRule="auto"/>
        <w:ind w:left="1701" w:hanging="425"/>
        <w:jc w:val="both"/>
        <w:rPr>
          <w:rFonts w:ascii="Times New Roman" w:hAnsi="Times New Roman" w:cs="Times New Roman"/>
          <w:sz w:val="24"/>
          <w:szCs w:val="24"/>
        </w:rPr>
      </w:pPr>
      <w:r w:rsidRPr="002F4629">
        <w:rPr>
          <w:rFonts w:ascii="Times New Roman" w:hAnsi="Times New Roman" w:cs="Times New Roman"/>
          <w:sz w:val="24"/>
          <w:szCs w:val="24"/>
        </w:rPr>
        <w:t>Menelaah pengaduan yang berkaitan dengan proses akuntansi dan pelaporan keuangan emiten atau perusahaan publik.</w:t>
      </w:r>
    </w:p>
    <w:p w:rsidR="0051622B" w:rsidRPr="002F4629" w:rsidRDefault="0051622B" w:rsidP="001433BC">
      <w:pPr>
        <w:pStyle w:val="ListParagraph"/>
        <w:numPr>
          <w:ilvl w:val="0"/>
          <w:numId w:val="33"/>
        </w:numPr>
        <w:spacing w:after="0" w:line="480" w:lineRule="auto"/>
        <w:ind w:left="1701" w:hanging="425"/>
        <w:jc w:val="both"/>
        <w:rPr>
          <w:rFonts w:ascii="Times New Roman" w:hAnsi="Times New Roman" w:cs="Times New Roman"/>
          <w:sz w:val="24"/>
          <w:szCs w:val="24"/>
        </w:rPr>
      </w:pPr>
      <w:r w:rsidRPr="002F4629">
        <w:rPr>
          <w:rFonts w:ascii="Times New Roman" w:hAnsi="Times New Roman" w:cs="Times New Roman"/>
          <w:sz w:val="24"/>
          <w:szCs w:val="24"/>
        </w:rPr>
        <w:t>Menelaah dan memberikan saran kepada dewan komisaris terkait dengan adanya potensi benturan kepentingan emiten atau perusahaan publik.</w:t>
      </w:r>
    </w:p>
    <w:p w:rsidR="0051622B" w:rsidRPr="002F4629" w:rsidRDefault="0051622B" w:rsidP="001433BC">
      <w:pPr>
        <w:pStyle w:val="ListParagraph"/>
        <w:numPr>
          <w:ilvl w:val="0"/>
          <w:numId w:val="33"/>
        </w:numPr>
        <w:spacing w:after="0" w:line="480" w:lineRule="auto"/>
        <w:ind w:left="1701" w:hanging="425"/>
        <w:jc w:val="both"/>
        <w:rPr>
          <w:rFonts w:ascii="Times New Roman" w:hAnsi="Times New Roman" w:cs="Times New Roman"/>
          <w:sz w:val="24"/>
          <w:szCs w:val="24"/>
        </w:rPr>
      </w:pPr>
      <w:r w:rsidRPr="002F4629">
        <w:rPr>
          <w:rFonts w:ascii="Times New Roman" w:hAnsi="Times New Roman" w:cs="Times New Roman"/>
          <w:sz w:val="24"/>
          <w:szCs w:val="24"/>
        </w:rPr>
        <w:t>Menjaga kerahasiaan dokumen, data dan informasi emiten atau perusahaan publik</w:t>
      </w:r>
      <w:r>
        <w:rPr>
          <w:rFonts w:ascii="Times New Roman" w:hAnsi="Times New Roman" w:cs="Times New Roman"/>
          <w:sz w:val="24"/>
          <w:szCs w:val="24"/>
        </w:rPr>
        <w:t>.</w:t>
      </w:r>
    </w:p>
    <w:p w:rsidR="0051622B" w:rsidRDefault="0051622B" w:rsidP="00E4693F">
      <w:pPr>
        <w:spacing w:after="0" w:line="480" w:lineRule="auto"/>
        <w:ind w:left="851" w:firstLine="425"/>
        <w:jc w:val="both"/>
        <w:rPr>
          <w:rFonts w:ascii="Times New Roman" w:hAnsi="Times New Roman" w:cs="Times New Roman"/>
          <w:sz w:val="24"/>
          <w:szCs w:val="24"/>
          <w:lang w:val="en-US"/>
        </w:rPr>
      </w:pPr>
      <w:r>
        <w:rPr>
          <w:rFonts w:ascii="Times New Roman" w:hAnsi="Times New Roman" w:cs="Times New Roman"/>
          <w:sz w:val="24"/>
          <w:szCs w:val="24"/>
        </w:rPr>
        <w:t>T</w:t>
      </w:r>
      <w:r w:rsidRPr="000B27EE">
        <w:rPr>
          <w:rFonts w:ascii="Times New Roman" w:hAnsi="Times New Roman" w:cs="Times New Roman"/>
          <w:sz w:val="24"/>
          <w:szCs w:val="24"/>
          <w:lang w:val="en-US"/>
        </w:rPr>
        <w:t>ujuan</w:t>
      </w:r>
      <w:r>
        <w:rPr>
          <w:rFonts w:ascii="Times New Roman" w:hAnsi="Times New Roman" w:cs="Times New Roman"/>
          <w:sz w:val="24"/>
          <w:szCs w:val="24"/>
        </w:rPr>
        <w:t xml:space="preserve"> komite audit yaitu</w:t>
      </w:r>
      <w:r w:rsidRPr="000B27EE">
        <w:rPr>
          <w:rFonts w:ascii="Times New Roman" w:hAnsi="Times New Roman" w:cs="Times New Roman"/>
          <w:sz w:val="24"/>
          <w:szCs w:val="24"/>
          <w:lang w:val="en-US"/>
        </w:rPr>
        <w:t xml:space="preserve"> untuk membantu melakukan pengecekkan, pemeriksaan, dan penelitian yang dianggap penting terhadap pelaksanaan tugas dan fungsi jajaran direksi dalam pengelolaan perusahaan tercatat.</w:t>
      </w:r>
      <w:r>
        <w:rPr>
          <w:rFonts w:ascii="Times New Roman" w:hAnsi="Times New Roman" w:cs="Times New Roman"/>
          <w:sz w:val="24"/>
          <w:szCs w:val="24"/>
        </w:rPr>
        <w:t xml:space="preserve"> </w:t>
      </w:r>
      <w:r w:rsidRPr="000B27EE">
        <w:rPr>
          <w:rFonts w:ascii="Times New Roman" w:hAnsi="Times New Roman" w:cs="Times New Roman"/>
          <w:sz w:val="24"/>
          <w:szCs w:val="24"/>
          <w:lang w:val="en-US"/>
        </w:rPr>
        <w:t xml:space="preserve">Keberadan komite audit diharapkan mampu meningkatkan kualitas pengawasan internal perusahaan, serta mampu mengoptimalkan mekanisme </w:t>
      </w:r>
      <w:r w:rsidRPr="009B751A">
        <w:rPr>
          <w:rFonts w:ascii="Times New Roman" w:hAnsi="Times New Roman" w:cs="Times New Roman"/>
          <w:i/>
          <w:sz w:val="24"/>
          <w:szCs w:val="24"/>
          <w:lang w:val="en-US"/>
        </w:rPr>
        <w:t>checks and balances</w:t>
      </w:r>
      <w:r w:rsidRPr="000B27EE">
        <w:rPr>
          <w:rFonts w:ascii="Times New Roman" w:hAnsi="Times New Roman" w:cs="Times New Roman"/>
          <w:sz w:val="24"/>
          <w:szCs w:val="24"/>
          <w:lang w:val="en-US"/>
        </w:rPr>
        <w:t>, yang pada akhirnya ditujukan untuk memberikan perlindungan yang optimum kepada para pemegang saham dan para pemangku kepentingan lainnya.</w:t>
      </w:r>
    </w:p>
    <w:p w:rsidR="0051622B" w:rsidRPr="00750FA5" w:rsidRDefault="0051622B" w:rsidP="00E4693F">
      <w:pPr>
        <w:pStyle w:val="ListParagraph"/>
        <w:numPr>
          <w:ilvl w:val="0"/>
          <w:numId w:val="8"/>
        </w:numPr>
        <w:spacing w:after="0" w:line="480" w:lineRule="auto"/>
        <w:ind w:left="851" w:hanging="425"/>
        <w:jc w:val="both"/>
        <w:rPr>
          <w:rFonts w:ascii="Times New Roman" w:hAnsi="Times New Roman" w:cs="Times New Roman"/>
          <w:b/>
          <w:sz w:val="24"/>
          <w:szCs w:val="24"/>
          <w:lang w:val="en-US"/>
        </w:rPr>
      </w:pPr>
      <w:r w:rsidRPr="00750FA5">
        <w:rPr>
          <w:rFonts w:ascii="Times New Roman" w:hAnsi="Times New Roman" w:cs="Times New Roman"/>
          <w:b/>
          <w:sz w:val="24"/>
          <w:szCs w:val="24"/>
          <w:lang w:val="en-US"/>
        </w:rPr>
        <w:t>Kepemilikan Institusional</w:t>
      </w:r>
      <w:r w:rsidR="00B84C39">
        <w:rPr>
          <w:rFonts w:ascii="Times New Roman" w:hAnsi="Times New Roman" w:cs="Times New Roman"/>
          <w:b/>
          <w:sz w:val="24"/>
          <w:szCs w:val="24"/>
        </w:rPr>
        <w:t>.</w:t>
      </w:r>
    </w:p>
    <w:p w:rsidR="007A71CD" w:rsidRDefault="0051622B" w:rsidP="007A71CD">
      <w:pPr>
        <w:spacing w:after="0" w:line="480" w:lineRule="auto"/>
        <w:ind w:left="851" w:firstLine="425"/>
        <w:jc w:val="both"/>
        <w:rPr>
          <w:rFonts w:ascii="Times New Roman" w:hAnsi="Times New Roman" w:cs="Times New Roman"/>
          <w:sz w:val="24"/>
          <w:szCs w:val="24"/>
        </w:rPr>
      </w:pPr>
      <w:r w:rsidRPr="000B27EE">
        <w:rPr>
          <w:rFonts w:ascii="Times New Roman" w:hAnsi="Times New Roman" w:cs="Times New Roman"/>
          <w:sz w:val="24"/>
          <w:szCs w:val="24"/>
          <w:lang w:val="en-US"/>
        </w:rPr>
        <w:t>Menurut Wiranata dan Nugrah</w:t>
      </w:r>
      <w:r>
        <w:rPr>
          <w:rFonts w:ascii="Times New Roman" w:hAnsi="Times New Roman" w:cs="Times New Roman"/>
          <w:sz w:val="24"/>
          <w:szCs w:val="24"/>
          <w:lang w:val="en-US"/>
        </w:rPr>
        <w:t>anti (2013), kepemilikan saham i</w:t>
      </w:r>
      <w:r w:rsidRPr="000B27EE">
        <w:rPr>
          <w:rFonts w:ascii="Times New Roman" w:hAnsi="Times New Roman" w:cs="Times New Roman"/>
          <w:sz w:val="24"/>
          <w:szCs w:val="24"/>
          <w:lang w:val="en-US"/>
        </w:rPr>
        <w:t>nstitusional adalah kepemilikan yang dimiliki oleh pihak institusi yakni : perusahaan asuransi, bank, perusahaan investasi, maupun perusahaan swasta.</w:t>
      </w:r>
      <w:r w:rsidR="007A71CD">
        <w:rPr>
          <w:rFonts w:ascii="Times New Roman" w:hAnsi="Times New Roman" w:cs="Times New Roman"/>
          <w:sz w:val="24"/>
          <w:szCs w:val="24"/>
        </w:rPr>
        <w:t xml:space="preserve"> Menurut Pasaribu &amp; Sulasmiyati</w:t>
      </w:r>
      <w:r w:rsidR="007A71CD" w:rsidRPr="007A71CD">
        <w:rPr>
          <w:rFonts w:ascii="Times New Roman" w:hAnsi="Times New Roman" w:cs="Times New Roman"/>
          <w:sz w:val="24"/>
          <w:szCs w:val="24"/>
        </w:rPr>
        <w:t xml:space="preserve"> (2016)</w:t>
      </w:r>
      <w:r w:rsidR="007A71CD">
        <w:rPr>
          <w:rFonts w:ascii="Times New Roman" w:hAnsi="Times New Roman" w:cs="Times New Roman"/>
          <w:sz w:val="24"/>
          <w:szCs w:val="24"/>
        </w:rPr>
        <w:t>,</w:t>
      </w:r>
      <w:r w:rsidR="007A71CD" w:rsidRPr="007A71CD">
        <w:rPr>
          <w:rFonts w:ascii="Times New Roman" w:hAnsi="Times New Roman" w:cs="Times New Roman"/>
          <w:sz w:val="24"/>
          <w:szCs w:val="24"/>
        </w:rPr>
        <w:t xml:space="preserve"> kepemilikan institusional merupakan persentase saham yang dimiliki oleh institusi. Kepemilikan </w:t>
      </w:r>
      <w:r w:rsidR="007A71CD" w:rsidRPr="007A71CD">
        <w:rPr>
          <w:rFonts w:ascii="Times New Roman" w:hAnsi="Times New Roman" w:cs="Times New Roman"/>
          <w:sz w:val="24"/>
          <w:szCs w:val="24"/>
        </w:rPr>
        <w:lastRenderedPageBreak/>
        <w:t>institusional adalah alat yang dapat digunakan untuk mengurangi konflik kepentingan</w:t>
      </w:r>
      <w:r w:rsidR="007A71CD">
        <w:rPr>
          <w:rFonts w:ascii="Times New Roman" w:hAnsi="Times New Roman" w:cs="Times New Roman"/>
          <w:sz w:val="24"/>
          <w:szCs w:val="24"/>
        </w:rPr>
        <w:t xml:space="preserve"> </w:t>
      </w:r>
      <w:r w:rsidR="007A71CD" w:rsidRPr="007A71CD">
        <w:rPr>
          <w:rFonts w:ascii="Times New Roman" w:hAnsi="Times New Roman" w:cs="Times New Roman"/>
          <w:sz w:val="24"/>
          <w:szCs w:val="24"/>
        </w:rPr>
        <w:t>dalam</w:t>
      </w:r>
      <w:r w:rsidR="007A71CD">
        <w:rPr>
          <w:rFonts w:ascii="Times New Roman" w:hAnsi="Times New Roman" w:cs="Times New Roman"/>
          <w:sz w:val="24"/>
          <w:szCs w:val="24"/>
        </w:rPr>
        <w:t xml:space="preserve"> suatu perusahaan. Kepemilikan i</w:t>
      </w:r>
      <w:r w:rsidR="007A71CD" w:rsidRPr="007A71CD">
        <w:rPr>
          <w:rFonts w:ascii="Times New Roman" w:hAnsi="Times New Roman" w:cs="Times New Roman"/>
          <w:sz w:val="24"/>
          <w:szCs w:val="24"/>
        </w:rPr>
        <w:t>nstitusional adalah besarnya jumlah kepemilikan saham oleh institusi (pemerintah, perusahaan asing, lembaga keuangan seperti asuransi, bank, dan dana pension) yang terdapat pada perusahaan. Sedangkan menu</w:t>
      </w:r>
      <w:r w:rsidR="007A71CD">
        <w:rPr>
          <w:rFonts w:ascii="Times New Roman" w:hAnsi="Times New Roman" w:cs="Times New Roman"/>
          <w:sz w:val="24"/>
          <w:szCs w:val="24"/>
        </w:rPr>
        <w:t>rut Mei Yuniati, Kharis Raharjo</w:t>
      </w:r>
      <w:r w:rsidR="007A71CD" w:rsidRPr="007A71CD">
        <w:rPr>
          <w:rFonts w:ascii="Times New Roman" w:hAnsi="Times New Roman" w:cs="Times New Roman"/>
          <w:sz w:val="24"/>
          <w:szCs w:val="24"/>
        </w:rPr>
        <w:t xml:space="preserve"> (2016)</w:t>
      </w:r>
      <w:r w:rsidR="007A71CD">
        <w:rPr>
          <w:rFonts w:ascii="Times New Roman" w:hAnsi="Times New Roman" w:cs="Times New Roman"/>
          <w:sz w:val="24"/>
          <w:szCs w:val="24"/>
        </w:rPr>
        <w:t>,</w:t>
      </w:r>
      <w:r w:rsidR="007A71CD" w:rsidRPr="007A71CD">
        <w:rPr>
          <w:rFonts w:ascii="Times New Roman" w:hAnsi="Times New Roman" w:cs="Times New Roman"/>
          <w:sz w:val="24"/>
          <w:szCs w:val="24"/>
        </w:rPr>
        <w:t xml:space="preserve"> kepemilikan institusional adalah tingkat kepemilikan saham oleh institusi dalam perusahaan, diukur oleh proposi saham yang dimiliki oleh institusional pada akhir tahun yang dinyatakan dalam persentase. Kepemilikan institusional mempunyai fungsi penting dalam mengawasi manajemen karena dengan adanya kepemilikan institusional</w:t>
      </w:r>
      <w:r w:rsidR="007A71CD">
        <w:rPr>
          <w:rFonts w:ascii="Times New Roman" w:hAnsi="Times New Roman" w:cs="Times New Roman"/>
          <w:sz w:val="24"/>
          <w:szCs w:val="24"/>
        </w:rPr>
        <w:t>,</w:t>
      </w:r>
      <w:r w:rsidR="007A71CD" w:rsidRPr="007A71CD">
        <w:rPr>
          <w:rFonts w:ascii="Times New Roman" w:hAnsi="Times New Roman" w:cs="Times New Roman"/>
          <w:sz w:val="24"/>
          <w:szCs w:val="24"/>
        </w:rPr>
        <w:t xml:space="preserve"> maka akan adanya dorongan tingkat pengawasan yang lebih baik. Pengawasan yang dilakukan oleh investor institusional akan menjamin kemakmuran pemegang saham. </w:t>
      </w:r>
    </w:p>
    <w:p w:rsidR="0051622B" w:rsidRDefault="007A71CD" w:rsidP="007A71CD">
      <w:pPr>
        <w:spacing w:after="0" w:line="480" w:lineRule="auto"/>
        <w:ind w:left="851" w:firstLine="425"/>
        <w:jc w:val="both"/>
        <w:rPr>
          <w:rFonts w:ascii="Times New Roman" w:hAnsi="Times New Roman" w:cs="Times New Roman"/>
          <w:sz w:val="24"/>
          <w:szCs w:val="24"/>
          <w:lang w:val="en-US"/>
        </w:rPr>
      </w:pPr>
      <w:r w:rsidRPr="007A71CD">
        <w:rPr>
          <w:rFonts w:ascii="Times New Roman" w:hAnsi="Times New Roman" w:cs="Times New Roman"/>
          <w:sz w:val="24"/>
          <w:szCs w:val="24"/>
        </w:rPr>
        <w:t>Pengaruh kepemilikan institusional dalam menjadi pihak pengawas ditekankan dalam investasi yang cukup besar dalam pasar modal. Tingkat kepemilikan i</w:t>
      </w:r>
      <w:r>
        <w:rPr>
          <w:rFonts w:ascii="Times New Roman" w:hAnsi="Times New Roman" w:cs="Times New Roman"/>
          <w:sz w:val="24"/>
          <w:szCs w:val="24"/>
        </w:rPr>
        <w:t xml:space="preserve">nstitusional yang besar akan </w:t>
      </w:r>
      <w:r w:rsidRPr="007A71CD">
        <w:rPr>
          <w:rFonts w:ascii="Times New Roman" w:hAnsi="Times New Roman" w:cs="Times New Roman"/>
          <w:sz w:val="24"/>
          <w:szCs w:val="24"/>
        </w:rPr>
        <w:t>menghasilkan usaha pengawasan yang lebih besar oleh pihak investor institusional</w:t>
      </w:r>
      <w:r>
        <w:rPr>
          <w:rFonts w:ascii="Times New Roman" w:hAnsi="Times New Roman" w:cs="Times New Roman"/>
          <w:sz w:val="24"/>
          <w:szCs w:val="24"/>
        </w:rPr>
        <w:t>,</w:t>
      </w:r>
      <w:r w:rsidRPr="007A71CD">
        <w:rPr>
          <w:rFonts w:ascii="Times New Roman" w:hAnsi="Times New Roman" w:cs="Times New Roman"/>
          <w:sz w:val="24"/>
          <w:szCs w:val="24"/>
        </w:rPr>
        <w:t xml:space="preserve"> sehingga perilaku oportunistik manajer dapat berkurang.</w:t>
      </w:r>
      <w:r>
        <w:rPr>
          <w:rFonts w:ascii="Times New Roman" w:hAnsi="Times New Roman" w:cs="Times New Roman"/>
          <w:sz w:val="24"/>
          <w:szCs w:val="24"/>
        </w:rPr>
        <w:t xml:space="preserve"> </w:t>
      </w:r>
      <w:r w:rsidR="0051622B" w:rsidRPr="000B27EE">
        <w:rPr>
          <w:rFonts w:ascii="Times New Roman" w:hAnsi="Times New Roman" w:cs="Times New Roman"/>
          <w:sz w:val="24"/>
          <w:szCs w:val="24"/>
          <w:lang w:val="en-US"/>
        </w:rPr>
        <w:t xml:space="preserve">Kepemilikan saham institusional dapat mempengaruhi kinerja keuangan perusahaan yang dinilai dari saham yang dimiliki para pemegang saham dibandingkan dengan saham yang beredar. Jika modal saham besar, berarti investasi yang diberikan kepada perusahaan besar, sehingga perusahaan mendapat aliran dana yang sehat. Pemegang saham membeli saham perusahaan </w:t>
      </w:r>
      <w:r w:rsidR="0051622B" w:rsidRPr="000B27EE">
        <w:rPr>
          <w:rFonts w:ascii="Times New Roman" w:hAnsi="Times New Roman" w:cs="Times New Roman"/>
          <w:sz w:val="24"/>
          <w:szCs w:val="24"/>
          <w:lang w:val="en-US"/>
        </w:rPr>
        <w:lastRenderedPageBreak/>
        <w:t>dengan harapan memperoleh tingkat pengembalian atas investasi mereka yang setinggi – tingginya. Manajemen perusahaan yang dipilih dan dibayar oleh pemegang saham harus berusaha mengeluarkan kebijakan – kebijakan untuk meningk</w:t>
      </w:r>
      <w:r w:rsidR="0051622B">
        <w:rPr>
          <w:rFonts w:ascii="Times New Roman" w:hAnsi="Times New Roman" w:cs="Times New Roman"/>
          <w:sz w:val="24"/>
          <w:szCs w:val="24"/>
          <w:lang w:val="en-US"/>
        </w:rPr>
        <w:t>atkan kesejeahteraan prinsipal.</w:t>
      </w:r>
    </w:p>
    <w:p w:rsidR="0051622B" w:rsidRPr="00234492" w:rsidRDefault="0051622B" w:rsidP="00E4693F">
      <w:pPr>
        <w:pStyle w:val="ListParagraph"/>
        <w:numPr>
          <w:ilvl w:val="0"/>
          <w:numId w:val="8"/>
        </w:numPr>
        <w:spacing w:after="0" w:line="480" w:lineRule="auto"/>
        <w:ind w:left="851" w:hanging="425"/>
        <w:jc w:val="both"/>
        <w:rPr>
          <w:rFonts w:ascii="Times New Roman" w:hAnsi="Times New Roman" w:cs="Times New Roman"/>
          <w:b/>
          <w:i/>
          <w:sz w:val="24"/>
          <w:szCs w:val="24"/>
          <w:lang w:val="en-US"/>
        </w:rPr>
      </w:pPr>
      <w:r w:rsidRPr="00234492">
        <w:rPr>
          <w:rFonts w:ascii="Times New Roman" w:hAnsi="Times New Roman" w:cs="Times New Roman"/>
          <w:b/>
          <w:i/>
          <w:sz w:val="24"/>
          <w:szCs w:val="24"/>
          <w:lang w:val="en-US"/>
        </w:rPr>
        <w:t xml:space="preserve">Sustainability </w:t>
      </w:r>
      <w:r w:rsidRPr="00B84C39">
        <w:rPr>
          <w:rFonts w:ascii="Times New Roman" w:hAnsi="Times New Roman" w:cs="Times New Roman"/>
          <w:b/>
          <w:i/>
          <w:sz w:val="24"/>
          <w:szCs w:val="24"/>
          <w:lang w:val="en-US"/>
        </w:rPr>
        <w:t>Report</w:t>
      </w:r>
      <w:r w:rsidR="00B84C39">
        <w:rPr>
          <w:rFonts w:ascii="Times New Roman" w:hAnsi="Times New Roman" w:cs="Times New Roman"/>
          <w:b/>
          <w:sz w:val="24"/>
          <w:szCs w:val="24"/>
        </w:rPr>
        <w:t>.</w:t>
      </w:r>
    </w:p>
    <w:p w:rsidR="00E4693F" w:rsidRPr="00E4693F" w:rsidRDefault="00E4693F" w:rsidP="001433BC">
      <w:pPr>
        <w:pStyle w:val="ListParagraph"/>
        <w:numPr>
          <w:ilvl w:val="0"/>
          <w:numId w:val="34"/>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 xml:space="preserve">Pengertian </w:t>
      </w:r>
      <w:r>
        <w:rPr>
          <w:rFonts w:ascii="Times New Roman" w:hAnsi="Times New Roman" w:cs="Times New Roman"/>
          <w:b/>
          <w:i/>
          <w:sz w:val="24"/>
          <w:szCs w:val="24"/>
        </w:rPr>
        <w:t>Sustainability Report</w:t>
      </w:r>
      <w:r w:rsidR="00767966">
        <w:rPr>
          <w:rFonts w:ascii="Times New Roman" w:hAnsi="Times New Roman" w:cs="Times New Roman"/>
          <w:b/>
          <w:i/>
          <w:sz w:val="24"/>
          <w:szCs w:val="24"/>
        </w:rPr>
        <w:t>.</w:t>
      </w:r>
    </w:p>
    <w:p w:rsidR="0051622B" w:rsidRDefault="00E4693F" w:rsidP="00E4693F">
      <w:pPr>
        <w:spacing w:after="0" w:line="480" w:lineRule="auto"/>
        <w:ind w:left="1276" w:firstLine="425"/>
        <w:jc w:val="both"/>
        <w:rPr>
          <w:rFonts w:ascii="Times New Roman" w:hAnsi="Times New Roman" w:cs="Times New Roman"/>
          <w:sz w:val="24"/>
          <w:szCs w:val="24"/>
        </w:rPr>
      </w:pPr>
      <w:r w:rsidRPr="00E65A57">
        <w:rPr>
          <w:rFonts w:ascii="Times New Roman" w:hAnsi="Times New Roman" w:cs="Times New Roman"/>
          <w:i/>
          <w:sz w:val="24"/>
          <w:szCs w:val="24"/>
          <w:lang w:val="en-US"/>
        </w:rPr>
        <w:t>Sustainability report</w:t>
      </w:r>
      <w:r w:rsidRPr="00E65A57">
        <w:rPr>
          <w:rFonts w:ascii="Times New Roman" w:hAnsi="Times New Roman" w:cs="Times New Roman"/>
          <w:sz w:val="24"/>
          <w:szCs w:val="24"/>
          <w:lang w:val="en-US"/>
        </w:rPr>
        <w:t xml:space="preserve"> adalah pelaporan yang dilakukan oleh perusahaan untuk mengukur, mengungkapkan (</w:t>
      </w:r>
      <w:r w:rsidRPr="00E65A57">
        <w:rPr>
          <w:rFonts w:ascii="Times New Roman" w:hAnsi="Times New Roman" w:cs="Times New Roman"/>
          <w:i/>
          <w:sz w:val="24"/>
          <w:szCs w:val="24"/>
          <w:lang w:val="en-US"/>
        </w:rPr>
        <w:t>disclose</w:t>
      </w:r>
      <w:r w:rsidRPr="00E65A57">
        <w:rPr>
          <w:rFonts w:ascii="Times New Roman" w:hAnsi="Times New Roman" w:cs="Times New Roman"/>
          <w:sz w:val="24"/>
          <w:szCs w:val="24"/>
          <w:lang w:val="en-US"/>
        </w:rPr>
        <w:t>), serta upaya perusahaan untuk menjadi perusahaan yang akuntabel bagi seluruh pemangku kepentingan (</w:t>
      </w:r>
      <w:r w:rsidRPr="00E65A57">
        <w:rPr>
          <w:rFonts w:ascii="Times New Roman" w:hAnsi="Times New Roman" w:cs="Times New Roman"/>
          <w:i/>
          <w:sz w:val="24"/>
          <w:szCs w:val="24"/>
          <w:lang w:val="en-US"/>
        </w:rPr>
        <w:t>stakeholders</w:t>
      </w:r>
      <w:r>
        <w:rPr>
          <w:rFonts w:ascii="Times New Roman" w:hAnsi="Times New Roman" w:cs="Times New Roman"/>
          <w:sz w:val="24"/>
          <w:szCs w:val="24"/>
          <w:lang w:val="en-US"/>
        </w:rPr>
        <w:t>) dengan</w:t>
      </w:r>
      <w:r w:rsidRPr="00E65A57">
        <w:rPr>
          <w:rFonts w:ascii="Times New Roman" w:hAnsi="Times New Roman" w:cs="Times New Roman"/>
          <w:sz w:val="24"/>
          <w:szCs w:val="24"/>
          <w:lang w:val="en-US"/>
        </w:rPr>
        <w:t xml:space="preserve"> tujuan kinerja perusahaan menuju pembangunan yang berkelanjutan.</w:t>
      </w:r>
      <w:r>
        <w:rPr>
          <w:rFonts w:ascii="Times New Roman" w:hAnsi="Times New Roman" w:cs="Times New Roman"/>
          <w:sz w:val="24"/>
          <w:szCs w:val="24"/>
        </w:rPr>
        <w:t xml:space="preserve"> </w:t>
      </w:r>
      <w:r w:rsidRPr="000B27EE">
        <w:rPr>
          <w:rFonts w:ascii="Times New Roman" w:hAnsi="Times New Roman" w:cs="Times New Roman"/>
          <w:sz w:val="24"/>
          <w:szCs w:val="24"/>
          <w:lang w:val="en-US"/>
        </w:rPr>
        <w:t xml:space="preserve">Laporan keberlanjutan atau </w:t>
      </w:r>
      <w:r w:rsidRPr="00C902B2">
        <w:rPr>
          <w:rFonts w:ascii="Times New Roman" w:hAnsi="Times New Roman" w:cs="Times New Roman"/>
          <w:i/>
          <w:sz w:val="24"/>
          <w:szCs w:val="24"/>
          <w:lang w:val="en-US"/>
        </w:rPr>
        <w:t>sustainability report</w:t>
      </w:r>
      <w:r w:rsidRPr="000B27EE">
        <w:rPr>
          <w:rFonts w:ascii="Times New Roman" w:hAnsi="Times New Roman" w:cs="Times New Roman"/>
          <w:sz w:val="24"/>
          <w:szCs w:val="24"/>
          <w:lang w:val="en-US"/>
        </w:rPr>
        <w:t xml:space="preserve"> merupakan sebuah bentuk laporan yang berisi informasi mengenai dampak ekonomi, lingkungan dan so</w:t>
      </w:r>
      <w:r>
        <w:rPr>
          <w:rFonts w:ascii="Times New Roman" w:hAnsi="Times New Roman" w:cs="Times New Roman"/>
          <w:sz w:val="24"/>
          <w:szCs w:val="24"/>
          <w:lang w:val="en-US"/>
        </w:rPr>
        <w:t>sial sebagai bentuk pertanggung</w:t>
      </w:r>
      <w:r w:rsidRPr="000B27EE">
        <w:rPr>
          <w:rFonts w:ascii="Times New Roman" w:hAnsi="Times New Roman" w:cs="Times New Roman"/>
          <w:sz w:val="24"/>
          <w:szCs w:val="24"/>
          <w:lang w:val="en-US"/>
        </w:rPr>
        <w:t>jawaban perusahaan.</w:t>
      </w:r>
      <w:r>
        <w:rPr>
          <w:rFonts w:ascii="Times New Roman" w:hAnsi="Times New Roman" w:cs="Times New Roman"/>
          <w:sz w:val="24"/>
          <w:szCs w:val="24"/>
        </w:rPr>
        <w:t xml:space="preserve"> </w:t>
      </w:r>
      <w:r w:rsidR="0051622B" w:rsidRPr="00AA4C0C">
        <w:rPr>
          <w:rFonts w:ascii="Times New Roman" w:hAnsi="Times New Roman" w:cs="Times New Roman"/>
          <w:sz w:val="24"/>
          <w:szCs w:val="24"/>
        </w:rPr>
        <w:t>Sesuai dengan Peraturan Pemerintah Republik Indonesia Nomor 47 Tahun 2012, tentang Tanggung Jawab Sosial dan Lingkungan Perseroan Terbatas, pasal 2 dan p</w:t>
      </w:r>
      <w:r>
        <w:rPr>
          <w:rFonts w:ascii="Times New Roman" w:hAnsi="Times New Roman" w:cs="Times New Roman"/>
          <w:sz w:val="24"/>
          <w:szCs w:val="24"/>
        </w:rPr>
        <w:t>asal 6 yaitu</w:t>
      </w:r>
      <w:r w:rsidR="0051622B">
        <w:rPr>
          <w:rFonts w:ascii="Times New Roman" w:hAnsi="Times New Roman" w:cs="Times New Roman"/>
          <w:sz w:val="24"/>
          <w:szCs w:val="24"/>
        </w:rPr>
        <w:t xml:space="preserve"> :</w:t>
      </w:r>
    </w:p>
    <w:p w:rsidR="0051622B" w:rsidRDefault="0051622B" w:rsidP="00E4693F">
      <w:pPr>
        <w:spacing w:after="0" w:line="480" w:lineRule="auto"/>
        <w:ind w:left="1276" w:firstLine="425"/>
        <w:jc w:val="both"/>
        <w:rPr>
          <w:rFonts w:ascii="Times New Roman" w:hAnsi="Times New Roman" w:cs="Times New Roman"/>
          <w:sz w:val="24"/>
          <w:szCs w:val="24"/>
        </w:rPr>
      </w:pPr>
      <w:r w:rsidRPr="00AA4C0C">
        <w:rPr>
          <w:rFonts w:ascii="Times New Roman" w:hAnsi="Times New Roman" w:cs="Times New Roman"/>
          <w:sz w:val="24"/>
          <w:szCs w:val="24"/>
        </w:rPr>
        <w:t>Setiap perseroan selaku subjek hukum mempunyai tanggung jawab sosial dan lingkungan. Pelaksanaan tanggung jawab sosial dan lingkungan dimuat dalam laporan tahunan perseroan dan dipertanggungjawabkan kepada RUPS</w:t>
      </w:r>
      <w:r>
        <w:rPr>
          <w:rFonts w:ascii="Times New Roman" w:hAnsi="Times New Roman" w:cs="Times New Roman"/>
          <w:sz w:val="24"/>
          <w:szCs w:val="24"/>
        </w:rPr>
        <w:t>.</w:t>
      </w:r>
    </w:p>
    <w:p w:rsidR="00362884" w:rsidRDefault="00362884" w:rsidP="00E4693F">
      <w:pPr>
        <w:spacing w:after="0" w:line="480" w:lineRule="auto"/>
        <w:ind w:left="1276" w:firstLine="425"/>
        <w:jc w:val="both"/>
        <w:rPr>
          <w:rFonts w:ascii="Times New Roman" w:hAnsi="Times New Roman" w:cs="Times New Roman"/>
          <w:sz w:val="24"/>
          <w:szCs w:val="24"/>
        </w:rPr>
      </w:pPr>
    </w:p>
    <w:p w:rsidR="00362884" w:rsidRDefault="00362884" w:rsidP="00E4693F">
      <w:pPr>
        <w:spacing w:after="0" w:line="480" w:lineRule="auto"/>
        <w:ind w:left="1276" w:firstLine="425"/>
        <w:jc w:val="both"/>
        <w:rPr>
          <w:rFonts w:ascii="Times New Roman" w:hAnsi="Times New Roman" w:cs="Times New Roman"/>
          <w:sz w:val="24"/>
          <w:szCs w:val="24"/>
        </w:rPr>
      </w:pPr>
    </w:p>
    <w:p w:rsidR="00E4693F" w:rsidRPr="00E4693F" w:rsidRDefault="00E4693F" w:rsidP="001433BC">
      <w:pPr>
        <w:pStyle w:val="ListParagraph"/>
        <w:numPr>
          <w:ilvl w:val="0"/>
          <w:numId w:val="34"/>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b/>
          <w:i/>
          <w:sz w:val="24"/>
          <w:szCs w:val="24"/>
        </w:rPr>
        <w:lastRenderedPageBreak/>
        <w:t xml:space="preserve">Global Reporting Initiative </w:t>
      </w:r>
      <w:r>
        <w:rPr>
          <w:rFonts w:ascii="Times New Roman" w:hAnsi="Times New Roman" w:cs="Times New Roman"/>
          <w:b/>
          <w:sz w:val="24"/>
          <w:szCs w:val="24"/>
        </w:rPr>
        <w:t>(</w:t>
      </w:r>
      <w:r>
        <w:rPr>
          <w:rFonts w:ascii="Times New Roman" w:hAnsi="Times New Roman" w:cs="Times New Roman"/>
          <w:b/>
          <w:i/>
          <w:sz w:val="24"/>
          <w:szCs w:val="24"/>
        </w:rPr>
        <w:t>GRI</w:t>
      </w:r>
      <w:r>
        <w:rPr>
          <w:rFonts w:ascii="Times New Roman" w:hAnsi="Times New Roman" w:cs="Times New Roman"/>
          <w:b/>
          <w:sz w:val="24"/>
          <w:szCs w:val="24"/>
        </w:rPr>
        <w:t>)</w:t>
      </w:r>
      <w:r w:rsidR="00767966">
        <w:rPr>
          <w:rFonts w:ascii="Times New Roman" w:hAnsi="Times New Roman" w:cs="Times New Roman"/>
          <w:b/>
          <w:sz w:val="24"/>
          <w:szCs w:val="24"/>
        </w:rPr>
        <w:t>.</w:t>
      </w:r>
    </w:p>
    <w:p w:rsidR="002D6D69" w:rsidRDefault="00E4693F" w:rsidP="00727F2D">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Penyusunan </w:t>
      </w:r>
      <w:r>
        <w:rPr>
          <w:rFonts w:ascii="Times New Roman" w:hAnsi="Times New Roman" w:cs="Times New Roman"/>
          <w:i/>
          <w:sz w:val="24"/>
          <w:szCs w:val="24"/>
        </w:rPr>
        <w:t xml:space="preserve">sustainability report </w:t>
      </w:r>
      <w:r>
        <w:rPr>
          <w:rFonts w:ascii="Times New Roman" w:hAnsi="Times New Roman" w:cs="Times New Roman"/>
          <w:sz w:val="24"/>
          <w:szCs w:val="24"/>
        </w:rPr>
        <w:t xml:space="preserve">berpedoman pada </w:t>
      </w:r>
      <w:r w:rsidRPr="00234492">
        <w:rPr>
          <w:rFonts w:ascii="Times New Roman" w:hAnsi="Times New Roman" w:cs="Times New Roman"/>
          <w:i/>
          <w:sz w:val="24"/>
          <w:szCs w:val="24"/>
          <w:lang w:val="en-US"/>
        </w:rPr>
        <w:t>Global Reporting Initiative</w:t>
      </w:r>
      <w:r w:rsidRPr="00E65A57">
        <w:rPr>
          <w:rFonts w:ascii="Times New Roman" w:hAnsi="Times New Roman" w:cs="Times New Roman"/>
          <w:sz w:val="24"/>
          <w:szCs w:val="24"/>
          <w:lang w:val="en-US"/>
        </w:rPr>
        <w:t xml:space="preserve"> (GRI)</w:t>
      </w:r>
      <w:r>
        <w:rPr>
          <w:rFonts w:ascii="Times New Roman" w:hAnsi="Times New Roman" w:cs="Times New Roman"/>
          <w:sz w:val="24"/>
          <w:szCs w:val="24"/>
        </w:rPr>
        <w:t xml:space="preserve"> yang didalamnya mengatur tentang indikator pengungkapan aspek lingkungan, </w:t>
      </w:r>
      <w:r w:rsidR="00727F2D">
        <w:rPr>
          <w:rFonts w:ascii="Times New Roman" w:hAnsi="Times New Roman" w:cs="Times New Roman"/>
          <w:sz w:val="24"/>
          <w:szCs w:val="24"/>
        </w:rPr>
        <w:t>aspek sosial dan aspek ekonomi</w:t>
      </w:r>
      <w:r w:rsidR="00747D56">
        <w:rPr>
          <w:rFonts w:ascii="Times New Roman" w:hAnsi="Times New Roman" w:cs="Times New Roman"/>
          <w:sz w:val="24"/>
          <w:szCs w:val="24"/>
        </w:rPr>
        <w:t>, dimana</w:t>
      </w:r>
      <w:r w:rsidR="00727F2D">
        <w:rPr>
          <w:rFonts w:ascii="Times New Roman" w:hAnsi="Times New Roman" w:cs="Times New Roman"/>
          <w:sz w:val="24"/>
          <w:szCs w:val="24"/>
        </w:rPr>
        <w:t xml:space="preserve"> yang </w:t>
      </w:r>
      <w:r w:rsidR="00727F2D" w:rsidRPr="00727F2D">
        <w:rPr>
          <w:rFonts w:ascii="Times New Roman" w:hAnsi="Times New Roman" w:cs="Times New Roman"/>
          <w:sz w:val="24"/>
          <w:szCs w:val="24"/>
        </w:rPr>
        <w:t>sesuai standar GRI, terdapat dua pilihan metode yaitu</w:t>
      </w:r>
      <w:r w:rsidR="00727F2D">
        <w:rPr>
          <w:rFonts w:ascii="Times New Roman" w:hAnsi="Times New Roman" w:cs="Times New Roman"/>
          <w:sz w:val="24"/>
          <w:szCs w:val="24"/>
        </w:rPr>
        <w:t xml:space="preserve"> :</w:t>
      </w:r>
      <w:r w:rsidR="00727F2D" w:rsidRPr="00727F2D">
        <w:rPr>
          <w:rFonts w:ascii="Times New Roman" w:hAnsi="Times New Roman" w:cs="Times New Roman"/>
          <w:sz w:val="24"/>
          <w:szCs w:val="24"/>
        </w:rPr>
        <w:t> </w:t>
      </w:r>
      <w:r w:rsidR="00727F2D" w:rsidRPr="00727F2D">
        <w:rPr>
          <w:rFonts w:ascii="Times New Roman" w:hAnsi="Times New Roman" w:cs="Times New Roman"/>
          <w:i/>
          <w:iCs/>
          <w:sz w:val="24"/>
          <w:szCs w:val="24"/>
        </w:rPr>
        <w:t>Comprehensive </w:t>
      </w:r>
      <w:r w:rsidR="00727F2D" w:rsidRPr="00727F2D">
        <w:rPr>
          <w:rFonts w:ascii="Times New Roman" w:hAnsi="Times New Roman" w:cs="Times New Roman"/>
          <w:sz w:val="24"/>
          <w:szCs w:val="24"/>
        </w:rPr>
        <w:t>dan</w:t>
      </w:r>
      <w:r w:rsidR="00727F2D" w:rsidRPr="00727F2D">
        <w:rPr>
          <w:rFonts w:ascii="Times New Roman" w:hAnsi="Times New Roman" w:cs="Times New Roman"/>
          <w:i/>
          <w:iCs/>
          <w:sz w:val="24"/>
          <w:szCs w:val="24"/>
        </w:rPr>
        <w:t> Core</w:t>
      </w:r>
      <w:r w:rsidR="00747D56">
        <w:rPr>
          <w:rFonts w:ascii="Times New Roman" w:hAnsi="Times New Roman" w:cs="Times New Roman"/>
          <w:iCs/>
          <w:sz w:val="24"/>
          <w:szCs w:val="24"/>
        </w:rPr>
        <w:t>,</w:t>
      </w:r>
      <w:r w:rsidR="00727F2D" w:rsidRPr="00727F2D">
        <w:rPr>
          <w:rFonts w:ascii="Times New Roman" w:hAnsi="Times New Roman" w:cs="Times New Roman"/>
          <w:i/>
          <w:iCs/>
          <w:sz w:val="24"/>
          <w:szCs w:val="24"/>
        </w:rPr>
        <w:t> </w:t>
      </w:r>
      <w:r w:rsidR="00747D56">
        <w:rPr>
          <w:rFonts w:ascii="Times New Roman" w:hAnsi="Times New Roman" w:cs="Times New Roman"/>
          <w:sz w:val="24"/>
          <w:szCs w:val="24"/>
        </w:rPr>
        <w:t>ter</w:t>
      </w:r>
      <w:r w:rsidR="00727F2D" w:rsidRPr="00727F2D">
        <w:rPr>
          <w:rFonts w:ascii="Times New Roman" w:hAnsi="Times New Roman" w:cs="Times New Roman"/>
          <w:sz w:val="24"/>
          <w:szCs w:val="24"/>
        </w:rPr>
        <w:t>gantung pada sejauh mana pengungkapan yang terc</w:t>
      </w:r>
      <w:r w:rsidR="00747D56">
        <w:rPr>
          <w:rFonts w:ascii="Times New Roman" w:hAnsi="Times New Roman" w:cs="Times New Roman"/>
          <w:sz w:val="24"/>
          <w:szCs w:val="24"/>
        </w:rPr>
        <w:t>akup dalam laporan. Jika menggunakan</w:t>
      </w:r>
      <w:r w:rsidR="00727F2D" w:rsidRPr="00727F2D">
        <w:rPr>
          <w:rFonts w:ascii="Times New Roman" w:hAnsi="Times New Roman" w:cs="Times New Roman"/>
          <w:sz w:val="24"/>
          <w:szCs w:val="24"/>
        </w:rPr>
        <w:t xml:space="preserve"> metode </w:t>
      </w:r>
      <w:r w:rsidR="00727F2D" w:rsidRPr="00727F2D">
        <w:rPr>
          <w:rFonts w:ascii="Times New Roman" w:hAnsi="Times New Roman" w:cs="Times New Roman"/>
          <w:i/>
          <w:sz w:val="24"/>
          <w:szCs w:val="24"/>
        </w:rPr>
        <w:t>comprehensive</w:t>
      </w:r>
      <w:r w:rsidR="00727F2D" w:rsidRPr="00727F2D">
        <w:rPr>
          <w:rFonts w:ascii="Times New Roman" w:hAnsi="Times New Roman" w:cs="Times New Roman"/>
          <w:sz w:val="24"/>
          <w:szCs w:val="24"/>
        </w:rPr>
        <w:t xml:space="preserve"> maka semua yang dipersyaratkan dalam pengungkapan umum (</w:t>
      </w:r>
      <w:r w:rsidR="00727F2D" w:rsidRPr="00727F2D">
        <w:rPr>
          <w:rFonts w:ascii="Times New Roman" w:hAnsi="Times New Roman" w:cs="Times New Roman"/>
          <w:i/>
          <w:iCs/>
          <w:sz w:val="24"/>
          <w:szCs w:val="24"/>
        </w:rPr>
        <w:t>General Disclousure</w:t>
      </w:r>
      <w:r w:rsidR="00727F2D" w:rsidRPr="00727F2D">
        <w:rPr>
          <w:rFonts w:ascii="Times New Roman" w:hAnsi="Times New Roman" w:cs="Times New Roman"/>
          <w:sz w:val="24"/>
          <w:szCs w:val="24"/>
        </w:rPr>
        <w:t>) dan semua topik spesifi</w:t>
      </w:r>
      <w:r w:rsidR="00727F2D">
        <w:rPr>
          <w:rFonts w:ascii="Times New Roman" w:hAnsi="Times New Roman" w:cs="Times New Roman"/>
          <w:sz w:val="24"/>
          <w:szCs w:val="24"/>
        </w:rPr>
        <w:t>k yang material bagi organisasi</w:t>
      </w:r>
      <w:r w:rsidR="00747D56">
        <w:rPr>
          <w:rFonts w:ascii="Times New Roman" w:hAnsi="Times New Roman" w:cs="Times New Roman"/>
          <w:sz w:val="24"/>
          <w:szCs w:val="24"/>
        </w:rPr>
        <w:t xml:space="preserve"> harus dilaporkan</w:t>
      </w:r>
      <w:r w:rsidR="00727F2D">
        <w:rPr>
          <w:rFonts w:ascii="Times New Roman" w:hAnsi="Times New Roman" w:cs="Times New Roman"/>
          <w:sz w:val="24"/>
          <w:szCs w:val="24"/>
        </w:rPr>
        <w:t>.</w:t>
      </w:r>
      <w:r w:rsidR="00727F2D" w:rsidRPr="00727F2D">
        <w:rPr>
          <w:rFonts w:ascii="Times New Roman" w:hAnsi="Times New Roman" w:cs="Times New Roman"/>
          <w:sz w:val="24"/>
          <w:szCs w:val="24"/>
        </w:rPr>
        <w:t xml:space="preserve"> Jika menggunakan metode </w:t>
      </w:r>
      <w:r w:rsidR="00727F2D">
        <w:rPr>
          <w:rFonts w:ascii="Times New Roman" w:hAnsi="Times New Roman" w:cs="Times New Roman"/>
          <w:i/>
          <w:iCs/>
          <w:sz w:val="24"/>
          <w:szCs w:val="24"/>
        </w:rPr>
        <w:t>c</w:t>
      </w:r>
      <w:r w:rsidR="00727F2D" w:rsidRPr="00727F2D">
        <w:rPr>
          <w:rFonts w:ascii="Times New Roman" w:hAnsi="Times New Roman" w:cs="Times New Roman"/>
          <w:i/>
          <w:iCs/>
          <w:sz w:val="24"/>
          <w:szCs w:val="24"/>
        </w:rPr>
        <w:t>ore</w:t>
      </w:r>
      <w:r w:rsidR="00727F2D">
        <w:rPr>
          <w:rFonts w:ascii="Times New Roman" w:hAnsi="Times New Roman" w:cs="Times New Roman"/>
          <w:sz w:val="24"/>
          <w:szCs w:val="24"/>
        </w:rPr>
        <w:t>/i</w:t>
      </w:r>
      <w:r w:rsidR="00727F2D" w:rsidRPr="00727F2D">
        <w:rPr>
          <w:rFonts w:ascii="Times New Roman" w:hAnsi="Times New Roman" w:cs="Times New Roman"/>
          <w:sz w:val="24"/>
          <w:szCs w:val="24"/>
        </w:rPr>
        <w:t>nti, maka yang d</w:t>
      </w:r>
      <w:r w:rsidR="00747D56">
        <w:rPr>
          <w:rFonts w:ascii="Times New Roman" w:hAnsi="Times New Roman" w:cs="Times New Roman"/>
          <w:sz w:val="24"/>
          <w:szCs w:val="24"/>
        </w:rPr>
        <w:t>i</w:t>
      </w:r>
      <w:r w:rsidR="00727F2D" w:rsidRPr="00727F2D">
        <w:rPr>
          <w:rFonts w:ascii="Times New Roman" w:hAnsi="Times New Roman" w:cs="Times New Roman"/>
          <w:sz w:val="24"/>
          <w:szCs w:val="24"/>
        </w:rPr>
        <w:t xml:space="preserve">laporkan hanya yang berlabel </w:t>
      </w:r>
      <w:r w:rsidR="00727F2D">
        <w:rPr>
          <w:rFonts w:ascii="Times New Roman" w:hAnsi="Times New Roman" w:cs="Times New Roman"/>
          <w:i/>
          <w:sz w:val="24"/>
          <w:szCs w:val="24"/>
        </w:rPr>
        <w:t>c</w:t>
      </w:r>
      <w:r w:rsidR="00727F2D" w:rsidRPr="00727F2D">
        <w:rPr>
          <w:rFonts w:ascii="Times New Roman" w:hAnsi="Times New Roman" w:cs="Times New Roman"/>
          <w:i/>
          <w:sz w:val="24"/>
          <w:szCs w:val="24"/>
        </w:rPr>
        <w:t>ore</w:t>
      </w:r>
      <w:r w:rsidR="00727F2D" w:rsidRPr="00727F2D">
        <w:rPr>
          <w:rFonts w:ascii="Times New Roman" w:hAnsi="Times New Roman" w:cs="Times New Roman"/>
          <w:sz w:val="24"/>
          <w:szCs w:val="24"/>
        </w:rPr>
        <w:t xml:space="preserve"> dalam pengungkapan umum (</w:t>
      </w:r>
      <w:r w:rsidR="00727F2D" w:rsidRPr="00727F2D">
        <w:rPr>
          <w:rFonts w:ascii="Times New Roman" w:hAnsi="Times New Roman" w:cs="Times New Roman"/>
          <w:i/>
          <w:iCs/>
          <w:sz w:val="24"/>
          <w:szCs w:val="24"/>
        </w:rPr>
        <w:t>General Disclousure</w:t>
      </w:r>
      <w:r w:rsidR="00727F2D" w:rsidRPr="00727F2D">
        <w:rPr>
          <w:rFonts w:ascii="Times New Roman" w:hAnsi="Times New Roman" w:cs="Times New Roman"/>
          <w:sz w:val="24"/>
          <w:szCs w:val="24"/>
        </w:rPr>
        <w:t>) dan memilih topik spesifik dalam topi</w:t>
      </w:r>
      <w:r w:rsidR="00727F2D">
        <w:rPr>
          <w:rFonts w:ascii="Times New Roman" w:hAnsi="Times New Roman" w:cs="Times New Roman"/>
          <w:sz w:val="24"/>
          <w:szCs w:val="24"/>
        </w:rPr>
        <w:t xml:space="preserve">k yang material bagi organisasi. </w:t>
      </w:r>
    </w:p>
    <w:p w:rsidR="0051622B" w:rsidRPr="002D6D69" w:rsidRDefault="002D6D69" w:rsidP="001433BC">
      <w:pPr>
        <w:pStyle w:val="ListParagraph"/>
        <w:numPr>
          <w:ilvl w:val="0"/>
          <w:numId w:val="35"/>
        </w:numPr>
        <w:spacing w:after="0" w:line="480" w:lineRule="auto"/>
        <w:ind w:left="1701" w:hanging="425"/>
        <w:jc w:val="both"/>
        <w:rPr>
          <w:rFonts w:ascii="Times New Roman" w:hAnsi="Times New Roman" w:cs="Times New Roman"/>
          <w:sz w:val="24"/>
          <w:szCs w:val="24"/>
        </w:rPr>
      </w:pPr>
      <w:r w:rsidRPr="002D6D69">
        <w:rPr>
          <w:rFonts w:ascii="Times New Roman" w:hAnsi="Times New Roman" w:cs="Times New Roman"/>
          <w:sz w:val="24"/>
          <w:szCs w:val="24"/>
        </w:rPr>
        <w:t>P</w:t>
      </w:r>
      <w:r w:rsidR="0051622B" w:rsidRPr="002D6D69">
        <w:rPr>
          <w:rFonts w:ascii="Times New Roman" w:hAnsi="Times New Roman" w:cs="Times New Roman"/>
          <w:sz w:val="24"/>
          <w:szCs w:val="24"/>
          <w:lang w:val="en-US"/>
        </w:rPr>
        <w:t xml:space="preserve">erkembangan pedoman </w:t>
      </w:r>
      <w:r w:rsidR="00E4693F" w:rsidRPr="002D6D69">
        <w:rPr>
          <w:rFonts w:ascii="Times New Roman" w:hAnsi="Times New Roman" w:cs="Times New Roman"/>
          <w:sz w:val="24"/>
          <w:szCs w:val="24"/>
        </w:rPr>
        <w:t xml:space="preserve">GRI, yaitu </w:t>
      </w:r>
      <w:r w:rsidR="0051622B" w:rsidRPr="002D6D69">
        <w:rPr>
          <w:rFonts w:ascii="Times New Roman" w:hAnsi="Times New Roman" w:cs="Times New Roman"/>
          <w:sz w:val="24"/>
          <w:szCs w:val="24"/>
          <w:lang w:val="en-US"/>
        </w:rPr>
        <w:t>:</w:t>
      </w:r>
    </w:p>
    <w:p w:rsidR="0051622B" w:rsidRPr="002D6D69" w:rsidRDefault="0051622B" w:rsidP="001433BC">
      <w:pPr>
        <w:pStyle w:val="ListParagraph"/>
        <w:numPr>
          <w:ilvl w:val="0"/>
          <w:numId w:val="39"/>
        </w:numPr>
        <w:spacing w:after="0" w:line="480" w:lineRule="auto"/>
        <w:ind w:left="2127" w:hanging="426"/>
        <w:jc w:val="both"/>
        <w:rPr>
          <w:rFonts w:ascii="Times New Roman" w:hAnsi="Times New Roman" w:cs="Times New Roman"/>
          <w:sz w:val="24"/>
          <w:szCs w:val="24"/>
          <w:lang w:val="en-US"/>
        </w:rPr>
      </w:pPr>
      <w:r w:rsidRPr="002D6D69">
        <w:rPr>
          <w:rFonts w:ascii="Times New Roman" w:hAnsi="Times New Roman" w:cs="Times New Roman"/>
          <w:i/>
          <w:sz w:val="24"/>
          <w:szCs w:val="24"/>
          <w:lang w:val="en-US"/>
        </w:rPr>
        <w:t>Global Reporting Initiative</w:t>
      </w:r>
      <w:r w:rsidRPr="002D6D69">
        <w:rPr>
          <w:rFonts w:ascii="Times New Roman" w:hAnsi="Times New Roman" w:cs="Times New Roman"/>
          <w:sz w:val="24"/>
          <w:szCs w:val="24"/>
          <w:lang w:val="en-US"/>
        </w:rPr>
        <w:t xml:space="preserve"> (GRI) – G.1 mulai tahun 2000</w:t>
      </w:r>
      <w:r w:rsidR="00B84C39" w:rsidRPr="002D6D69">
        <w:rPr>
          <w:rFonts w:ascii="Times New Roman" w:hAnsi="Times New Roman" w:cs="Times New Roman"/>
          <w:sz w:val="24"/>
          <w:szCs w:val="24"/>
        </w:rPr>
        <w:t>.</w:t>
      </w:r>
    </w:p>
    <w:p w:rsidR="0051622B" w:rsidRPr="002D6D69" w:rsidRDefault="0051622B" w:rsidP="001433BC">
      <w:pPr>
        <w:pStyle w:val="ListParagraph"/>
        <w:numPr>
          <w:ilvl w:val="0"/>
          <w:numId w:val="39"/>
        </w:numPr>
        <w:spacing w:after="0" w:line="480" w:lineRule="auto"/>
        <w:ind w:left="2127" w:hanging="426"/>
        <w:jc w:val="both"/>
        <w:rPr>
          <w:rFonts w:ascii="Times New Roman" w:hAnsi="Times New Roman" w:cs="Times New Roman"/>
          <w:sz w:val="24"/>
          <w:szCs w:val="24"/>
          <w:lang w:val="en-US"/>
        </w:rPr>
      </w:pPr>
      <w:r w:rsidRPr="002D6D69">
        <w:rPr>
          <w:rFonts w:ascii="Times New Roman" w:hAnsi="Times New Roman" w:cs="Times New Roman"/>
          <w:i/>
          <w:sz w:val="24"/>
          <w:szCs w:val="24"/>
          <w:lang w:val="en-US"/>
        </w:rPr>
        <w:t>Global Reporting Initiative</w:t>
      </w:r>
      <w:r w:rsidRPr="002D6D69">
        <w:rPr>
          <w:rFonts w:ascii="Times New Roman" w:hAnsi="Times New Roman" w:cs="Times New Roman"/>
          <w:sz w:val="24"/>
          <w:szCs w:val="24"/>
          <w:lang w:val="en-US"/>
        </w:rPr>
        <w:t xml:space="preserve"> (GRI) – G.2 mulai tahun 2002</w:t>
      </w:r>
      <w:r w:rsidR="00B84C39" w:rsidRPr="002D6D69">
        <w:rPr>
          <w:rFonts w:ascii="Times New Roman" w:hAnsi="Times New Roman" w:cs="Times New Roman"/>
          <w:sz w:val="24"/>
          <w:szCs w:val="24"/>
        </w:rPr>
        <w:t>.</w:t>
      </w:r>
    </w:p>
    <w:p w:rsidR="0051622B" w:rsidRPr="002D6D69" w:rsidRDefault="0051622B" w:rsidP="001433BC">
      <w:pPr>
        <w:pStyle w:val="ListParagraph"/>
        <w:numPr>
          <w:ilvl w:val="0"/>
          <w:numId w:val="39"/>
        </w:numPr>
        <w:spacing w:after="0" w:line="480" w:lineRule="auto"/>
        <w:ind w:left="2127" w:hanging="426"/>
        <w:jc w:val="both"/>
        <w:rPr>
          <w:rFonts w:ascii="Times New Roman" w:hAnsi="Times New Roman" w:cs="Times New Roman"/>
          <w:sz w:val="24"/>
          <w:szCs w:val="24"/>
          <w:lang w:val="en-US"/>
        </w:rPr>
      </w:pPr>
      <w:r w:rsidRPr="002D6D69">
        <w:rPr>
          <w:rFonts w:ascii="Times New Roman" w:hAnsi="Times New Roman" w:cs="Times New Roman"/>
          <w:i/>
          <w:sz w:val="24"/>
          <w:szCs w:val="24"/>
          <w:lang w:val="en-US"/>
        </w:rPr>
        <w:t>Global Reporting Initiative</w:t>
      </w:r>
      <w:r w:rsidRPr="002D6D69">
        <w:rPr>
          <w:rFonts w:ascii="Times New Roman" w:hAnsi="Times New Roman" w:cs="Times New Roman"/>
          <w:sz w:val="24"/>
          <w:szCs w:val="24"/>
          <w:lang w:val="en-US"/>
        </w:rPr>
        <w:t xml:space="preserve"> (GRI) – G.3 mulai tahun 2006</w:t>
      </w:r>
      <w:r w:rsidR="00B84C39" w:rsidRPr="002D6D69">
        <w:rPr>
          <w:rFonts w:ascii="Times New Roman" w:hAnsi="Times New Roman" w:cs="Times New Roman"/>
          <w:sz w:val="24"/>
          <w:szCs w:val="24"/>
        </w:rPr>
        <w:t>.</w:t>
      </w:r>
    </w:p>
    <w:p w:rsidR="0051622B" w:rsidRPr="002D6D69" w:rsidRDefault="0051622B" w:rsidP="001433BC">
      <w:pPr>
        <w:pStyle w:val="ListParagraph"/>
        <w:numPr>
          <w:ilvl w:val="0"/>
          <w:numId w:val="39"/>
        </w:numPr>
        <w:spacing w:after="0" w:line="480" w:lineRule="auto"/>
        <w:ind w:left="2127" w:hanging="426"/>
        <w:jc w:val="both"/>
        <w:rPr>
          <w:rFonts w:ascii="Times New Roman" w:hAnsi="Times New Roman" w:cs="Times New Roman"/>
          <w:sz w:val="24"/>
          <w:szCs w:val="24"/>
          <w:lang w:val="en-US"/>
        </w:rPr>
      </w:pPr>
      <w:r w:rsidRPr="002D6D69">
        <w:rPr>
          <w:rFonts w:ascii="Times New Roman" w:hAnsi="Times New Roman" w:cs="Times New Roman"/>
          <w:i/>
          <w:sz w:val="24"/>
          <w:szCs w:val="24"/>
          <w:lang w:val="en-US"/>
        </w:rPr>
        <w:t>Global Reporting Initiative</w:t>
      </w:r>
      <w:r w:rsidRPr="002D6D69">
        <w:rPr>
          <w:rFonts w:ascii="Times New Roman" w:hAnsi="Times New Roman" w:cs="Times New Roman"/>
          <w:sz w:val="24"/>
          <w:szCs w:val="24"/>
          <w:lang w:val="en-US"/>
        </w:rPr>
        <w:t xml:space="preserve"> (GRI) – G.3.1 mulai tahun 2011</w:t>
      </w:r>
      <w:r w:rsidR="00B84C39" w:rsidRPr="002D6D69">
        <w:rPr>
          <w:rFonts w:ascii="Times New Roman" w:hAnsi="Times New Roman" w:cs="Times New Roman"/>
          <w:sz w:val="24"/>
          <w:szCs w:val="24"/>
        </w:rPr>
        <w:t>.</w:t>
      </w:r>
    </w:p>
    <w:p w:rsidR="002E3394" w:rsidRPr="002D6D69" w:rsidRDefault="0051622B" w:rsidP="001433BC">
      <w:pPr>
        <w:pStyle w:val="ListParagraph"/>
        <w:numPr>
          <w:ilvl w:val="0"/>
          <w:numId w:val="39"/>
        </w:numPr>
        <w:spacing w:after="0" w:line="480" w:lineRule="auto"/>
        <w:ind w:left="2127" w:hanging="426"/>
        <w:jc w:val="both"/>
        <w:rPr>
          <w:rFonts w:ascii="Times New Roman" w:hAnsi="Times New Roman" w:cs="Times New Roman"/>
          <w:sz w:val="24"/>
          <w:szCs w:val="24"/>
          <w:lang w:val="en-US"/>
        </w:rPr>
      </w:pPr>
      <w:r w:rsidRPr="002D6D69">
        <w:rPr>
          <w:rFonts w:ascii="Times New Roman" w:hAnsi="Times New Roman" w:cs="Times New Roman"/>
          <w:i/>
          <w:sz w:val="24"/>
          <w:szCs w:val="24"/>
          <w:lang w:val="en-US"/>
        </w:rPr>
        <w:t>Global Reporting Initiative</w:t>
      </w:r>
      <w:r w:rsidRPr="002D6D69">
        <w:rPr>
          <w:rFonts w:ascii="Times New Roman" w:hAnsi="Times New Roman" w:cs="Times New Roman"/>
          <w:sz w:val="24"/>
          <w:szCs w:val="24"/>
          <w:lang w:val="en-US"/>
        </w:rPr>
        <w:t xml:space="preserve"> (GRI) – G.4 </w:t>
      </w:r>
      <w:r w:rsidR="002E3394" w:rsidRPr="002D6D69">
        <w:rPr>
          <w:rFonts w:ascii="Times New Roman" w:hAnsi="Times New Roman" w:cs="Times New Roman"/>
          <w:sz w:val="24"/>
          <w:szCs w:val="24"/>
        </w:rPr>
        <w:t>mulai tahun 2013</w:t>
      </w:r>
      <w:r w:rsidR="00B84C39" w:rsidRPr="002D6D69">
        <w:rPr>
          <w:rFonts w:ascii="Times New Roman" w:hAnsi="Times New Roman" w:cs="Times New Roman"/>
          <w:sz w:val="24"/>
          <w:szCs w:val="24"/>
        </w:rPr>
        <w:t>.</w:t>
      </w:r>
    </w:p>
    <w:p w:rsidR="0051622B" w:rsidRPr="002D6D69" w:rsidRDefault="002E3394" w:rsidP="001433BC">
      <w:pPr>
        <w:pStyle w:val="ListParagraph"/>
        <w:numPr>
          <w:ilvl w:val="0"/>
          <w:numId w:val="39"/>
        </w:numPr>
        <w:spacing w:after="0" w:line="480" w:lineRule="auto"/>
        <w:ind w:left="2127" w:hanging="426"/>
        <w:jc w:val="both"/>
        <w:rPr>
          <w:rFonts w:ascii="Times New Roman" w:hAnsi="Times New Roman" w:cs="Times New Roman"/>
          <w:sz w:val="24"/>
          <w:szCs w:val="24"/>
          <w:lang w:val="en-US"/>
        </w:rPr>
      </w:pPr>
      <w:r w:rsidRPr="002D6D69">
        <w:rPr>
          <w:rFonts w:ascii="Times New Roman" w:hAnsi="Times New Roman" w:cs="Times New Roman"/>
          <w:i/>
          <w:sz w:val="24"/>
          <w:szCs w:val="24"/>
          <w:lang w:val="en-US"/>
        </w:rPr>
        <w:t>Global Reporting Initiative</w:t>
      </w:r>
      <w:r w:rsidRPr="002D6D69">
        <w:rPr>
          <w:rFonts w:ascii="Times New Roman" w:hAnsi="Times New Roman" w:cs="Times New Roman"/>
          <w:sz w:val="24"/>
          <w:szCs w:val="24"/>
          <w:lang w:val="en-US"/>
        </w:rPr>
        <w:t xml:space="preserve"> (GRI)</w:t>
      </w:r>
      <w:r w:rsidRPr="002D6D69">
        <w:rPr>
          <w:rFonts w:ascii="Times New Roman" w:hAnsi="Times New Roman" w:cs="Times New Roman"/>
          <w:sz w:val="24"/>
          <w:szCs w:val="24"/>
        </w:rPr>
        <w:t xml:space="preserve"> </w:t>
      </w:r>
      <w:r w:rsidRPr="002D6D69">
        <w:rPr>
          <w:rFonts w:ascii="Times New Roman" w:hAnsi="Times New Roman" w:cs="Times New Roman"/>
          <w:sz w:val="24"/>
          <w:szCs w:val="24"/>
          <w:lang w:val="en-US"/>
        </w:rPr>
        <w:t>–</w:t>
      </w:r>
      <w:r w:rsidRPr="002D6D69">
        <w:rPr>
          <w:rFonts w:ascii="Times New Roman" w:hAnsi="Times New Roman" w:cs="Times New Roman"/>
          <w:sz w:val="24"/>
          <w:szCs w:val="24"/>
        </w:rPr>
        <w:t xml:space="preserve"> G.</w:t>
      </w:r>
      <w:r w:rsidR="0051622B" w:rsidRPr="002D6D69">
        <w:rPr>
          <w:rFonts w:ascii="Times New Roman" w:hAnsi="Times New Roman" w:cs="Times New Roman"/>
          <w:sz w:val="24"/>
          <w:szCs w:val="24"/>
          <w:lang w:val="en-US"/>
        </w:rPr>
        <w:t>Standar</w:t>
      </w:r>
      <w:r w:rsidR="00747D56" w:rsidRPr="002D6D69">
        <w:rPr>
          <w:rFonts w:ascii="Times New Roman" w:hAnsi="Times New Roman" w:cs="Times New Roman"/>
          <w:sz w:val="24"/>
          <w:szCs w:val="24"/>
        </w:rPr>
        <w:t>d</w:t>
      </w:r>
      <w:r w:rsidR="0051622B" w:rsidRPr="002D6D69">
        <w:rPr>
          <w:rFonts w:ascii="Times New Roman" w:hAnsi="Times New Roman" w:cs="Times New Roman"/>
          <w:sz w:val="24"/>
          <w:szCs w:val="24"/>
          <w:lang w:val="en-US"/>
        </w:rPr>
        <w:t>s</w:t>
      </w:r>
      <w:r w:rsidRPr="002D6D69">
        <w:rPr>
          <w:rFonts w:ascii="Times New Roman" w:hAnsi="Times New Roman" w:cs="Times New Roman"/>
          <w:sz w:val="24"/>
          <w:szCs w:val="24"/>
        </w:rPr>
        <w:t xml:space="preserve"> </w:t>
      </w:r>
      <w:r w:rsidR="009041DA" w:rsidRPr="002D6D69">
        <w:rPr>
          <w:rFonts w:ascii="Times New Roman" w:hAnsi="Times New Roman" w:cs="Times New Roman"/>
          <w:sz w:val="24"/>
          <w:szCs w:val="24"/>
        </w:rPr>
        <w:t xml:space="preserve">tahun </w:t>
      </w:r>
      <w:r w:rsidRPr="002D6D69">
        <w:rPr>
          <w:rFonts w:ascii="Times New Roman" w:hAnsi="Times New Roman" w:cs="Times New Roman"/>
          <w:sz w:val="24"/>
          <w:szCs w:val="24"/>
        </w:rPr>
        <w:t>2016</w:t>
      </w:r>
      <w:r w:rsidR="00747D56" w:rsidRPr="002D6D69">
        <w:rPr>
          <w:rFonts w:ascii="Times New Roman" w:hAnsi="Times New Roman" w:cs="Times New Roman"/>
          <w:sz w:val="24"/>
          <w:szCs w:val="24"/>
        </w:rPr>
        <w:t xml:space="preserve"> dan mulai efektif berlaku pada tanggal 1 Juli 2018.</w:t>
      </w:r>
    </w:p>
    <w:p w:rsidR="0051622B" w:rsidRPr="002D6D69" w:rsidRDefault="00595143" w:rsidP="001433BC">
      <w:pPr>
        <w:pStyle w:val="ListParagraph"/>
        <w:numPr>
          <w:ilvl w:val="0"/>
          <w:numId w:val="35"/>
        </w:numPr>
        <w:spacing w:after="0" w:line="480" w:lineRule="auto"/>
        <w:ind w:left="1701" w:hanging="425"/>
        <w:jc w:val="both"/>
        <w:rPr>
          <w:rFonts w:ascii="Times New Roman" w:hAnsi="Times New Roman" w:cs="Times New Roman"/>
          <w:sz w:val="24"/>
          <w:szCs w:val="24"/>
          <w:lang w:val="en-US"/>
        </w:rPr>
      </w:pPr>
      <w:r w:rsidRPr="002D6D69">
        <w:rPr>
          <w:rFonts w:ascii="Times New Roman" w:hAnsi="Times New Roman" w:cs="Times New Roman"/>
          <w:sz w:val="24"/>
          <w:szCs w:val="24"/>
        </w:rPr>
        <w:t>Modular</w:t>
      </w:r>
      <w:r w:rsidR="0051622B" w:rsidRPr="002D6D69">
        <w:rPr>
          <w:rFonts w:ascii="Times New Roman" w:hAnsi="Times New Roman" w:cs="Times New Roman"/>
          <w:sz w:val="24"/>
          <w:szCs w:val="24"/>
          <w:lang w:val="en-US"/>
        </w:rPr>
        <w:t xml:space="preserve"> </w:t>
      </w:r>
      <w:r w:rsidR="00D07540" w:rsidRPr="002D6D69">
        <w:rPr>
          <w:rFonts w:ascii="Times New Roman" w:hAnsi="Times New Roman" w:cs="Times New Roman"/>
          <w:i/>
          <w:sz w:val="24"/>
          <w:szCs w:val="24"/>
          <w:lang w:val="en-US"/>
        </w:rPr>
        <w:t>sustainability r</w:t>
      </w:r>
      <w:r w:rsidR="0051622B" w:rsidRPr="002D6D69">
        <w:rPr>
          <w:rFonts w:ascii="Times New Roman" w:hAnsi="Times New Roman" w:cs="Times New Roman"/>
          <w:i/>
          <w:sz w:val="24"/>
          <w:szCs w:val="24"/>
          <w:lang w:val="en-US"/>
        </w:rPr>
        <w:t>eporting</w:t>
      </w:r>
      <w:r w:rsidR="00D07540" w:rsidRPr="002D6D69">
        <w:rPr>
          <w:rFonts w:ascii="Times New Roman" w:hAnsi="Times New Roman" w:cs="Times New Roman"/>
          <w:sz w:val="24"/>
          <w:szCs w:val="24"/>
          <w:lang w:val="en-US"/>
        </w:rPr>
        <w:t xml:space="preserve"> v</w:t>
      </w:r>
      <w:r w:rsidR="0051622B" w:rsidRPr="002D6D69">
        <w:rPr>
          <w:rFonts w:ascii="Times New Roman" w:hAnsi="Times New Roman" w:cs="Times New Roman"/>
          <w:sz w:val="24"/>
          <w:szCs w:val="24"/>
          <w:lang w:val="en-US"/>
        </w:rPr>
        <w:t>ersi GRI</w:t>
      </w:r>
      <w:r w:rsidRPr="002D6D69">
        <w:rPr>
          <w:rFonts w:ascii="Times New Roman" w:hAnsi="Times New Roman" w:cs="Times New Roman"/>
          <w:sz w:val="24"/>
          <w:szCs w:val="24"/>
        </w:rPr>
        <w:t xml:space="preserve"> Standards</w:t>
      </w:r>
      <w:r w:rsidR="002D6D69">
        <w:rPr>
          <w:rFonts w:ascii="Times New Roman" w:hAnsi="Times New Roman" w:cs="Times New Roman"/>
          <w:sz w:val="24"/>
          <w:szCs w:val="24"/>
        </w:rPr>
        <w:t>, antara lain</w:t>
      </w:r>
      <w:r w:rsidR="0051622B" w:rsidRPr="002D6D69">
        <w:rPr>
          <w:rFonts w:ascii="Times New Roman" w:hAnsi="Times New Roman" w:cs="Times New Roman"/>
          <w:sz w:val="24"/>
          <w:szCs w:val="24"/>
          <w:lang w:val="en-US"/>
        </w:rPr>
        <w:t xml:space="preserve">: </w:t>
      </w:r>
    </w:p>
    <w:p w:rsidR="00595143" w:rsidRPr="00595143" w:rsidRDefault="00595143" w:rsidP="001433BC">
      <w:pPr>
        <w:pStyle w:val="ListParagraph"/>
        <w:numPr>
          <w:ilvl w:val="0"/>
          <w:numId w:val="27"/>
        </w:numPr>
        <w:spacing w:after="0" w:line="480" w:lineRule="auto"/>
        <w:ind w:left="2127" w:hanging="425"/>
        <w:jc w:val="both"/>
        <w:rPr>
          <w:rFonts w:ascii="Times New Roman" w:hAnsi="Times New Roman" w:cs="Times New Roman"/>
          <w:i/>
          <w:sz w:val="24"/>
          <w:szCs w:val="24"/>
          <w:lang w:val="en-US"/>
        </w:rPr>
      </w:pPr>
      <w:r>
        <w:rPr>
          <w:rFonts w:ascii="Times New Roman" w:hAnsi="Times New Roman" w:cs="Times New Roman"/>
          <w:i/>
          <w:sz w:val="24"/>
          <w:szCs w:val="24"/>
        </w:rPr>
        <w:lastRenderedPageBreak/>
        <w:t xml:space="preserve">FOUNDATION – </w:t>
      </w:r>
      <w:r>
        <w:rPr>
          <w:rFonts w:ascii="Times New Roman" w:hAnsi="Times New Roman" w:cs="Times New Roman"/>
          <w:sz w:val="24"/>
          <w:szCs w:val="24"/>
        </w:rPr>
        <w:t>GRI-101</w:t>
      </w:r>
    </w:p>
    <w:p w:rsidR="00595143" w:rsidRPr="00595143" w:rsidRDefault="00595143" w:rsidP="001433BC">
      <w:pPr>
        <w:pStyle w:val="ListParagraph"/>
        <w:numPr>
          <w:ilvl w:val="0"/>
          <w:numId w:val="27"/>
        </w:numPr>
        <w:spacing w:after="0" w:line="480" w:lineRule="auto"/>
        <w:ind w:left="2127" w:hanging="425"/>
        <w:jc w:val="both"/>
        <w:rPr>
          <w:rFonts w:ascii="Times New Roman" w:hAnsi="Times New Roman" w:cs="Times New Roman"/>
          <w:i/>
          <w:sz w:val="24"/>
          <w:szCs w:val="24"/>
          <w:lang w:val="en-US"/>
        </w:rPr>
      </w:pPr>
      <w:r>
        <w:rPr>
          <w:rFonts w:ascii="Times New Roman" w:hAnsi="Times New Roman" w:cs="Times New Roman"/>
          <w:i/>
          <w:sz w:val="24"/>
          <w:szCs w:val="24"/>
        </w:rPr>
        <w:t xml:space="preserve">GENERAL DISCLOSURE – </w:t>
      </w:r>
      <w:r>
        <w:rPr>
          <w:rFonts w:ascii="Times New Roman" w:hAnsi="Times New Roman" w:cs="Times New Roman"/>
          <w:sz w:val="24"/>
          <w:szCs w:val="24"/>
        </w:rPr>
        <w:t>GRI-102</w:t>
      </w:r>
    </w:p>
    <w:p w:rsidR="00595143" w:rsidRDefault="00595143" w:rsidP="001433BC">
      <w:pPr>
        <w:pStyle w:val="ListParagraph"/>
        <w:numPr>
          <w:ilvl w:val="0"/>
          <w:numId w:val="27"/>
        </w:numPr>
        <w:spacing w:after="0" w:line="480" w:lineRule="auto"/>
        <w:ind w:left="2127" w:hanging="425"/>
        <w:jc w:val="both"/>
        <w:rPr>
          <w:rFonts w:ascii="Times New Roman" w:hAnsi="Times New Roman" w:cs="Times New Roman"/>
          <w:i/>
          <w:sz w:val="24"/>
          <w:szCs w:val="24"/>
          <w:lang w:val="en-US"/>
        </w:rPr>
      </w:pPr>
      <w:r>
        <w:rPr>
          <w:rFonts w:ascii="Times New Roman" w:hAnsi="Times New Roman" w:cs="Times New Roman"/>
          <w:i/>
          <w:sz w:val="24"/>
          <w:szCs w:val="24"/>
        </w:rPr>
        <w:t xml:space="preserve">MANAGEMENT APPROACH – </w:t>
      </w:r>
      <w:r>
        <w:rPr>
          <w:rFonts w:ascii="Times New Roman" w:hAnsi="Times New Roman" w:cs="Times New Roman"/>
          <w:sz w:val="24"/>
          <w:szCs w:val="24"/>
        </w:rPr>
        <w:t>GRI-103</w:t>
      </w:r>
    </w:p>
    <w:p w:rsidR="0051622B" w:rsidRPr="00B84C39" w:rsidRDefault="00595143" w:rsidP="001433BC">
      <w:pPr>
        <w:pStyle w:val="ListParagraph"/>
        <w:numPr>
          <w:ilvl w:val="0"/>
          <w:numId w:val="27"/>
        </w:numPr>
        <w:spacing w:after="0" w:line="480" w:lineRule="auto"/>
        <w:ind w:left="2127" w:hanging="425"/>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ECONOMIC DISCLOSURE – </w:t>
      </w:r>
      <w:r w:rsidRPr="00595143">
        <w:rPr>
          <w:rFonts w:ascii="Times New Roman" w:hAnsi="Times New Roman" w:cs="Times New Roman"/>
          <w:sz w:val="24"/>
          <w:szCs w:val="24"/>
          <w:lang w:val="en-US"/>
        </w:rPr>
        <w:t>GRI-</w:t>
      </w:r>
      <w:r w:rsidRPr="00595143">
        <w:rPr>
          <w:rFonts w:ascii="Times New Roman" w:hAnsi="Times New Roman" w:cs="Times New Roman"/>
          <w:sz w:val="24"/>
          <w:szCs w:val="24"/>
        </w:rPr>
        <w:t>200</w:t>
      </w:r>
    </w:p>
    <w:p w:rsidR="0051622B" w:rsidRPr="0030756E" w:rsidRDefault="005C2290" w:rsidP="001433BC">
      <w:pPr>
        <w:pStyle w:val="ListParagraph"/>
        <w:numPr>
          <w:ilvl w:val="0"/>
          <w:numId w:val="17"/>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Economic Performance </w:t>
      </w:r>
      <w:r>
        <w:rPr>
          <w:rFonts w:ascii="Times New Roman" w:hAnsi="Times New Roman" w:cs="Times New Roman"/>
          <w:i/>
          <w:sz w:val="24"/>
          <w:szCs w:val="24"/>
        </w:rPr>
        <w:t>Topic</w:t>
      </w:r>
    </w:p>
    <w:p w:rsidR="0051622B" w:rsidRPr="0030756E" w:rsidRDefault="005C2290" w:rsidP="001433BC">
      <w:pPr>
        <w:pStyle w:val="ListParagraph"/>
        <w:numPr>
          <w:ilvl w:val="0"/>
          <w:numId w:val="17"/>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Market </w:t>
      </w:r>
      <w:r>
        <w:rPr>
          <w:rFonts w:ascii="Times New Roman" w:hAnsi="Times New Roman" w:cs="Times New Roman"/>
          <w:i/>
          <w:sz w:val="24"/>
          <w:szCs w:val="24"/>
        </w:rPr>
        <w:t xml:space="preserve">Presence Topic </w:t>
      </w:r>
    </w:p>
    <w:p w:rsidR="0051622B" w:rsidRPr="005C2290" w:rsidRDefault="005C2290" w:rsidP="001433BC">
      <w:pPr>
        <w:pStyle w:val="ListParagraph"/>
        <w:numPr>
          <w:ilvl w:val="0"/>
          <w:numId w:val="17"/>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Indirect Ecomonic </w:t>
      </w:r>
      <w:r>
        <w:rPr>
          <w:rFonts w:ascii="Times New Roman" w:hAnsi="Times New Roman" w:cs="Times New Roman"/>
          <w:i/>
          <w:sz w:val="24"/>
          <w:szCs w:val="24"/>
        </w:rPr>
        <w:t>Impacts</w:t>
      </w:r>
      <w:r>
        <w:rPr>
          <w:rFonts w:ascii="Times New Roman" w:hAnsi="Times New Roman" w:cs="Times New Roman"/>
          <w:i/>
          <w:sz w:val="24"/>
          <w:szCs w:val="24"/>
          <w:lang w:val="en-US"/>
        </w:rPr>
        <w:t xml:space="preserve"> </w:t>
      </w:r>
      <w:r>
        <w:rPr>
          <w:rFonts w:ascii="Times New Roman" w:hAnsi="Times New Roman" w:cs="Times New Roman"/>
          <w:i/>
          <w:sz w:val="24"/>
          <w:szCs w:val="24"/>
        </w:rPr>
        <w:t>Topic</w:t>
      </w:r>
    </w:p>
    <w:p w:rsidR="005C2290" w:rsidRPr="005C2290" w:rsidRDefault="005C2290" w:rsidP="001433BC">
      <w:pPr>
        <w:pStyle w:val="ListParagraph"/>
        <w:numPr>
          <w:ilvl w:val="0"/>
          <w:numId w:val="17"/>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Procurement Practices Topic</w:t>
      </w:r>
    </w:p>
    <w:p w:rsidR="005C2290" w:rsidRPr="005C2290" w:rsidRDefault="005C2290" w:rsidP="001433BC">
      <w:pPr>
        <w:pStyle w:val="ListParagraph"/>
        <w:numPr>
          <w:ilvl w:val="0"/>
          <w:numId w:val="17"/>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Anti Corruption Topic</w:t>
      </w:r>
    </w:p>
    <w:p w:rsidR="005C2290" w:rsidRPr="005C2290" w:rsidRDefault="005C2290" w:rsidP="001433BC">
      <w:pPr>
        <w:pStyle w:val="ListParagraph"/>
        <w:numPr>
          <w:ilvl w:val="0"/>
          <w:numId w:val="17"/>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 xml:space="preserve">Anti Competitive Behavior Topic </w:t>
      </w:r>
    </w:p>
    <w:p w:rsidR="005C2290" w:rsidRPr="0030756E" w:rsidRDefault="005C2290" w:rsidP="001433BC">
      <w:pPr>
        <w:pStyle w:val="ListParagraph"/>
        <w:numPr>
          <w:ilvl w:val="0"/>
          <w:numId w:val="17"/>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Tax Topic</w:t>
      </w:r>
    </w:p>
    <w:p w:rsidR="0051622B" w:rsidRPr="00B84C39" w:rsidRDefault="0051622B" w:rsidP="001433BC">
      <w:pPr>
        <w:pStyle w:val="ListParagraph"/>
        <w:numPr>
          <w:ilvl w:val="0"/>
          <w:numId w:val="27"/>
        </w:numPr>
        <w:spacing w:after="0" w:line="480" w:lineRule="auto"/>
        <w:ind w:left="2127" w:hanging="425"/>
        <w:jc w:val="both"/>
        <w:rPr>
          <w:rFonts w:ascii="Times New Roman" w:hAnsi="Times New Roman" w:cs="Times New Roman"/>
          <w:i/>
          <w:sz w:val="24"/>
          <w:szCs w:val="24"/>
          <w:lang w:val="en-US"/>
        </w:rPr>
      </w:pPr>
      <w:r w:rsidRPr="00B84C39">
        <w:rPr>
          <w:rFonts w:ascii="Times New Roman" w:hAnsi="Times New Roman" w:cs="Times New Roman"/>
          <w:i/>
          <w:sz w:val="24"/>
          <w:szCs w:val="24"/>
          <w:lang w:val="en-US"/>
        </w:rPr>
        <w:t>ENV</w:t>
      </w:r>
      <w:r w:rsidR="00595143">
        <w:rPr>
          <w:rFonts w:ascii="Times New Roman" w:hAnsi="Times New Roman" w:cs="Times New Roman"/>
          <w:i/>
          <w:sz w:val="24"/>
          <w:szCs w:val="24"/>
          <w:lang w:val="en-US"/>
        </w:rPr>
        <w:t xml:space="preserve">IRONTMENT DISCLOSURE – </w:t>
      </w:r>
      <w:r w:rsidR="00595143">
        <w:rPr>
          <w:rFonts w:ascii="Times New Roman" w:hAnsi="Times New Roman" w:cs="Times New Roman"/>
          <w:sz w:val="24"/>
          <w:szCs w:val="24"/>
        </w:rPr>
        <w:t>GRI-300</w:t>
      </w:r>
    </w:p>
    <w:p w:rsidR="0051622B" w:rsidRPr="0030756E" w:rsidRDefault="005C2290" w:rsidP="001433BC">
      <w:pPr>
        <w:pStyle w:val="ListParagraph"/>
        <w:numPr>
          <w:ilvl w:val="0"/>
          <w:numId w:val="18"/>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Materials Topic</w:t>
      </w:r>
    </w:p>
    <w:p w:rsidR="0051622B" w:rsidRPr="0030756E" w:rsidRDefault="005C2290" w:rsidP="001433BC">
      <w:pPr>
        <w:pStyle w:val="ListParagraph"/>
        <w:numPr>
          <w:ilvl w:val="0"/>
          <w:numId w:val="18"/>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Energy Topic</w:t>
      </w:r>
    </w:p>
    <w:p w:rsidR="0051622B" w:rsidRPr="005C2290" w:rsidRDefault="005C2290" w:rsidP="001433BC">
      <w:pPr>
        <w:pStyle w:val="ListParagraph"/>
        <w:numPr>
          <w:ilvl w:val="0"/>
          <w:numId w:val="18"/>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Water and Effluents Topic</w:t>
      </w:r>
    </w:p>
    <w:p w:rsidR="005C2290" w:rsidRPr="005C2290" w:rsidRDefault="005C2290" w:rsidP="001433BC">
      <w:pPr>
        <w:pStyle w:val="ListParagraph"/>
        <w:numPr>
          <w:ilvl w:val="0"/>
          <w:numId w:val="18"/>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Biodiversity Topic</w:t>
      </w:r>
    </w:p>
    <w:p w:rsidR="005C2290" w:rsidRPr="005C2290" w:rsidRDefault="005C2290" w:rsidP="001433BC">
      <w:pPr>
        <w:pStyle w:val="ListParagraph"/>
        <w:numPr>
          <w:ilvl w:val="0"/>
          <w:numId w:val="18"/>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Emmisions Topic</w:t>
      </w:r>
    </w:p>
    <w:p w:rsidR="005C2290" w:rsidRPr="005C2290" w:rsidRDefault="005C2290" w:rsidP="001433BC">
      <w:pPr>
        <w:pStyle w:val="ListParagraph"/>
        <w:numPr>
          <w:ilvl w:val="0"/>
          <w:numId w:val="18"/>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Effluents and Waste Topic</w:t>
      </w:r>
    </w:p>
    <w:p w:rsidR="005C2290" w:rsidRPr="005C2290" w:rsidRDefault="005C2290" w:rsidP="001433BC">
      <w:pPr>
        <w:pStyle w:val="ListParagraph"/>
        <w:numPr>
          <w:ilvl w:val="0"/>
          <w:numId w:val="18"/>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Environmental Compliance Topic</w:t>
      </w:r>
    </w:p>
    <w:p w:rsidR="005C2290" w:rsidRPr="0030756E" w:rsidRDefault="005C2290" w:rsidP="001433BC">
      <w:pPr>
        <w:pStyle w:val="ListParagraph"/>
        <w:numPr>
          <w:ilvl w:val="0"/>
          <w:numId w:val="18"/>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Supplier Environmental Assessment Topic</w:t>
      </w:r>
    </w:p>
    <w:p w:rsidR="0051622B" w:rsidRPr="00B84C39" w:rsidRDefault="00595143" w:rsidP="001433BC">
      <w:pPr>
        <w:pStyle w:val="ListParagraph"/>
        <w:numPr>
          <w:ilvl w:val="0"/>
          <w:numId w:val="27"/>
        </w:numPr>
        <w:spacing w:after="0" w:line="480" w:lineRule="auto"/>
        <w:ind w:left="2127" w:hanging="425"/>
        <w:jc w:val="both"/>
        <w:rPr>
          <w:rFonts w:ascii="Times New Roman" w:hAnsi="Times New Roman" w:cs="Times New Roman"/>
          <w:i/>
          <w:sz w:val="24"/>
          <w:szCs w:val="24"/>
          <w:lang w:val="en-US"/>
        </w:rPr>
      </w:pPr>
      <w:r>
        <w:rPr>
          <w:rFonts w:ascii="Times New Roman" w:hAnsi="Times New Roman" w:cs="Times New Roman"/>
          <w:i/>
          <w:sz w:val="24"/>
          <w:szCs w:val="24"/>
          <w:lang w:val="en-US"/>
        </w:rPr>
        <w:t>SOCIAL DISCLOSURE</w:t>
      </w:r>
      <w:r>
        <w:rPr>
          <w:rFonts w:ascii="Times New Roman" w:hAnsi="Times New Roman" w:cs="Times New Roman"/>
          <w:i/>
          <w:sz w:val="24"/>
          <w:szCs w:val="24"/>
        </w:rPr>
        <w:t xml:space="preserve"> – </w:t>
      </w:r>
      <w:r>
        <w:rPr>
          <w:rFonts w:ascii="Times New Roman" w:hAnsi="Times New Roman" w:cs="Times New Roman"/>
          <w:sz w:val="24"/>
          <w:szCs w:val="24"/>
        </w:rPr>
        <w:t>GRI-400</w:t>
      </w:r>
    </w:p>
    <w:p w:rsidR="0051622B" w:rsidRPr="0030756E" w:rsidRDefault="005C229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Employement Topic</w:t>
      </w:r>
    </w:p>
    <w:p w:rsidR="0051622B" w:rsidRPr="0030756E" w:rsidRDefault="005C229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Labor Management Relations Topic</w:t>
      </w:r>
    </w:p>
    <w:p w:rsidR="0051622B" w:rsidRPr="00EF4830" w:rsidRDefault="005C229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lastRenderedPageBreak/>
        <w:t>Occupational Health and Safety Topic</w:t>
      </w:r>
    </w:p>
    <w:p w:rsidR="00EF4830" w:rsidRPr="00EF4830" w:rsidRDefault="00EF483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Training and Educations Topic</w:t>
      </w:r>
    </w:p>
    <w:p w:rsidR="00EF4830" w:rsidRPr="00EF4830" w:rsidRDefault="00EF483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Diversity and Equal Opportunity Topic</w:t>
      </w:r>
    </w:p>
    <w:p w:rsidR="00EF4830" w:rsidRPr="00EF4830" w:rsidRDefault="00EF483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Non Discrimination Topic</w:t>
      </w:r>
    </w:p>
    <w:p w:rsidR="00EF4830" w:rsidRPr="00EF4830" w:rsidRDefault="00EF483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Freedom of Accociation and Collective Bargaining Topic</w:t>
      </w:r>
    </w:p>
    <w:p w:rsidR="00EF4830" w:rsidRPr="00EF4830" w:rsidRDefault="00EF483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Child Labor Topic</w:t>
      </w:r>
    </w:p>
    <w:p w:rsidR="00EF4830" w:rsidRPr="00EF4830" w:rsidRDefault="00EF483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Forced or Compulsary Labor Topic</w:t>
      </w:r>
    </w:p>
    <w:p w:rsidR="00EF4830" w:rsidRPr="00EF4830" w:rsidRDefault="00EF483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 xml:space="preserve"> Security Practices Topic</w:t>
      </w:r>
    </w:p>
    <w:p w:rsidR="00EF4830" w:rsidRPr="00EF4830" w:rsidRDefault="00EF483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 xml:space="preserve"> Rights of Indigenous Peoples Topic</w:t>
      </w:r>
    </w:p>
    <w:p w:rsidR="00EF4830" w:rsidRPr="00EF4830" w:rsidRDefault="00EF483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 xml:space="preserve"> Human Rights Assessment Topic</w:t>
      </w:r>
    </w:p>
    <w:p w:rsidR="00EF4830" w:rsidRPr="00EF4830" w:rsidRDefault="00EF483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 xml:space="preserve"> Local Communities Topic</w:t>
      </w:r>
    </w:p>
    <w:p w:rsidR="00EF4830" w:rsidRPr="00EF4830" w:rsidRDefault="00EF483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 xml:space="preserve"> Supplier Social Assessment Topic</w:t>
      </w:r>
    </w:p>
    <w:p w:rsidR="00EF4830" w:rsidRPr="00EF4830" w:rsidRDefault="00EF483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 xml:space="preserve"> Public Policy Topic</w:t>
      </w:r>
    </w:p>
    <w:p w:rsidR="00EF4830" w:rsidRPr="00EF4830" w:rsidRDefault="00EF483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 xml:space="preserve"> Customer Health and Safety Topic</w:t>
      </w:r>
    </w:p>
    <w:p w:rsidR="00EF4830" w:rsidRPr="00EF4830" w:rsidRDefault="00EF483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 xml:space="preserve"> Marketing and Labeling Topic</w:t>
      </w:r>
    </w:p>
    <w:p w:rsidR="00EF4830" w:rsidRPr="00EF4830" w:rsidRDefault="00EF483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 xml:space="preserve"> Customer Privacy Topic</w:t>
      </w:r>
    </w:p>
    <w:p w:rsidR="00EF4830" w:rsidRPr="00EF4830" w:rsidRDefault="00EF4830" w:rsidP="001433BC">
      <w:pPr>
        <w:pStyle w:val="ListParagraph"/>
        <w:numPr>
          <w:ilvl w:val="0"/>
          <w:numId w:val="19"/>
        </w:numPr>
        <w:spacing w:after="0" w:line="480" w:lineRule="auto"/>
        <w:ind w:left="2552" w:hanging="426"/>
        <w:jc w:val="both"/>
        <w:rPr>
          <w:rFonts w:ascii="Times New Roman" w:hAnsi="Times New Roman" w:cs="Times New Roman"/>
          <w:i/>
          <w:sz w:val="24"/>
          <w:szCs w:val="24"/>
          <w:lang w:val="en-US"/>
        </w:rPr>
      </w:pPr>
      <w:r>
        <w:rPr>
          <w:rFonts w:ascii="Times New Roman" w:hAnsi="Times New Roman" w:cs="Times New Roman"/>
          <w:i/>
          <w:sz w:val="24"/>
          <w:szCs w:val="24"/>
        </w:rPr>
        <w:t xml:space="preserve"> Socioeconomic Compliance Topic</w:t>
      </w:r>
      <w:r w:rsidRPr="00EF4830">
        <w:rPr>
          <w:rFonts w:ascii="Times New Roman" w:hAnsi="Times New Roman" w:cs="Times New Roman"/>
          <w:i/>
          <w:sz w:val="24"/>
          <w:szCs w:val="24"/>
        </w:rPr>
        <w:t xml:space="preserve"> </w:t>
      </w:r>
    </w:p>
    <w:p w:rsidR="00767966" w:rsidRPr="00767966" w:rsidRDefault="00767966" w:rsidP="001433BC">
      <w:pPr>
        <w:pStyle w:val="ListParagraph"/>
        <w:numPr>
          <w:ilvl w:val="0"/>
          <w:numId w:val="34"/>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 xml:space="preserve">Prinsip – prinsip </w:t>
      </w:r>
      <w:r>
        <w:rPr>
          <w:rFonts w:ascii="Times New Roman" w:hAnsi="Times New Roman" w:cs="Times New Roman"/>
          <w:b/>
          <w:i/>
          <w:sz w:val="24"/>
          <w:szCs w:val="24"/>
        </w:rPr>
        <w:t>Sustainability Report</w:t>
      </w:r>
      <w:r>
        <w:rPr>
          <w:rFonts w:ascii="Times New Roman" w:hAnsi="Times New Roman" w:cs="Times New Roman"/>
          <w:b/>
          <w:sz w:val="24"/>
          <w:szCs w:val="24"/>
        </w:rPr>
        <w:t>.</w:t>
      </w:r>
    </w:p>
    <w:p w:rsidR="0051622B" w:rsidRPr="00ED6D02" w:rsidRDefault="00767966" w:rsidP="00767966">
      <w:pPr>
        <w:spacing w:after="0" w:line="480" w:lineRule="auto"/>
        <w:ind w:left="1276"/>
        <w:jc w:val="both"/>
        <w:rPr>
          <w:rFonts w:ascii="Times New Roman" w:hAnsi="Times New Roman" w:cs="Times New Roman"/>
          <w:i/>
          <w:sz w:val="24"/>
          <w:szCs w:val="24"/>
          <w:lang w:val="en-US"/>
        </w:rPr>
      </w:pPr>
      <w:r>
        <w:rPr>
          <w:rFonts w:ascii="Times New Roman" w:hAnsi="Times New Roman" w:cs="Times New Roman"/>
          <w:sz w:val="24"/>
          <w:szCs w:val="24"/>
        </w:rPr>
        <w:t>Berikut ini p</w:t>
      </w:r>
      <w:r w:rsidR="0051622B" w:rsidRPr="00ED6D02">
        <w:rPr>
          <w:rFonts w:ascii="Times New Roman" w:hAnsi="Times New Roman" w:cs="Times New Roman"/>
          <w:sz w:val="24"/>
          <w:szCs w:val="24"/>
        </w:rPr>
        <w:t xml:space="preserve">rinsip - prinsip </w:t>
      </w:r>
      <w:r w:rsidR="0051622B" w:rsidRPr="00ED6D02">
        <w:rPr>
          <w:rFonts w:ascii="Times New Roman" w:hAnsi="Times New Roman" w:cs="Times New Roman"/>
          <w:i/>
          <w:sz w:val="24"/>
          <w:szCs w:val="24"/>
        </w:rPr>
        <w:t>sustainability report</w:t>
      </w:r>
      <w:r>
        <w:rPr>
          <w:rFonts w:ascii="Times New Roman" w:hAnsi="Times New Roman" w:cs="Times New Roman"/>
          <w:sz w:val="24"/>
          <w:szCs w:val="24"/>
        </w:rPr>
        <w:t>, yaitu</w:t>
      </w:r>
      <w:r w:rsidR="0051622B" w:rsidRPr="00ED6D02">
        <w:rPr>
          <w:rFonts w:ascii="Times New Roman" w:hAnsi="Times New Roman" w:cs="Times New Roman"/>
          <w:sz w:val="24"/>
          <w:szCs w:val="24"/>
        </w:rPr>
        <w:t xml:space="preserve"> : </w:t>
      </w:r>
    </w:p>
    <w:p w:rsidR="00474322" w:rsidRDefault="0051622B" w:rsidP="001433BC">
      <w:pPr>
        <w:pStyle w:val="ListParagraph"/>
        <w:numPr>
          <w:ilvl w:val="0"/>
          <w:numId w:val="21"/>
        </w:numPr>
        <w:spacing w:after="0" w:line="480" w:lineRule="auto"/>
        <w:ind w:left="1701" w:hanging="425"/>
        <w:jc w:val="both"/>
        <w:rPr>
          <w:rFonts w:ascii="Times New Roman" w:hAnsi="Times New Roman" w:cs="Times New Roman"/>
          <w:sz w:val="24"/>
          <w:szCs w:val="24"/>
        </w:rPr>
      </w:pPr>
      <w:r w:rsidRPr="00ED6D02">
        <w:rPr>
          <w:rFonts w:ascii="Times New Roman" w:hAnsi="Times New Roman" w:cs="Times New Roman"/>
          <w:sz w:val="24"/>
          <w:szCs w:val="24"/>
        </w:rPr>
        <w:t>Keseimbangan</w:t>
      </w:r>
      <w:r w:rsidR="00767966">
        <w:rPr>
          <w:rFonts w:ascii="Times New Roman" w:hAnsi="Times New Roman" w:cs="Times New Roman"/>
          <w:sz w:val="24"/>
          <w:szCs w:val="24"/>
        </w:rPr>
        <w:t>, yaitu l</w:t>
      </w:r>
      <w:r w:rsidRPr="0072758D">
        <w:rPr>
          <w:rFonts w:ascii="Times New Roman" w:hAnsi="Times New Roman" w:cs="Times New Roman"/>
          <w:sz w:val="24"/>
          <w:szCs w:val="24"/>
        </w:rPr>
        <w:t xml:space="preserve">aporan harus menggambarkan aspek positif dan negatif dari kinerja perusahaan untuk dapat memungkinkan penilaian yang masuk akal terhadap keseluruhan kinerja. </w:t>
      </w:r>
      <w:r w:rsidRPr="0072758D">
        <w:rPr>
          <w:rFonts w:ascii="Times New Roman" w:hAnsi="Times New Roman" w:cs="Times New Roman"/>
          <w:sz w:val="24"/>
          <w:szCs w:val="24"/>
        </w:rPr>
        <w:lastRenderedPageBreak/>
        <w:t>Keseluruhan penyajian isi laporan harus menyajikan gambaran yang tidak bias terhadap kinerja organisasi. Laporan harus menghindari pemilihan, penghilangan, atau penyajian format yang memungkinkan kesalahan</w:t>
      </w:r>
      <w:r w:rsidR="00474322">
        <w:rPr>
          <w:rFonts w:ascii="Times New Roman" w:hAnsi="Times New Roman" w:cs="Times New Roman"/>
          <w:sz w:val="24"/>
          <w:szCs w:val="24"/>
        </w:rPr>
        <w:t xml:space="preserve"> penilaian oleh pembaca laporan.</w:t>
      </w:r>
    </w:p>
    <w:p w:rsidR="0051622B" w:rsidRPr="00474322" w:rsidRDefault="0051622B" w:rsidP="001433BC">
      <w:pPr>
        <w:pStyle w:val="ListParagraph"/>
        <w:numPr>
          <w:ilvl w:val="0"/>
          <w:numId w:val="21"/>
        </w:numPr>
        <w:spacing w:after="0" w:line="480" w:lineRule="auto"/>
        <w:ind w:left="1701" w:hanging="425"/>
        <w:jc w:val="both"/>
        <w:rPr>
          <w:rFonts w:ascii="Times New Roman" w:hAnsi="Times New Roman" w:cs="Times New Roman"/>
          <w:sz w:val="24"/>
          <w:szCs w:val="24"/>
        </w:rPr>
      </w:pPr>
      <w:r w:rsidRPr="00474322">
        <w:rPr>
          <w:rFonts w:ascii="Times New Roman" w:hAnsi="Times New Roman" w:cs="Times New Roman"/>
          <w:sz w:val="24"/>
          <w:szCs w:val="24"/>
        </w:rPr>
        <w:t>Dapat diperbandingkan</w:t>
      </w:r>
      <w:r w:rsidR="00767966">
        <w:rPr>
          <w:rFonts w:ascii="Times New Roman" w:hAnsi="Times New Roman" w:cs="Times New Roman"/>
          <w:sz w:val="24"/>
          <w:szCs w:val="24"/>
        </w:rPr>
        <w:t>, yaitu :</w:t>
      </w:r>
    </w:p>
    <w:p w:rsidR="009041DA" w:rsidRDefault="0051622B" w:rsidP="001433BC">
      <w:pPr>
        <w:pStyle w:val="ListParagraph"/>
        <w:numPr>
          <w:ilvl w:val="1"/>
          <w:numId w:val="36"/>
        </w:numPr>
        <w:spacing w:after="0" w:line="480" w:lineRule="auto"/>
        <w:ind w:left="2127" w:hanging="426"/>
        <w:jc w:val="both"/>
        <w:rPr>
          <w:rFonts w:ascii="Times New Roman" w:hAnsi="Times New Roman" w:cs="Times New Roman"/>
          <w:sz w:val="24"/>
          <w:szCs w:val="24"/>
        </w:rPr>
      </w:pPr>
      <w:r w:rsidRPr="009041DA">
        <w:rPr>
          <w:rFonts w:ascii="Times New Roman" w:hAnsi="Times New Roman" w:cs="Times New Roman"/>
          <w:sz w:val="24"/>
          <w:szCs w:val="24"/>
        </w:rPr>
        <w:t>Isu-isu dan informasi harus dipilih, dikumpulkan, dan dilaporkan secara konsisten.</w:t>
      </w:r>
    </w:p>
    <w:p w:rsidR="009041DA" w:rsidRDefault="0051622B" w:rsidP="001433BC">
      <w:pPr>
        <w:pStyle w:val="ListParagraph"/>
        <w:numPr>
          <w:ilvl w:val="1"/>
          <w:numId w:val="36"/>
        </w:numPr>
        <w:spacing w:after="0" w:line="480" w:lineRule="auto"/>
        <w:ind w:left="2127" w:hanging="426"/>
        <w:jc w:val="both"/>
        <w:rPr>
          <w:rFonts w:ascii="Times New Roman" w:hAnsi="Times New Roman" w:cs="Times New Roman"/>
          <w:sz w:val="24"/>
          <w:szCs w:val="24"/>
        </w:rPr>
      </w:pPr>
      <w:r w:rsidRPr="009041DA">
        <w:rPr>
          <w:rFonts w:ascii="Times New Roman" w:hAnsi="Times New Roman" w:cs="Times New Roman"/>
          <w:sz w:val="24"/>
          <w:szCs w:val="24"/>
        </w:rPr>
        <w:t>Informasi yang dilaporkan harus disajikan dalam sebuah cara yang memungkinkan pemangku kepentingan dapat menganalisis perubahan kinerja organisasi dari waktu ke waktu dan dapat mendukung analisis relatif terhadap organisasi lainnya.</w:t>
      </w:r>
    </w:p>
    <w:p w:rsidR="0051622B" w:rsidRPr="009041DA" w:rsidRDefault="0051622B" w:rsidP="001433BC">
      <w:pPr>
        <w:pStyle w:val="ListParagraph"/>
        <w:numPr>
          <w:ilvl w:val="1"/>
          <w:numId w:val="36"/>
        </w:numPr>
        <w:spacing w:after="0" w:line="480" w:lineRule="auto"/>
        <w:ind w:left="2127" w:hanging="426"/>
        <w:jc w:val="both"/>
        <w:rPr>
          <w:rFonts w:ascii="Times New Roman" w:hAnsi="Times New Roman" w:cs="Times New Roman"/>
          <w:sz w:val="24"/>
          <w:szCs w:val="24"/>
        </w:rPr>
      </w:pPr>
      <w:r w:rsidRPr="009041DA">
        <w:rPr>
          <w:rFonts w:ascii="Times New Roman" w:hAnsi="Times New Roman" w:cs="Times New Roman"/>
          <w:sz w:val="24"/>
          <w:szCs w:val="24"/>
        </w:rPr>
        <w:t>Konsistensi dalam melaporkan memungkinkan pihak-pihak internal dan eksternal untuk melakukan perbandingan.</w:t>
      </w:r>
    </w:p>
    <w:p w:rsidR="0051622B" w:rsidRDefault="00767966" w:rsidP="00767966">
      <w:p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Kecermatan, yaitu i</w:t>
      </w:r>
      <w:r w:rsidR="0051622B" w:rsidRPr="00ED6D02">
        <w:rPr>
          <w:rFonts w:ascii="Times New Roman" w:hAnsi="Times New Roman" w:cs="Times New Roman"/>
          <w:sz w:val="24"/>
          <w:szCs w:val="24"/>
        </w:rPr>
        <w:t>nformasi yang dilaporkan harus cukup cermat dan detail bagi pemangku kepentingan dalam menilai kinerja organisasi.</w:t>
      </w:r>
    </w:p>
    <w:p w:rsidR="0051622B" w:rsidRDefault="0051622B" w:rsidP="00767966">
      <w:pPr>
        <w:pStyle w:val="ListParagraph"/>
        <w:numPr>
          <w:ilvl w:val="0"/>
          <w:numId w:val="5"/>
        </w:numPr>
        <w:spacing w:after="0" w:line="480" w:lineRule="auto"/>
        <w:ind w:left="1701" w:hanging="425"/>
        <w:jc w:val="both"/>
        <w:rPr>
          <w:rFonts w:ascii="Times New Roman" w:hAnsi="Times New Roman" w:cs="Times New Roman"/>
          <w:sz w:val="24"/>
          <w:szCs w:val="24"/>
        </w:rPr>
      </w:pPr>
      <w:r w:rsidRPr="00ED6D02">
        <w:rPr>
          <w:rFonts w:ascii="Times New Roman" w:hAnsi="Times New Roman" w:cs="Times New Roman"/>
          <w:sz w:val="24"/>
          <w:szCs w:val="24"/>
        </w:rPr>
        <w:t>Ketepatan waktu</w:t>
      </w:r>
      <w:r w:rsidR="00767966">
        <w:rPr>
          <w:rFonts w:ascii="Times New Roman" w:hAnsi="Times New Roman" w:cs="Times New Roman"/>
          <w:sz w:val="24"/>
          <w:szCs w:val="24"/>
        </w:rPr>
        <w:t>, yaitu l</w:t>
      </w:r>
      <w:r w:rsidRPr="0072758D">
        <w:rPr>
          <w:rFonts w:ascii="Times New Roman" w:hAnsi="Times New Roman" w:cs="Times New Roman"/>
          <w:sz w:val="24"/>
          <w:szCs w:val="24"/>
        </w:rPr>
        <w:t xml:space="preserve">aporan dilakukan berdasarkan jadwal reguler serta informasi kepada pemangku kepentingan tersedia tepat waktu ketika dibutuhkan dalam mengambil kebijakan. </w:t>
      </w:r>
    </w:p>
    <w:p w:rsidR="0051622B" w:rsidRPr="00DF3E25" w:rsidRDefault="00767966" w:rsidP="00DF3E25">
      <w:p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5)</w:t>
      </w:r>
      <w:r w:rsidR="0051622B" w:rsidRPr="00ED6D02">
        <w:rPr>
          <w:rFonts w:ascii="Times New Roman" w:hAnsi="Times New Roman" w:cs="Times New Roman"/>
          <w:sz w:val="24"/>
          <w:szCs w:val="24"/>
        </w:rPr>
        <w:tab/>
        <w:t>Kejelasan</w:t>
      </w:r>
      <w:r>
        <w:rPr>
          <w:rFonts w:ascii="Times New Roman" w:hAnsi="Times New Roman" w:cs="Times New Roman"/>
          <w:sz w:val="24"/>
          <w:szCs w:val="24"/>
        </w:rPr>
        <w:t>, yaitu :</w:t>
      </w:r>
    </w:p>
    <w:p w:rsidR="0051622B" w:rsidRPr="00D64AA9" w:rsidRDefault="0051622B" w:rsidP="001433BC">
      <w:pPr>
        <w:pStyle w:val="ListParagraph"/>
        <w:numPr>
          <w:ilvl w:val="1"/>
          <w:numId w:val="25"/>
        </w:numPr>
        <w:spacing w:after="0" w:line="480" w:lineRule="auto"/>
        <w:ind w:left="2127" w:hanging="425"/>
        <w:jc w:val="both"/>
        <w:rPr>
          <w:rFonts w:ascii="Times New Roman" w:hAnsi="Times New Roman" w:cs="Times New Roman"/>
          <w:sz w:val="24"/>
          <w:szCs w:val="24"/>
        </w:rPr>
      </w:pPr>
      <w:r w:rsidRPr="009041DA">
        <w:rPr>
          <w:rFonts w:ascii="Times New Roman" w:hAnsi="Times New Roman" w:cs="Times New Roman"/>
          <w:sz w:val="24"/>
          <w:szCs w:val="24"/>
        </w:rPr>
        <w:t xml:space="preserve">Laporan harus menyajikan informasi dalam cara yang dapat dimengerti, dapat diakses, dan dapat digunakan oleh para </w:t>
      </w:r>
      <w:r w:rsidRPr="009041DA">
        <w:rPr>
          <w:rFonts w:ascii="Times New Roman" w:hAnsi="Times New Roman" w:cs="Times New Roman"/>
          <w:sz w:val="24"/>
          <w:szCs w:val="24"/>
        </w:rPr>
        <w:lastRenderedPageBreak/>
        <w:t>pemangku kepentingan organisasi (baik dalam bentuk cetak maupun saluran lainnya). Pemangku kepentingan harus dapat menemukan informasi yang dibutuhkannya tanpa harus bekerja keras.</w:t>
      </w:r>
    </w:p>
    <w:p w:rsidR="0051622B" w:rsidRPr="009041DA" w:rsidRDefault="0051622B" w:rsidP="001433BC">
      <w:pPr>
        <w:pStyle w:val="ListParagraph"/>
        <w:numPr>
          <w:ilvl w:val="1"/>
          <w:numId w:val="25"/>
        </w:numPr>
        <w:spacing w:after="0" w:line="480" w:lineRule="auto"/>
        <w:ind w:left="2127" w:hanging="425"/>
        <w:jc w:val="both"/>
        <w:rPr>
          <w:rFonts w:ascii="Times New Roman" w:hAnsi="Times New Roman" w:cs="Times New Roman"/>
          <w:sz w:val="24"/>
          <w:szCs w:val="24"/>
        </w:rPr>
      </w:pPr>
      <w:r w:rsidRPr="009041DA">
        <w:rPr>
          <w:rFonts w:ascii="Times New Roman" w:hAnsi="Times New Roman" w:cs="Times New Roman"/>
          <w:sz w:val="24"/>
          <w:szCs w:val="24"/>
        </w:rPr>
        <w:t>Grafik dan tabel data terkonsolidasi dapat membantu dalam memahami dan mengakses informasi yang ada dalam laporan.</w:t>
      </w:r>
    </w:p>
    <w:p w:rsidR="0051622B" w:rsidRPr="00ED6D02" w:rsidRDefault="00767966" w:rsidP="00767966">
      <w:p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6)</w:t>
      </w:r>
      <w:r w:rsidR="0051622B" w:rsidRPr="00ED6D02">
        <w:rPr>
          <w:rFonts w:ascii="Times New Roman" w:hAnsi="Times New Roman" w:cs="Times New Roman"/>
          <w:sz w:val="24"/>
          <w:szCs w:val="24"/>
        </w:rPr>
        <w:tab/>
        <w:t>Keterandalan</w:t>
      </w:r>
      <w:r>
        <w:rPr>
          <w:rFonts w:ascii="Times New Roman" w:hAnsi="Times New Roman" w:cs="Times New Roman"/>
          <w:sz w:val="24"/>
          <w:szCs w:val="24"/>
        </w:rPr>
        <w:t>, yaitu :</w:t>
      </w:r>
    </w:p>
    <w:p w:rsidR="0051622B" w:rsidRPr="00DF3E25" w:rsidRDefault="0051622B" w:rsidP="001433BC">
      <w:pPr>
        <w:pStyle w:val="ListParagraph"/>
        <w:numPr>
          <w:ilvl w:val="1"/>
          <w:numId w:val="26"/>
        </w:numPr>
        <w:spacing w:after="0" w:line="480" w:lineRule="auto"/>
        <w:ind w:left="2127" w:hanging="425"/>
        <w:jc w:val="both"/>
        <w:rPr>
          <w:rFonts w:ascii="Times New Roman" w:hAnsi="Times New Roman" w:cs="Times New Roman"/>
          <w:sz w:val="24"/>
          <w:szCs w:val="24"/>
        </w:rPr>
      </w:pPr>
      <w:r w:rsidRPr="009041DA">
        <w:rPr>
          <w:rFonts w:ascii="Times New Roman" w:hAnsi="Times New Roman" w:cs="Times New Roman"/>
          <w:sz w:val="24"/>
          <w:szCs w:val="24"/>
        </w:rPr>
        <w:t>Informasi dan proses yang digunakan dalam penyiapan laporan harus dikumpulkan, direkam, dikompilasi, dianalisis, dan diungkapkan dalam sebuah cara yang dapat diuji dan dapat membentuk kualitas dan materialitas dari laporan.</w:t>
      </w:r>
    </w:p>
    <w:p w:rsidR="0051622B" w:rsidRPr="009041DA" w:rsidRDefault="0051622B" w:rsidP="001433BC">
      <w:pPr>
        <w:pStyle w:val="ListParagraph"/>
        <w:numPr>
          <w:ilvl w:val="1"/>
          <w:numId w:val="26"/>
        </w:numPr>
        <w:spacing w:after="0" w:line="480" w:lineRule="auto"/>
        <w:ind w:left="2127" w:hanging="425"/>
        <w:jc w:val="both"/>
        <w:rPr>
          <w:rFonts w:ascii="Times New Roman" w:hAnsi="Times New Roman" w:cs="Times New Roman"/>
          <w:sz w:val="24"/>
          <w:szCs w:val="24"/>
        </w:rPr>
      </w:pPr>
      <w:r w:rsidRPr="009041DA">
        <w:rPr>
          <w:rFonts w:ascii="Times New Roman" w:hAnsi="Times New Roman" w:cs="Times New Roman"/>
          <w:sz w:val="24"/>
          <w:szCs w:val="24"/>
        </w:rPr>
        <w:t>Informasi dan data yang termasuk dalam laporan harus didukung oleh pengendalian internal atau dokumentasi yang dapat di-</w:t>
      </w:r>
      <w:r w:rsidRPr="00DF3E25">
        <w:rPr>
          <w:rFonts w:ascii="Times New Roman" w:hAnsi="Times New Roman" w:cs="Times New Roman"/>
          <w:i/>
          <w:sz w:val="24"/>
          <w:szCs w:val="24"/>
        </w:rPr>
        <w:t>review</w:t>
      </w:r>
      <w:r w:rsidRPr="009041DA">
        <w:rPr>
          <w:rFonts w:ascii="Times New Roman" w:hAnsi="Times New Roman" w:cs="Times New Roman"/>
          <w:sz w:val="24"/>
          <w:szCs w:val="24"/>
        </w:rPr>
        <w:t xml:space="preserve"> oleh individu di luar mereka yang terlibat dalam pembuatan laporan.</w:t>
      </w:r>
    </w:p>
    <w:p w:rsidR="00767966" w:rsidRPr="00767966" w:rsidRDefault="00767966" w:rsidP="001433BC">
      <w:pPr>
        <w:pStyle w:val="ListParagraph"/>
        <w:numPr>
          <w:ilvl w:val="0"/>
          <w:numId w:val="34"/>
        </w:numPr>
        <w:spacing w:after="0" w:line="480" w:lineRule="auto"/>
        <w:ind w:left="1276" w:hanging="425"/>
        <w:jc w:val="both"/>
        <w:rPr>
          <w:rFonts w:ascii="Times New Roman" w:hAnsi="Times New Roman" w:cs="Times New Roman"/>
          <w:sz w:val="24"/>
          <w:szCs w:val="24"/>
        </w:rPr>
      </w:pPr>
      <w:r>
        <w:rPr>
          <w:rFonts w:ascii="Times New Roman" w:hAnsi="Times New Roman" w:cs="Times New Roman"/>
          <w:b/>
          <w:sz w:val="24"/>
          <w:szCs w:val="24"/>
        </w:rPr>
        <w:t xml:space="preserve">Manfaat </w:t>
      </w:r>
      <w:r>
        <w:rPr>
          <w:rFonts w:ascii="Times New Roman" w:hAnsi="Times New Roman" w:cs="Times New Roman"/>
          <w:b/>
          <w:i/>
          <w:sz w:val="24"/>
          <w:szCs w:val="24"/>
        </w:rPr>
        <w:t>Sustainability Report</w:t>
      </w:r>
      <w:r>
        <w:rPr>
          <w:rFonts w:ascii="Times New Roman" w:hAnsi="Times New Roman" w:cs="Times New Roman"/>
          <w:b/>
          <w:sz w:val="24"/>
          <w:szCs w:val="24"/>
        </w:rPr>
        <w:t>.</w:t>
      </w:r>
    </w:p>
    <w:p w:rsidR="0051622B" w:rsidRPr="00DF3E25" w:rsidRDefault="00767966" w:rsidP="001433BC">
      <w:pPr>
        <w:pStyle w:val="ListParagraph"/>
        <w:numPr>
          <w:ilvl w:val="0"/>
          <w:numId w:val="37"/>
        </w:numPr>
        <w:spacing w:after="0" w:line="480" w:lineRule="auto"/>
        <w:ind w:left="1701" w:hanging="425"/>
        <w:jc w:val="both"/>
        <w:rPr>
          <w:rFonts w:ascii="Times New Roman" w:hAnsi="Times New Roman" w:cs="Times New Roman"/>
          <w:sz w:val="24"/>
          <w:szCs w:val="24"/>
          <w:lang w:val="en-US"/>
        </w:rPr>
      </w:pPr>
      <w:r w:rsidRPr="00DF3E25">
        <w:rPr>
          <w:rFonts w:ascii="Times New Roman" w:hAnsi="Times New Roman" w:cs="Times New Roman"/>
          <w:sz w:val="24"/>
          <w:szCs w:val="24"/>
        </w:rPr>
        <w:t>M</w:t>
      </w:r>
      <w:r w:rsidR="0051622B" w:rsidRPr="00DF3E25">
        <w:rPr>
          <w:rFonts w:ascii="Times New Roman" w:hAnsi="Times New Roman" w:cs="Times New Roman"/>
          <w:sz w:val="24"/>
          <w:szCs w:val="24"/>
        </w:rPr>
        <w:t>a</w:t>
      </w:r>
      <w:r w:rsidR="0051622B" w:rsidRPr="00DF3E25">
        <w:rPr>
          <w:rFonts w:ascii="Times New Roman" w:hAnsi="Times New Roman" w:cs="Times New Roman"/>
          <w:sz w:val="24"/>
          <w:szCs w:val="24"/>
          <w:lang w:val="en-US"/>
        </w:rPr>
        <w:t xml:space="preserve">nfaat </w:t>
      </w:r>
      <w:r w:rsidR="0051622B" w:rsidRPr="00DF3E25">
        <w:rPr>
          <w:rFonts w:ascii="Times New Roman" w:hAnsi="Times New Roman" w:cs="Times New Roman"/>
          <w:i/>
          <w:sz w:val="24"/>
          <w:szCs w:val="24"/>
        </w:rPr>
        <w:t xml:space="preserve">sustainability report </w:t>
      </w:r>
      <w:r w:rsidR="0051622B" w:rsidRPr="00DF3E25">
        <w:rPr>
          <w:rFonts w:ascii="Times New Roman" w:hAnsi="Times New Roman" w:cs="Times New Roman"/>
          <w:sz w:val="24"/>
          <w:szCs w:val="24"/>
        </w:rPr>
        <w:t xml:space="preserve">atau </w:t>
      </w:r>
      <w:r w:rsidR="0051622B" w:rsidRPr="00DF3E25">
        <w:rPr>
          <w:rFonts w:ascii="Times New Roman" w:hAnsi="Times New Roman" w:cs="Times New Roman"/>
          <w:sz w:val="24"/>
          <w:szCs w:val="24"/>
          <w:lang w:val="en-US"/>
        </w:rPr>
        <w:t>laporan keberlanjutan bagi pihak internal, antara lain</w:t>
      </w:r>
      <w:r w:rsidR="0051622B" w:rsidRPr="00DF3E25">
        <w:rPr>
          <w:rFonts w:ascii="Times New Roman" w:hAnsi="Times New Roman" w:cs="Times New Roman"/>
          <w:sz w:val="24"/>
          <w:szCs w:val="24"/>
        </w:rPr>
        <w:t xml:space="preserve"> </w:t>
      </w:r>
      <w:r w:rsidR="0051622B" w:rsidRPr="00DF3E25">
        <w:rPr>
          <w:rFonts w:ascii="Times New Roman" w:hAnsi="Times New Roman" w:cs="Times New Roman"/>
          <w:sz w:val="24"/>
          <w:szCs w:val="24"/>
          <w:lang w:val="en-US"/>
        </w:rPr>
        <w:t>:</w:t>
      </w:r>
    </w:p>
    <w:p w:rsidR="0051622B" w:rsidRPr="00A32373" w:rsidRDefault="0051622B" w:rsidP="001433BC">
      <w:pPr>
        <w:pStyle w:val="ListParagraph"/>
        <w:numPr>
          <w:ilvl w:val="0"/>
          <w:numId w:val="41"/>
        </w:numPr>
        <w:spacing w:after="0" w:line="480" w:lineRule="auto"/>
        <w:ind w:left="2127" w:hanging="426"/>
        <w:jc w:val="both"/>
        <w:rPr>
          <w:rFonts w:ascii="Times New Roman" w:hAnsi="Times New Roman" w:cs="Times New Roman"/>
          <w:sz w:val="24"/>
          <w:szCs w:val="24"/>
          <w:lang w:val="en-US"/>
        </w:rPr>
      </w:pPr>
      <w:r w:rsidRPr="00A32373">
        <w:rPr>
          <w:rFonts w:ascii="Times New Roman" w:hAnsi="Times New Roman" w:cs="Times New Roman"/>
          <w:sz w:val="24"/>
          <w:szCs w:val="24"/>
          <w:lang w:val="en-US"/>
        </w:rPr>
        <w:t>Peningkatan pemahaman tentang risiko dan peluang</w:t>
      </w:r>
      <w:r w:rsidR="00595143">
        <w:rPr>
          <w:rFonts w:ascii="Times New Roman" w:hAnsi="Times New Roman" w:cs="Times New Roman"/>
          <w:sz w:val="24"/>
          <w:szCs w:val="24"/>
        </w:rPr>
        <w:t xml:space="preserve"> yang mempengaruhi </w:t>
      </w:r>
      <w:r w:rsidR="00595143" w:rsidRPr="00A32373">
        <w:rPr>
          <w:rFonts w:ascii="Times New Roman" w:hAnsi="Times New Roman" w:cs="Times New Roman"/>
          <w:sz w:val="24"/>
          <w:szCs w:val="24"/>
          <w:lang w:val="en-US"/>
        </w:rPr>
        <w:t>strategi dan kebijakan manajemen jangka panjang, dan rencana bisnis</w:t>
      </w:r>
    </w:p>
    <w:p w:rsidR="0051622B" w:rsidRPr="00595143" w:rsidRDefault="0051622B" w:rsidP="001433BC">
      <w:pPr>
        <w:pStyle w:val="ListParagraph"/>
        <w:numPr>
          <w:ilvl w:val="0"/>
          <w:numId w:val="41"/>
        </w:numPr>
        <w:spacing w:after="0" w:line="480" w:lineRule="auto"/>
        <w:ind w:left="2127" w:hanging="426"/>
        <w:jc w:val="both"/>
        <w:rPr>
          <w:rFonts w:ascii="Times New Roman" w:hAnsi="Times New Roman" w:cs="Times New Roman"/>
          <w:sz w:val="24"/>
          <w:szCs w:val="24"/>
          <w:lang w:val="en-US"/>
        </w:rPr>
      </w:pPr>
      <w:r w:rsidRPr="00A32373">
        <w:rPr>
          <w:rFonts w:ascii="Times New Roman" w:hAnsi="Times New Roman" w:cs="Times New Roman"/>
          <w:sz w:val="24"/>
          <w:szCs w:val="24"/>
          <w:lang w:val="en-US"/>
        </w:rPr>
        <w:lastRenderedPageBreak/>
        <w:t>Menekankan keterkaitan antara kinerja keuangan dan non keuangan</w:t>
      </w:r>
      <w:r>
        <w:rPr>
          <w:rFonts w:ascii="Times New Roman" w:hAnsi="Times New Roman" w:cs="Times New Roman"/>
          <w:sz w:val="24"/>
          <w:szCs w:val="24"/>
        </w:rPr>
        <w:t>.</w:t>
      </w:r>
    </w:p>
    <w:p w:rsidR="0051622B" w:rsidRPr="00A32373" w:rsidRDefault="00595143" w:rsidP="001433BC">
      <w:pPr>
        <w:pStyle w:val="ListParagraph"/>
        <w:numPr>
          <w:ilvl w:val="0"/>
          <w:numId w:val="41"/>
        </w:numPr>
        <w:spacing w:after="0" w:line="480"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Tol</w:t>
      </w:r>
      <w:r>
        <w:rPr>
          <w:rFonts w:ascii="Times New Roman" w:hAnsi="Times New Roman" w:cs="Times New Roman"/>
          <w:sz w:val="24"/>
          <w:szCs w:val="24"/>
        </w:rPr>
        <w:t>a</w:t>
      </w:r>
      <w:r w:rsidR="0051622B" w:rsidRPr="00A32373">
        <w:rPr>
          <w:rFonts w:ascii="Times New Roman" w:hAnsi="Times New Roman" w:cs="Times New Roman"/>
          <w:sz w:val="24"/>
          <w:szCs w:val="24"/>
          <w:lang w:val="en-US"/>
        </w:rPr>
        <w:t>k ukur dan penilaian kinerja keberlanjutan sehubungan dengan hukum, norma, kode, standar kinerja, dan inisiatif sukarela</w:t>
      </w:r>
      <w:r w:rsidR="0051622B">
        <w:rPr>
          <w:rFonts w:ascii="Times New Roman" w:hAnsi="Times New Roman" w:cs="Times New Roman"/>
          <w:sz w:val="24"/>
          <w:szCs w:val="24"/>
        </w:rPr>
        <w:t>.</w:t>
      </w:r>
    </w:p>
    <w:p w:rsidR="0051622B" w:rsidRPr="00A32373" w:rsidRDefault="0051622B" w:rsidP="001433BC">
      <w:pPr>
        <w:pStyle w:val="ListParagraph"/>
        <w:numPr>
          <w:ilvl w:val="0"/>
          <w:numId w:val="41"/>
        </w:numPr>
        <w:spacing w:after="0" w:line="480" w:lineRule="auto"/>
        <w:ind w:left="2127" w:hanging="426"/>
        <w:jc w:val="both"/>
        <w:rPr>
          <w:rFonts w:ascii="Times New Roman" w:hAnsi="Times New Roman" w:cs="Times New Roman"/>
          <w:sz w:val="24"/>
          <w:szCs w:val="24"/>
          <w:lang w:val="en-US"/>
        </w:rPr>
      </w:pPr>
      <w:r w:rsidRPr="00A32373">
        <w:rPr>
          <w:rFonts w:ascii="Times New Roman" w:hAnsi="Times New Roman" w:cs="Times New Roman"/>
          <w:sz w:val="24"/>
          <w:szCs w:val="24"/>
          <w:lang w:val="en-US"/>
        </w:rPr>
        <w:t>Menghindari terlibat dalam kegagalan lingkungan, sosial dan tata kelola yang dipublikasikan</w:t>
      </w:r>
      <w:r>
        <w:rPr>
          <w:rFonts w:ascii="Times New Roman" w:hAnsi="Times New Roman" w:cs="Times New Roman"/>
          <w:sz w:val="24"/>
          <w:szCs w:val="24"/>
        </w:rPr>
        <w:t>.</w:t>
      </w:r>
    </w:p>
    <w:p w:rsidR="0051622B" w:rsidRPr="00DF3E25" w:rsidRDefault="0051622B" w:rsidP="001433BC">
      <w:pPr>
        <w:pStyle w:val="ListParagraph"/>
        <w:numPr>
          <w:ilvl w:val="0"/>
          <w:numId w:val="37"/>
        </w:numPr>
        <w:spacing w:after="0" w:line="480" w:lineRule="auto"/>
        <w:ind w:left="1701" w:hanging="425"/>
        <w:jc w:val="both"/>
        <w:rPr>
          <w:rFonts w:ascii="Times New Roman" w:hAnsi="Times New Roman" w:cs="Times New Roman"/>
          <w:sz w:val="24"/>
          <w:szCs w:val="24"/>
          <w:lang w:val="en-US"/>
        </w:rPr>
      </w:pPr>
      <w:r w:rsidRPr="00DF3E25">
        <w:rPr>
          <w:rFonts w:ascii="Times New Roman" w:hAnsi="Times New Roman" w:cs="Times New Roman"/>
          <w:sz w:val="24"/>
          <w:szCs w:val="24"/>
        </w:rPr>
        <w:t>Ma</w:t>
      </w:r>
      <w:r w:rsidRPr="00DF3E25">
        <w:rPr>
          <w:rFonts w:ascii="Times New Roman" w:hAnsi="Times New Roman" w:cs="Times New Roman"/>
          <w:sz w:val="24"/>
          <w:szCs w:val="24"/>
          <w:lang w:val="en-US"/>
        </w:rPr>
        <w:t xml:space="preserve">nfaat </w:t>
      </w:r>
      <w:r w:rsidRPr="00DF3E25">
        <w:rPr>
          <w:rFonts w:ascii="Times New Roman" w:hAnsi="Times New Roman" w:cs="Times New Roman"/>
          <w:i/>
          <w:sz w:val="24"/>
          <w:szCs w:val="24"/>
        </w:rPr>
        <w:t xml:space="preserve">sustainability report </w:t>
      </w:r>
      <w:r w:rsidRPr="00DF3E25">
        <w:rPr>
          <w:rFonts w:ascii="Times New Roman" w:hAnsi="Times New Roman" w:cs="Times New Roman"/>
          <w:sz w:val="24"/>
          <w:szCs w:val="24"/>
        </w:rPr>
        <w:t xml:space="preserve">atau </w:t>
      </w:r>
      <w:r w:rsidRPr="00DF3E25">
        <w:rPr>
          <w:rFonts w:ascii="Times New Roman" w:hAnsi="Times New Roman" w:cs="Times New Roman"/>
          <w:sz w:val="24"/>
          <w:szCs w:val="24"/>
          <w:lang w:val="en-US"/>
        </w:rPr>
        <w:t>laporan keberlanjutan bagi pihak eks</w:t>
      </w:r>
      <w:r w:rsidRPr="00DF3E25">
        <w:rPr>
          <w:rFonts w:ascii="Times New Roman" w:hAnsi="Times New Roman" w:cs="Times New Roman"/>
          <w:sz w:val="24"/>
          <w:szCs w:val="24"/>
        </w:rPr>
        <w:t>ternal</w:t>
      </w:r>
      <w:r w:rsidRPr="00DF3E25">
        <w:rPr>
          <w:rFonts w:ascii="Times New Roman" w:hAnsi="Times New Roman" w:cs="Times New Roman"/>
          <w:sz w:val="24"/>
          <w:szCs w:val="24"/>
          <w:lang w:val="en-US"/>
        </w:rPr>
        <w:t>, antara lain</w:t>
      </w:r>
      <w:r w:rsidRPr="00DF3E25">
        <w:rPr>
          <w:rFonts w:ascii="Times New Roman" w:hAnsi="Times New Roman" w:cs="Times New Roman"/>
          <w:sz w:val="24"/>
          <w:szCs w:val="24"/>
        </w:rPr>
        <w:t xml:space="preserve"> </w:t>
      </w:r>
      <w:r w:rsidRPr="00DF3E25">
        <w:rPr>
          <w:rFonts w:ascii="Times New Roman" w:hAnsi="Times New Roman" w:cs="Times New Roman"/>
          <w:sz w:val="24"/>
          <w:szCs w:val="24"/>
          <w:lang w:val="en-US"/>
        </w:rPr>
        <w:t>:</w:t>
      </w:r>
    </w:p>
    <w:p w:rsidR="0051622B" w:rsidRPr="00AD32B5" w:rsidRDefault="0051622B" w:rsidP="001433BC">
      <w:pPr>
        <w:pStyle w:val="ListParagraph"/>
        <w:numPr>
          <w:ilvl w:val="0"/>
          <w:numId w:val="40"/>
        </w:numPr>
        <w:spacing w:after="0" w:line="480" w:lineRule="auto"/>
        <w:ind w:left="2127" w:hanging="426"/>
        <w:jc w:val="both"/>
        <w:rPr>
          <w:rFonts w:ascii="Times New Roman" w:hAnsi="Times New Roman" w:cs="Times New Roman"/>
          <w:sz w:val="24"/>
          <w:szCs w:val="24"/>
        </w:rPr>
      </w:pPr>
      <w:r w:rsidRPr="00AD32B5">
        <w:rPr>
          <w:rFonts w:ascii="Times New Roman" w:hAnsi="Times New Roman" w:cs="Times New Roman"/>
          <w:sz w:val="24"/>
          <w:szCs w:val="24"/>
          <w:lang w:val="en-US"/>
        </w:rPr>
        <w:t>Mengurangi dampak lingkungan, sosial dan tata kelola yang negatif.</w:t>
      </w:r>
    </w:p>
    <w:p w:rsidR="0051622B" w:rsidRPr="00AD32B5" w:rsidRDefault="0051622B" w:rsidP="001433BC">
      <w:pPr>
        <w:pStyle w:val="ListParagraph"/>
        <w:numPr>
          <w:ilvl w:val="0"/>
          <w:numId w:val="40"/>
        </w:numPr>
        <w:spacing w:after="0" w:line="480" w:lineRule="auto"/>
        <w:ind w:left="2127" w:hanging="426"/>
        <w:jc w:val="both"/>
        <w:rPr>
          <w:rFonts w:ascii="Times New Roman" w:hAnsi="Times New Roman" w:cs="Times New Roman"/>
          <w:sz w:val="24"/>
          <w:szCs w:val="24"/>
        </w:rPr>
      </w:pPr>
      <w:r w:rsidRPr="00AD32B5">
        <w:rPr>
          <w:rFonts w:ascii="Times New Roman" w:hAnsi="Times New Roman" w:cs="Times New Roman"/>
          <w:sz w:val="24"/>
          <w:szCs w:val="24"/>
          <w:lang w:val="en-US"/>
        </w:rPr>
        <w:t>Meningkatkan reputasi dan loyalitas merek</w:t>
      </w:r>
      <w:r w:rsidRPr="00AD32B5">
        <w:rPr>
          <w:rFonts w:ascii="Times New Roman" w:hAnsi="Times New Roman" w:cs="Times New Roman"/>
          <w:sz w:val="24"/>
          <w:szCs w:val="24"/>
        </w:rPr>
        <w:t>.</w:t>
      </w:r>
    </w:p>
    <w:p w:rsidR="0051622B" w:rsidRPr="00AD32B5" w:rsidRDefault="0051622B" w:rsidP="001433BC">
      <w:pPr>
        <w:pStyle w:val="ListParagraph"/>
        <w:numPr>
          <w:ilvl w:val="0"/>
          <w:numId w:val="40"/>
        </w:numPr>
        <w:spacing w:after="0" w:line="480" w:lineRule="auto"/>
        <w:ind w:left="2127" w:hanging="426"/>
        <w:jc w:val="both"/>
        <w:rPr>
          <w:rFonts w:ascii="Times New Roman" w:hAnsi="Times New Roman" w:cs="Times New Roman"/>
          <w:sz w:val="24"/>
          <w:szCs w:val="24"/>
        </w:rPr>
      </w:pPr>
      <w:r w:rsidRPr="00AD32B5">
        <w:rPr>
          <w:rFonts w:ascii="Times New Roman" w:hAnsi="Times New Roman" w:cs="Times New Roman"/>
          <w:sz w:val="24"/>
          <w:szCs w:val="24"/>
          <w:lang w:val="en-US"/>
        </w:rPr>
        <w:t>Memungkinkan pemangku kepentingan eksternal untuk memahami nilai sebenarnya organisasi, serta aset berwujud dan tidak berwujud</w:t>
      </w:r>
      <w:r w:rsidRPr="00AD32B5">
        <w:rPr>
          <w:rFonts w:ascii="Times New Roman" w:hAnsi="Times New Roman" w:cs="Times New Roman"/>
          <w:sz w:val="24"/>
          <w:szCs w:val="24"/>
        </w:rPr>
        <w:t>.</w:t>
      </w:r>
    </w:p>
    <w:p w:rsidR="0051622B" w:rsidRPr="00AD32B5" w:rsidRDefault="0051622B" w:rsidP="001433BC">
      <w:pPr>
        <w:pStyle w:val="ListParagraph"/>
        <w:numPr>
          <w:ilvl w:val="0"/>
          <w:numId w:val="40"/>
        </w:numPr>
        <w:spacing w:after="0" w:line="480" w:lineRule="auto"/>
        <w:ind w:left="2127" w:hanging="426"/>
        <w:jc w:val="both"/>
        <w:rPr>
          <w:rFonts w:ascii="Times New Roman" w:hAnsi="Times New Roman" w:cs="Times New Roman"/>
          <w:sz w:val="24"/>
          <w:szCs w:val="24"/>
        </w:rPr>
      </w:pPr>
      <w:r w:rsidRPr="00AD32B5">
        <w:rPr>
          <w:rFonts w:ascii="Times New Roman" w:hAnsi="Times New Roman" w:cs="Times New Roman"/>
          <w:sz w:val="24"/>
          <w:szCs w:val="24"/>
          <w:lang w:val="en-US"/>
        </w:rPr>
        <w:t>Menunjukkan bagaimana organisasi mempengaruhi, dan dipengaruhi oleh, ekspektasi tentang pembangunan berkelanjutan</w:t>
      </w:r>
      <w:r w:rsidRPr="00AD32B5">
        <w:rPr>
          <w:rFonts w:ascii="Times New Roman" w:hAnsi="Times New Roman" w:cs="Times New Roman"/>
          <w:sz w:val="24"/>
          <w:szCs w:val="24"/>
        </w:rPr>
        <w:t>.</w:t>
      </w:r>
    </w:p>
    <w:p w:rsidR="0051622B" w:rsidRDefault="0051622B" w:rsidP="00A41230">
      <w:pPr>
        <w:spacing w:after="0" w:line="480" w:lineRule="auto"/>
        <w:ind w:left="851" w:firstLine="425"/>
        <w:jc w:val="both"/>
        <w:rPr>
          <w:rFonts w:ascii="Times New Roman" w:hAnsi="Times New Roman" w:cs="Times New Roman"/>
          <w:sz w:val="24"/>
          <w:szCs w:val="24"/>
          <w:lang w:val="en-US"/>
        </w:rPr>
      </w:pPr>
      <w:r w:rsidRPr="000B27EE">
        <w:rPr>
          <w:rFonts w:ascii="Times New Roman" w:hAnsi="Times New Roman" w:cs="Times New Roman"/>
          <w:sz w:val="24"/>
          <w:szCs w:val="24"/>
          <w:lang w:val="en-US"/>
        </w:rPr>
        <w:t xml:space="preserve">Secara internal, </w:t>
      </w:r>
      <w:r w:rsidRPr="004E57D0">
        <w:rPr>
          <w:rFonts w:ascii="Times New Roman" w:hAnsi="Times New Roman" w:cs="Times New Roman"/>
          <w:i/>
          <w:sz w:val="24"/>
          <w:szCs w:val="24"/>
          <w:lang w:val="en-US"/>
        </w:rPr>
        <w:t>sustainability report</w:t>
      </w:r>
      <w:r w:rsidRPr="000B27EE">
        <w:rPr>
          <w:rFonts w:ascii="Times New Roman" w:hAnsi="Times New Roman" w:cs="Times New Roman"/>
          <w:sz w:val="24"/>
          <w:szCs w:val="24"/>
          <w:lang w:val="en-US"/>
        </w:rPr>
        <w:t xml:space="preserve"> penting karena memungkinkan perusahaan memperkirakan dampak operasi mereka terhadap lingkungan, masyarakat</w:t>
      </w:r>
      <w:r>
        <w:rPr>
          <w:rFonts w:ascii="Times New Roman" w:hAnsi="Times New Roman" w:cs="Times New Roman"/>
          <w:sz w:val="24"/>
          <w:szCs w:val="24"/>
          <w:lang w:val="en-US"/>
        </w:rPr>
        <w:t xml:space="preserve">, dan ekonomi. Dan </w:t>
      </w:r>
      <w:r>
        <w:rPr>
          <w:rFonts w:ascii="Times New Roman" w:hAnsi="Times New Roman" w:cs="Times New Roman"/>
          <w:sz w:val="24"/>
          <w:szCs w:val="24"/>
        </w:rPr>
        <w:t>secara</w:t>
      </w:r>
      <w:r w:rsidRPr="000B27EE">
        <w:rPr>
          <w:rFonts w:ascii="Times New Roman" w:hAnsi="Times New Roman" w:cs="Times New Roman"/>
          <w:sz w:val="24"/>
          <w:szCs w:val="24"/>
          <w:lang w:val="en-US"/>
        </w:rPr>
        <w:t xml:space="preserve"> eksternal, </w:t>
      </w:r>
      <w:r w:rsidRPr="004E57D0">
        <w:rPr>
          <w:rFonts w:ascii="Times New Roman" w:hAnsi="Times New Roman" w:cs="Times New Roman"/>
          <w:i/>
          <w:sz w:val="24"/>
          <w:szCs w:val="24"/>
          <w:lang w:val="en-US"/>
        </w:rPr>
        <w:t>sustainability report</w:t>
      </w:r>
      <w:r w:rsidRPr="000B27EE">
        <w:rPr>
          <w:rFonts w:ascii="Times New Roman" w:hAnsi="Times New Roman" w:cs="Times New Roman"/>
          <w:sz w:val="24"/>
          <w:szCs w:val="24"/>
          <w:lang w:val="en-US"/>
        </w:rPr>
        <w:t xml:space="preserve"> dapat membantu perusahaan terlibat lebih baik dengan pihak yang</w:t>
      </w:r>
      <w:r w:rsidR="00A41230">
        <w:rPr>
          <w:rFonts w:ascii="Times New Roman" w:hAnsi="Times New Roman" w:cs="Times New Roman"/>
          <w:sz w:val="24"/>
          <w:szCs w:val="24"/>
          <w:lang w:val="en-US"/>
        </w:rPr>
        <w:t xml:space="preserve"> berkepentingan. Dengan memberi</w:t>
      </w:r>
      <w:r w:rsidRPr="000B27EE">
        <w:rPr>
          <w:rFonts w:ascii="Times New Roman" w:hAnsi="Times New Roman" w:cs="Times New Roman"/>
          <w:sz w:val="24"/>
          <w:szCs w:val="24"/>
          <w:lang w:val="en-US"/>
        </w:rPr>
        <w:t xml:space="preserve">tahu pemangku kepentingan mereka </w:t>
      </w:r>
      <w:r w:rsidRPr="000B27EE">
        <w:rPr>
          <w:rFonts w:ascii="Times New Roman" w:hAnsi="Times New Roman" w:cs="Times New Roman"/>
          <w:sz w:val="24"/>
          <w:szCs w:val="24"/>
          <w:lang w:val="en-US"/>
        </w:rPr>
        <w:lastRenderedPageBreak/>
        <w:t>tentang keputusan proyek jangka pendek, menengah, dan panjang organisasi, perusahaan dapat lebih memahami mana yang mungkin memiliki keluaran keuangan yang positif.</w:t>
      </w:r>
    </w:p>
    <w:p w:rsidR="0051622B" w:rsidRPr="009B1AB1" w:rsidRDefault="007D773B" w:rsidP="004832F6">
      <w:pPr>
        <w:pStyle w:val="ListParagraph"/>
        <w:numPr>
          <w:ilvl w:val="0"/>
          <w:numId w:val="2"/>
        </w:numPr>
        <w:spacing w:line="480" w:lineRule="auto"/>
        <w:ind w:left="426" w:hanging="425"/>
        <w:jc w:val="both"/>
        <w:rPr>
          <w:rFonts w:ascii="Times New Roman" w:hAnsi="Times New Roman" w:cs="Times New Roman"/>
          <w:b/>
          <w:sz w:val="24"/>
          <w:szCs w:val="24"/>
          <w:lang w:val="en-US"/>
        </w:rPr>
      </w:pPr>
      <w:r w:rsidRPr="009B1AB1">
        <w:rPr>
          <w:rFonts w:ascii="Times New Roman" w:hAnsi="Times New Roman" w:cs="Times New Roman"/>
          <w:b/>
          <w:sz w:val="24"/>
          <w:szCs w:val="24"/>
          <w:lang w:val="en-US"/>
        </w:rPr>
        <w:t>Penelitian Sebelumnya</w:t>
      </w:r>
    </w:p>
    <w:p w:rsidR="0051622B" w:rsidRDefault="0051622B" w:rsidP="004832F6">
      <w:pPr>
        <w:pStyle w:val="ListParagraph"/>
        <w:numPr>
          <w:ilvl w:val="0"/>
          <w:numId w:val="11"/>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03454F">
        <w:rPr>
          <w:rFonts w:ascii="Times New Roman" w:hAnsi="Times New Roman" w:cs="Times New Roman"/>
          <w:b/>
          <w:i/>
          <w:sz w:val="24"/>
          <w:szCs w:val="24"/>
        </w:rPr>
        <w:t>Cash Conversion Cycle</w:t>
      </w:r>
      <w:r>
        <w:rPr>
          <w:rFonts w:ascii="Times New Roman" w:hAnsi="Times New Roman" w:cs="Times New Roman"/>
          <w:b/>
          <w:sz w:val="24"/>
          <w:szCs w:val="24"/>
        </w:rPr>
        <w:t xml:space="preserve"> terhadap Kinerja Keuangan Perusahaan</w:t>
      </w:r>
      <w:r w:rsidR="007D773B">
        <w:rPr>
          <w:rFonts w:ascii="Times New Roman" w:hAnsi="Times New Roman" w:cs="Times New Roman"/>
          <w:b/>
          <w:sz w:val="24"/>
          <w:szCs w:val="24"/>
        </w:rPr>
        <w:t>.</w:t>
      </w:r>
    </w:p>
    <w:p w:rsidR="0051622B" w:rsidRDefault="00CA6BFA" w:rsidP="004832F6">
      <w:pPr>
        <w:pStyle w:val="ListParagraph"/>
        <w:spacing w:line="480" w:lineRule="auto"/>
        <w:ind w:left="851" w:firstLine="425"/>
        <w:jc w:val="both"/>
        <w:rPr>
          <w:rFonts w:ascii="Times New Roman" w:hAnsi="Times New Roman"/>
          <w:sz w:val="24"/>
          <w:szCs w:val="24"/>
        </w:rPr>
      </w:pPr>
      <w:r>
        <w:rPr>
          <w:rFonts w:ascii="Times New Roman" w:hAnsi="Times New Roman"/>
          <w:sz w:val="24"/>
          <w:szCs w:val="24"/>
        </w:rPr>
        <w:t xml:space="preserve">Peneliti Telly dan Ansori (2017), meneliti pada 261 </w:t>
      </w:r>
      <w:r w:rsidRPr="001B4CDA">
        <w:rPr>
          <w:rFonts w:ascii="Times New Roman" w:hAnsi="Times New Roman"/>
          <w:sz w:val="24"/>
          <w:szCs w:val="24"/>
        </w:rPr>
        <w:t xml:space="preserve">perusahaan manufaktur yang terdaftar di Bursa Efek Indonesia selama tahun 2013 </w:t>
      </w:r>
      <w:r>
        <w:rPr>
          <w:rFonts w:ascii="Times New Roman" w:hAnsi="Times New Roman"/>
          <w:sz w:val="24"/>
          <w:szCs w:val="24"/>
        </w:rPr>
        <w:t>–</w:t>
      </w:r>
      <w:r w:rsidRPr="001B4CDA">
        <w:rPr>
          <w:rFonts w:ascii="Times New Roman" w:hAnsi="Times New Roman"/>
          <w:sz w:val="24"/>
          <w:szCs w:val="24"/>
        </w:rPr>
        <w:t xml:space="preserve"> 2015</w:t>
      </w:r>
      <w:r>
        <w:rPr>
          <w:rFonts w:ascii="Times New Roman" w:hAnsi="Times New Roman"/>
          <w:sz w:val="24"/>
          <w:szCs w:val="24"/>
        </w:rPr>
        <w:t xml:space="preserve">. Hasil penelitian menunjukkan bahwa </w:t>
      </w:r>
      <w:r>
        <w:rPr>
          <w:rFonts w:ascii="Times New Roman" w:hAnsi="Times New Roman"/>
          <w:i/>
          <w:sz w:val="24"/>
          <w:szCs w:val="24"/>
        </w:rPr>
        <w:t>cash conversion c</w:t>
      </w:r>
      <w:r w:rsidRPr="004E399D">
        <w:rPr>
          <w:rFonts w:ascii="Times New Roman" w:hAnsi="Times New Roman"/>
          <w:i/>
          <w:sz w:val="24"/>
          <w:szCs w:val="24"/>
        </w:rPr>
        <w:t>ycle</w:t>
      </w:r>
      <w:r w:rsidRPr="001B4CDA">
        <w:rPr>
          <w:rFonts w:ascii="Times New Roman" w:hAnsi="Times New Roman"/>
          <w:sz w:val="24"/>
          <w:szCs w:val="24"/>
        </w:rPr>
        <w:t xml:space="preserve"> berpe</w:t>
      </w:r>
      <w:r>
        <w:rPr>
          <w:rFonts w:ascii="Times New Roman" w:hAnsi="Times New Roman"/>
          <w:sz w:val="24"/>
          <w:szCs w:val="24"/>
        </w:rPr>
        <w:t xml:space="preserve">ngaruh terhadap profitabilitas (ROA). </w:t>
      </w:r>
      <w:r w:rsidR="00AD3051">
        <w:rPr>
          <w:rFonts w:ascii="Times New Roman" w:hAnsi="Times New Roman"/>
          <w:sz w:val="24"/>
          <w:szCs w:val="24"/>
        </w:rPr>
        <w:t>Selanjutnya p</w:t>
      </w:r>
      <w:r w:rsidR="0051622B">
        <w:rPr>
          <w:rFonts w:ascii="Times New Roman" w:hAnsi="Times New Roman"/>
          <w:sz w:val="24"/>
          <w:szCs w:val="24"/>
        </w:rPr>
        <w:t xml:space="preserve">eneliti </w:t>
      </w:r>
      <w:r w:rsidR="0051622B" w:rsidRPr="003F6AD2">
        <w:rPr>
          <w:rFonts w:ascii="Times New Roman" w:hAnsi="Times New Roman"/>
          <w:sz w:val="24"/>
          <w:szCs w:val="24"/>
        </w:rPr>
        <w:t xml:space="preserve">Hoang, </w:t>
      </w:r>
      <w:r w:rsidR="0051622B">
        <w:rPr>
          <w:rFonts w:ascii="Times New Roman" w:hAnsi="Times New Roman"/>
          <w:i/>
          <w:sz w:val="24"/>
          <w:szCs w:val="24"/>
        </w:rPr>
        <w:t>et a</w:t>
      </w:r>
      <w:r w:rsidR="0051622B" w:rsidRPr="00763E40">
        <w:rPr>
          <w:rFonts w:ascii="Times New Roman" w:hAnsi="Times New Roman"/>
          <w:i/>
          <w:sz w:val="24"/>
          <w:szCs w:val="24"/>
        </w:rPr>
        <w:t>l</w:t>
      </w:r>
      <w:r w:rsidR="0051622B" w:rsidRPr="003F6AD2">
        <w:rPr>
          <w:rFonts w:ascii="Times New Roman" w:hAnsi="Times New Roman"/>
          <w:sz w:val="24"/>
          <w:szCs w:val="24"/>
        </w:rPr>
        <w:t xml:space="preserve"> (2018), </w:t>
      </w:r>
      <w:r w:rsidR="0051622B">
        <w:rPr>
          <w:rFonts w:ascii="Times New Roman" w:hAnsi="Times New Roman"/>
          <w:sz w:val="24"/>
          <w:szCs w:val="24"/>
        </w:rPr>
        <w:t xml:space="preserve">meneliti </w:t>
      </w:r>
      <w:r w:rsidR="0051622B" w:rsidRPr="003F6AD2">
        <w:rPr>
          <w:rFonts w:ascii="Times New Roman" w:hAnsi="Times New Roman"/>
          <w:sz w:val="24"/>
          <w:szCs w:val="24"/>
        </w:rPr>
        <w:t>pada 69 perusahaan publik di Vietnam selama periode 2014 – 2016</w:t>
      </w:r>
      <w:r w:rsidR="0051622B">
        <w:rPr>
          <w:rFonts w:ascii="Times New Roman" w:hAnsi="Times New Roman"/>
          <w:sz w:val="24"/>
          <w:szCs w:val="24"/>
        </w:rPr>
        <w:t>.</w:t>
      </w:r>
      <w:r w:rsidR="0051622B" w:rsidRPr="003F6AD2">
        <w:rPr>
          <w:rFonts w:ascii="Times New Roman" w:hAnsi="Times New Roman"/>
          <w:sz w:val="24"/>
          <w:szCs w:val="24"/>
        </w:rPr>
        <w:t xml:space="preserve"> </w:t>
      </w:r>
      <w:r w:rsidR="0051622B">
        <w:rPr>
          <w:rFonts w:ascii="Times New Roman" w:hAnsi="Times New Roman"/>
          <w:sz w:val="24"/>
          <w:szCs w:val="24"/>
        </w:rPr>
        <w:t xml:space="preserve">Hasil penelitian menunjukkan bahwa manajemen modal kerja </w:t>
      </w:r>
      <w:r w:rsidR="0051622B">
        <w:rPr>
          <w:rFonts w:ascii="Times New Roman" w:hAnsi="Times New Roman"/>
          <w:i/>
          <w:sz w:val="24"/>
          <w:szCs w:val="24"/>
        </w:rPr>
        <w:t>cash conversion cycle</w:t>
      </w:r>
      <w:r w:rsidR="0051622B">
        <w:rPr>
          <w:rFonts w:ascii="Times New Roman" w:hAnsi="Times New Roman"/>
          <w:sz w:val="24"/>
          <w:szCs w:val="24"/>
        </w:rPr>
        <w:t xml:space="preserve"> (CCC)</w:t>
      </w:r>
      <w:r w:rsidR="0051622B" w:rsidRPr="003F6AD2">
        <w:rPr>
          <w:rFonts w:ascii="Times New Roman" w:hAnsi="Times New Roman"/>
          <w:sz w:val="24"/>
          <w:szCs w:val="24"/>
        </w:rPr>
        <w:t>,</w:t>
      </w:r>
      <w:r w:rsidR="0051622B">
        <w:rPr>
          <w:rFonts w:ascii="Times New Roman" w:hAnsi="Times New Roman"/>
          <w:sz w:val="24"/>
          <w:szCs w:val="24"/>
        </w:rPr>
        <w:t xml:space="preserve"> tingkat pertumbuhan dan arus k</w:t>
      </w:r>
      <w:r w:rsidR="0051622B" w:rsidRPr="003F6AD2">
        <w:rPr>
          <w:rFonts w:ascii="Times New Roman" w:hAnsi="Times New Roman"/>
          <w:sz w:val="24"/>
          <w:szCs w:val="24"/>
        </w:rPr>
        <w:t xml:space="preserve">as memiliki hubungan positif yang signifikan dengan kinerja keuangan perusahaan. </w:t>
      </w:r>
      <w:r w:rsidR="00510F99">
        <w:rPr>
          <w:rFonts w:ascii="Times New Roman" w:hAnsi="Times New Roman"/>
          <w:sz w:val="24"/>
          <w:szCs w:val="24"/>
        </w:rPr>
        <w:t xml:space="preserve">Peneliti Permana dan Ugut (2021), meneliti pada 14 perusahaan jasa konstruksi </w:t>
      </w:r>
      <w:r w:rsidR="00510F99" w:rsidRPr="00510F99">
        <w:rPr>
          <w:rFonts w:ascii="Times New Roman" w:hAnsi="Times New Roman"/>
          <w:sz w:val="24"/>
          <w:szCs w:val="24"/>
        </w:rPr>
        <w:t>yang terdaftar di Bursa Ef</w:t>
      </w:r>
      <w:r w:rsidR="00510F99">
        <w:rPr>
          <w:rFonts w:ascii="Times New Roman" w:hAnsi="Times New Roman"/>
          <w:sz w:val="24"/>
          <w:szCs w:val="24"/>
        </w:rPr>
        <w:t xml:space="preserve">ek Indonesia selama bulan Juni 2015 - Juni </w:t>
      </w:r>
      <w:r w:rsidR="00510F99" w:rsidRPr="00510F99">
        <w:rPr>
          <w:rFonts w:ascii="Times New Roman" w:hAnsi="Times New Roman"/>
          <w:sz w:val="24"/>
          <w:szCs w:val="24"/>
        </w:rPr>
        <w:t>2020</w:t>
      </w:r>
      <w:r w:rsidR="00510F99">
        <w:rPr>
          <w:rFonts w:ascii="Times New Roman" w:hAnsi="Times New Roman"/>
          <w:sz w:val="24"/>
          <w:szCs w:val="24"/>
        </w:rPr>
        <w:t xml:space="preserve">. Hasil penelitian menunjukkan bahwa </w:t>
      </w:r>
      <w:r w:rsidR="00A20729">
        <w:rPr>
          <w:rFonts w:ascii="Times New Roman" w:hAnsi="Times New Roman"/>
          <w:sz w:val="24"/>
          <w:szCs w:val="24"/>
        </w:rPr>
        <w:t xml:space="preserve">siklus konversi kas </w:t>
      </w:r>
      <w:r w:rsidR="00510F99" w:rsidRPr="00510F99">
        <w:rPr>
          <w:rFonts w:ascii="Times New Roman" w:hAnsi="Times New Roman"/>
          <w:sz w:val="24"/>
          <w:szCs w:val="24"/>
        </w:rPr>
        <w:t xml:space="preserve">berpengaruh signifikan terhadap profitabilitas yang diukur menggunakan </w:t>
      </w:r>
      <w:r w:rsidR="00510F99" w:rsidRPr="00C2082F">
        <w:rPr>
          <w:rFonts w:ascii="Times New Roman" w:hAnsi="Times New Roman"/>
          <w:i/>
          <w:sz w:val="24"/>
          <w:szCs w:val="24"/>
        </w:rPr>
        <w:t>Return on Assets</w:t>
      </w:r>
      <w:r w:rsidR="00510F99" w:rsidRPr="00510F99">
        <w:rPr>
          <w:rFonts w:ascii="Times New Roman" w:hAnsi="Times New Roman"/>
          <w:sz w:val="24"/>
          <w:szCs w:val="24"/>
        </w:rPr>
        <w:t xml:space="preserve"> (ROA)</w:t>
      </w:r>
      <w:r w:rsidR="00510F99">
        <w:rPr>
          <w:rFonts w:ascii="Times New Roman" w:hAnsi="Times New Roman"/>
          <w:sz w:val="24"/>
          <w:szCs w:val="24"/>
        </w:rPr>
        <w:t>.</w:t>
      </w:r>
      <w:r w:rsidR="00C2082F">
        <w:rPr>
          <w:rFonts w:ascii="Times New Roman" w:hAnsi="Times New Roman"/>
          <w:sz w:val="24"/>
          <w:szCs w:val="24"/>
        </w:rPr>
        <w:t xml:space="preserve"> </w:t>
      </w:r>
      <w:r w:rsidR="00510F99">
        <w:rPr>
          <w:rFonts w:ascii="Times New Roman" w:hAnsi="Times New Roman"/>
          <w:sz w:val="24"/>
          <w:szCs w:val="24"/>
        </w:rPr>
        <w:t>Sedangkan</w:t>
      </w:r>
      <w:r w:rsidR="0051622B">
        <w:rPr>
          <w:rFonts w:ascii="Times New Roman" w:hAnsi="Times New Roman"/>
          <w:sz w:val="24"/>
          <w:szCs w:val="24"/>
        </w:rPr>
        <w:t xml:space="preserve"> peneliti </w:t>
      </w:r>
      <w:r w:rsidR="0051622B" w:rsidRPr="003F6AD2">
        <w:rPr>
          <w:rFonts w:ascii="Times New Roman" w:hAnsi="Times New Roman"/>
          <w:sz w:val="24"/>
          <w:szCs w:val="24"/>
        </w:rPr>
        <w:t>Rahmantika dan</w:t>
      </w:r>
      <w:r w:rsidR="0051622B">
        <w:rPr>
          <w:rFonts w:ascii="Times New Roman" w:hAnsi="Times New Roman"/>
          <w:sz w:val="24"/>
          <w:szCs w:val="24"/>
        </w:rPr>
        <w:t xml:space="preserve"> Juliarto (2020), meneliti</w:t>
      </w:r>
      <w:r w:rsidR="0051622B" w:rsidRPr="003F6AD2">
        <w:rPr>
          <w:rFonts w:ascii="Times New Roman" w:hAnsi="Times New Roman"/>
          <w:sz w:val="24"/>
          <w:szCs w:val="24"/>
        </w:rPr>
        <w:t xml:space="preserve"> pada 82 perusahaan manufaktur yang terdaftar di B</w:t>
      </w:r>
      <w:r w:rsidR="0051622B">
        <w:rPr>
          <w:rFonts w:ascii="Times New Roman" w:hAnsi="Times New Roman"/>
          <w:sz w:val="24"/>
          <w:szCs w:val="24"/>
        </w:rPr>
        <w:t>EI selama tahun 2014 – 2016. Hasil penelitian menunjukkan bahwa siklus konversi kas</w:t>
      </w:r>
      <w:r w:rsidR="0051622B" w:rsidRPr="003F6AD2">
        <w:rPr>
          <w:rFonts w:ascii="Times New Roman" w:hAnsi="Times New Roman"/>
          <w:sz w:val="24"/>
          <w:szCs w:val="24"/>
        </w:rPr>
        <w:t xml:space="preserve"> berpengaruh secara signifikan negatif terhadap profitabilitas perusahaan. </w:t>
      </w:r>
    </w:p>
    <w:p w:rsidR="0051622B" w:rsidRDefault="0051622B" w:rsidP="004832F6">
      <w:pPr>
        <w:pStyle w:val="ListParagraph"/>
        <w:numPr>
          <w:ilvl w:val="0"/>
          <w:numId w:val="11"/>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Pengaruh </w:t>
      </w:r>
      <w:r w:rsidRPr="00750FA5">
        <w:rPr>
          <w:rFonts w:ascii="Times New Roman" w:hAnsi="Times New Roman" w:cs="Times New Roman"/>
          <w:b/>
          <w:sz w:val="24"/>
          <w:szCs w:val="24"/>
        </w:rPr>
        <w:t>Dewan Komisaris</w:t>
      </w:r>
      <w:r>
        <w:rPr>
          <w:rFonts w:ascii="Times New Roman" w:hAnsi="Times New Roman" w:cs="Times New Roman"/>
          <w:b/>
          <w:sz w:val="24"/>
          <w:szCs w:val="24"/>
        </w:rPr>
        <w:t xml:space="preserve"> terhadap Kinerja Keuangan Perusahaan</w:t>
      </w:r>
      <w:r w:rsidR="007D773B">
        <w:rPr>
          <w:rFonts w:ascii="Times New Roman" w:hAnsi="Times New Roman" w:cs="Times New Roman"/>
          <w:b/>
          <w:sz w:val="24"/>
          <w:szCs w:val="24"/>
        </w:rPr>
        <w:t>.</w:t>
      </w:r>
    </w:p>
    <w:p w:rsidR="0051622B" w:rsidRPr="00404E04" w:rsidRDefault="00CA6BFA" w:rsidP="00404E04">
      <w:pPr>
        <w:pStyle w:val="ListParagraph"/>
        <w:spacing w:line="480" w:lineRule="auto"/>
        <w:ind w:left="851" w:firstLine="425"/>
        <w:jc w:val="both"/>
        <w:rPr>
          <w:rFonts w:ascii="Times New Roman" w:hAnsi="Times New Roman"/>
          <w:b/>
          <w:sz w:val="24"/>
          <w:szCs w:val="24"/>
        </w:rPr>
      </w:pPr>
      <w:r>
        <w:rPr>
          <w:rFonts w:ascii="Times New Roman" w:hAnsi="Times New Roman"/>
          <w:sz w:val="24"/>
          <w:szCs w:val="24"/>
        </w:rPr>
        <w:t>Peneliti Rahmawati, dkk (2017)</w:t>
      </w:r>
      <w:r w:rsidR="00A20729">
        <w:rPr>
          <w:rFonts w:ascii="Times New Roman" w:hAnsi="Times New Roman"/>
          <w:sz w:val="24"/>
          <w:szCs w:val="24"/>
        </w:rPr>
        <w:t>,</w:t>
      </w:r>
      <w:r>
        <w:rPr>
          <w:rFonts w:ascii="Times New Roman" w:hAnsi="Times New Roman"/>
          <w:sz w:val="24"/>
          <w:szCs w:val="24"/>
        </w:rPr>
        <w:t xml:space="preserve"> meneliti pada 12 </w:t>
      </w:r>
      <w:r w:rsidRPr="00CA6BFA">
        <w:rPr>
          <w:rFonts w:ascii="Times New Roman" w:hAnsi="Times New Roman"/>
          <w:sz w:val="24"/>
          <w:szCs w:val="24"/>
        </w:rPr>
        <w:t>perusahaan sub sektor pertambangan batu bara yang terdaftar di Bursa Efek Indonesia</w:t>
      </w:r>
      <w:r>
        <w:rPr>
          <w:rFonts w:ascii="Times New Roman" w:hAnsi="Times New Roman"/>
          <w:sz w:val="24"/>
          <w:szCs w:val="24"/>
        </w:rPr>
        <w:t xml:space="preserve"> selama tahun</w:t>
      </w:r>
      <w:r w:rsidRPr="00CA6BFA">
        <w:rPr>
          <w:rFonts w:ascii="Times New Roman" w:hAnsi="Times New Roman"/>
          <w:sz w:val="24"/>
          <w:szCs w:val="24"/>
        </w:rPr>
        <w:t xml:space="preserve"> tahun 2013</w:t>
      </w:r>
      <w:r>
        <w:rPr>
          <w:rFonts w:ascii="Times New Roman" w:hAnsi="Times New Roman"/>
          <w:sz w:val="24"/>
          <w:szCs w:val="24"/>
        </w:rPr>
        <w:t xml:space="preserve"> </w:t>
      </w:r>
      <w:r w:rsidRPr="00CA6BFA">
        <w:rPr>
          <w:rFonts w:ascii="Times New Roman" w:hAnsi="Times New Roman"/>
          <w:sz w:val="24"/>
          <w:szCs w:val="24"/>
        </w:rPr>
        <w:t>-</w:t>
      </w:r>
      <w:r>
        <w:rPr>
          <w:rFonts w:ascii="Times New Roman" w:hAnsi="Times New Roman"/>
          <w:sz w:val="24"/>
          <w:szCs w:val="24"/>
        </w:rPr>
        <w:t xml:space="preserve"> </w:t>
      </w:r>
      <w:r w:rsidRPr="00CA6BFA">
        <w:rPr>
          <w:rFonts w:ascii="Times New Roman" w:hAnsi="Times New Roman"/>
          <w:sz w:val="24"/>
          <w:szCs w:val="24"/>
        </w:rPr>
        <w:t xml:space="preserve">2015. </w:t>
      </w:r>
      <w:r>
        <w:rPr>
          <w:rFonts w:ascii="Times New Roman" w:hAnsi="Times New Roman"/>
          <w:sz w:val="24"/>
          <w:szCs w:val="24"/>
        </w:rPr>
        <w:t xml:space="preserve">Hasil penelitian menunjukkan bahwa dewan komisaris berpengaruh secara positif dan signifikan terhadap kinerja keuangan perusahaan. </w:t>
      </w:r>
      <w:r w:rsidR="00AD3051">
        <w:rPr>
          <w:rFonts w:ascii="Times New Roman" w:hAnsi="Times New Roman"/>
          <w:sz w:val="24"/>
          <w:szCs w:val="24"/>
        </w:rPr>
        <w:t xml:space="preserve">Selanjutnya peneliti </w:t>
      </w:r>
      <w:r>
        <w:rPr>
          <w:rFonts w:ascii="Times New Roman" w:hAnsi="Times New Roman"/>
          <w:sz w:val="24"/>
          <w:szCs w:val="24"/>
        </w:rPr>
        <w:t xml:space="preserve">Danoshana dan </w:t>
      </w:r>
      <w:r w:rsidRPr="003F6AD2">
        <w:rPr>
          <w:rFonts w:ascii="Times New Roman" w:hAnsi="Times New Roman"/>
          <w:sz w:val="24"/>
          <w:szCs w:val="24"/>
        </w:rPr>
        <w:t xml:space="preserve">Ravivathani (2019), </w:t>
      </w:r>
      <w:r>
        <w:rPr>
          <w:rFonts w:ascii="Times New Roman" w:hAnsi="Times New Roman"/>
          <w:sz w:val="24"/>
          <w:szCs w:val="24"/>
        </w:rPr>
        <w:t>meneliti</w:t>
      </w:r>
      <w:r w:rsidRPr="003F6AD2">
        <w:rPr>
          <w:rFonts w:ascii="Times New Roman" w:hAnsi="Times New Roman"/>
          <w:sz w:val="24"/>
          <w:szCs w:val="24"/>
        </w:rPr>
        <w:t xml:space="preserve"> pada 25 perusahaan dari 33 perusahaan Sri Lanka yang terdaftar dan dibagi menjadi empat klaster seperti : industri perbankan, pembiayaan, persewaan dan asuransi di Bursa Efek Kolombo periode 2008 – 2012</w:t>
      </w:r>
      <w:r>
        <w:rPr>
          <w:rFonts w:ascii="Times New Roman" w:hAnsi="Times New Roman"/>
          <w:sz w:val="24"/>
          <w:szCs w:val="24"/>
        </w:rPr>
        <w:t>.</w:t>
      </w:r>
      <w:r w:rsidRPr="003F6AD2">
        <w:rPr>
          <w:rFonts w:ascii="Times New Roman" w:hAnsi="Times New Roman"/>
          <w:sz w:val="24"/>
          <w:szCs w:val="24"/>
        </w:rPr>
        <w:t xml:space="preserve"> </w:t>
      </w:r>
      <w:r>
        <w:rPr>
          <w:rFonts w:ascii="Times New Roman" w:hAnsi="Times New Roman"/>
          <w:sz w:val="24"/>
          <w:szCs w:val="24"/>
        </w:rPr>
        <w:t>Hasil penelitian menunjukkan v</w:t>
      </w:r>
      <w:r w:rsidRPr="003F6AD2">
        <w:rPr>
          <w:rFonts w:ascii="Times New Roman" w:hAnsi="Times New Roman"/>
          <w:sz w:val="24"/>
          <w:szCs w:val="24"/>
        </w:rPr>
        <w:t xml:space="preserve">ariabel </w:t>
      </w:r>
      <w:r w:rsidRPr="00136010">
        <w:rPr>
          <w:rFonts w:ascii="Times New Roman" w:hAnsi="Times New Roman"/>
          <w:i/>
          <w:sz w:val="24"/>
          <w:szCs w:val="24"/>
        </w:rPr>
        <w:t>corporate governance</w:t>
      </w:r>
      <w:r w:rsidRPr="003F6AD2">
        <w:rPr>
          <w:rFonts w:ascii="Times New Roman" w:hAnsi="Times New Roman"/>
          <w:sz w:val="24"/>
          <w:szCs w:val="24"/>
        </w:rPr>
        <w:t xml:space="preserve"> </w:t>
      </w:r>
      <w:r>
        <w:rPr>
          <w:rFonts w:ascii="Times New Roman" w:hAnsi="Times New Roman"/>
          <w:sz w:val="24"/>
          <w:szCs w:val="24"/>
        </w:rPr>
        <w:t>melalui u</w:t>
      </w:r>
      <w:r w:rsidRPr="003F6AD2">
        <w:rPr>
          <w:rFonts w:ascii="Times New Roman" w:hAnsi="Times New Roman"/>
          <w:sz w:val="24"/>
          <w:szCs w:val="24"/>
        </w:rPr>
        <w:t>kuran dewan komisaris berpengaruh positif terh</w:t>
      </w:r>
      <w:r>
        <w:rPr>
          <w:rFonts w:ascii="Times New Roman" w:hAnsi="Times New Roman"/>
          <w:sz w:val="24"/>
          <w:szCs w:val="24"/>
        </w:rPr>
        <w:t xml:space="preserve">adap kinerja perusahaan. </w:t>
      </w:r>
      <w:r w:rsidR="004E399D">
        <w:rPr>
          <w:rFonts w:ascii="Times New Roman" w:hAnsi="Times New Roman"/>
          <w:sz w:val="24"/>
          <w:szCs w:val="24"/>
        </w:rPr>
        <w:t xml:space="preserve">Peneliti Irma (2019), </w:t>
      </w:r>
      <w:r w:rsidR="0051622B">
        <w:rPr>
          <w:rFonts w:ascii="Times New Roman" w:hAnsi="Times New Roman"/>
          <w:sz w:val="24"/>
          <w:szCs w:val="24"/>
        </w:rPr>
        <w:t>meneliti</w:t>
      </w:r>
      <w:r w:rsidR="004E399D">
        <w:rPr>
          <w:rFonts w:ascii="Times New Roman" w:hAnsi="Times New Roman"/>
          <w:sz w:val="24"/>
          <w:szCs w:val="24"/>
        </w:rPr>
        <w:t xml:space="preserve"> pada </w:t>
      </w:r>
      <w:r w:rsidR="0051622B" w:rsidRPr="003F6AD2">
        <w:rPr>
          <w:rFonts w:ascii="Times New Roman" w:hAnsi="Times New Roman"/>
          <w:sz w:val="24"/>
          <w:szCs w:val="24"/>
        </w:rPr>
        <w:t>43 perusahaan sektor properti, perumahan dan konstruksi yang terdaftar di BEI periode 2013</w:t>
      </w:r>
      <w:r w:rsidR="0051622B">
        <w:rPr>
          <w:rFonts w:ascii="Times New Roman" w:hAnsi="Times New Roman"/>
          <w:sz w:val="24"/>
          <w:szCs w:val="24"/>
        </w:rPr>
        <w:t xml:space="preserve"> </w:t>
      </w:r>
      <w:r w:rsidR="0051622B" w:rsidRPr="003F6AD2">
        <w:rPr>
          <w:rFonts w:ascii="Times New Roman" w:hAnsi="Times New Roman"/>
          <w:sz w:val="24"/>
          <w:szCs w:val="24"/>
        </w:rPr>
        <w:t>-</w:t>
      </w:r>
      <w:r w:rsidR="0051622B">
        <w:rPr>
          <w:rFonts w:ascii="Times New Roman" w:hAnsi="Times New Roman"/>
          <w:sz w:val="24"/>
          <w:szCs w:val="24"/>
        </w:rPr>
        <w:t xml:space="preserve"> </w:t>
      </w:r>
      <w:r w:rsidR="0051622B" w:rsidRPr="003F6AD2">
        <w:rPr>
          <w:rFonts w:ascii="Times New Roman" w:hAnsi="Times New Roman"/>
          <w:sz w:val="24"/>
          <w:szCs w:val="24"/>
        </w:rPr>
        <w:t>2017</w:t>
      </w:r>
      <w:r w:rsidR="0051622B">
        <w:rPr>
          <w:rFonts w:ascii="Times New Roman" w:hAnsi="Times New Roman"/>
          <w:sz w:val="24"/>
          <w:szCs w:val="24"/>
        </w:rPr>
        <w:t>.</w:t>
      </w:r>
      <w:r w:rsidR="0051622B" w:rsidRPr="003F6AD2">
        <w:rPr>
          <w:rFonts w:ascii="Times New Roman" w:hAnsi="Times New Roman"/>
          <w:sz w:val="24"/>
          <w:szCs w:val="24"/>
        </w:rPr>
        <w:t xml:space="preserve"> </w:t>
      </w:r>
      <w:r w:rsidR="0051622B">
        <w:rPr>
          <w:rFonts w:ascii="Times New Roman" w:hAnsi="Times New Roman"/>
          <w:sz w:val="24"/>
          <w:szCs w:val="24"/>
        </w:rPr>
        <w:t>Hasil penelitian menunjukkan bahwa</w:t>
      </w:r>
      <w:r w:rsidR="0051622B" w:rsidRPr="003F6AD2">
        <w:rPr>
          <w:rFonts w:ascii="Times New Roman" w:hAnsi="Times New Roman"/>
          <w:sz w:val="24"/>
          <w:szCs w:val="24"/>
        </w:rPr>
        <w:t xml:space="preserve"> dewan komisaris memiliki pengaruh yang signifikan terhadap kinerja keuangan perusahaan.</w:t>
      </w:r>
      <w:r w:rsidR="0051622B">
        <w:rPr>
          <w:rFonts w:ascii="Times New Roman" w:hAnsi="Times New Roman"/>
          <w:sz w:val="24"/>
          <w:szCs w:val="24"/>
        </w:rPr>
        <w:t xml:space="preserve"> </w:t>
      </w:r>
      <w:r w:rsidR="008642D4">
        <w:rPr>
          <w:rFonts w:ascii="Times New Roman" w:hAnsi="Times New Roman"/>
          <w:sz w:val="24"/>
          <w:szCs w:val="24"/>
        </w:rPr>
        <w:t xml:space="preserve">Sedangkan peneliti Hidalgo, </w:t>
      </w:r>
      <w:r w:rsidR="008642D4">
        <w:rPr>
          <w:rFonts w:ascii="Times New Roman" w:hAnsi="Times New Roman"/>
          <w:i/>
          <w:sz w:val="24"/>
          <w:szCs w:val="24"/>
        </w:rPr>
        <w:t xml:space="preserve">et al </w:t>
      </w:r>
      <w:r w:rsidR="008642D4">
        <w:rPr>
          <w:rFonts w:ascii="Times New Roman" w:hAnsi="Times New Roman"/>
          <w:sz w:val="24"/>
          <w:szCs w:val="24"/>
        </w:rPr>
        <w:t>(2011), meneliti pada</w:t>
      </w:r>
      <w:r w:rsidR="0051622B">
        <w:rPr>
          <w:rFonts w:ascii="Times New Roman" w:hAnsi="Times New Roman"/>
          <w:sz w:val="24"/>
          <w:szCs w:val="24"/>
        </w:rPr>
        <w:t xml:space="preserve"> </w:t>
      </w:r>
      <w:r w:rsidR="008642D4" w:rsidRPr="008642D4">
        <w:rPr>
          <w:rFonts w:ascii="Times New Roman" w:hAnsi="Times New Roman"/>
          <w:sz w:val="24"/>
          <w:szCs w:val="24"/>
        </w:rPr>
        <w:t>100 perusahaan yang diperdagangkan di Bursa Efek Meksiko untuk periode 3 tahun, 2005</w:t>
      </w:r>
      <w:r>
        <w:rPr>
          <w:rFonts w:ascii="Times New Roman" w:hAnsi="Times New Roman"/>
          <w:sz w:val="24"/>
          <w:szCs w:val="24"/>
        </w:rPr>
        <w:t xml:space="preserve"> </w:t>
      </w:r>
      <w:r w:rsidR="008642D4" w:rsidRPr="008642D4">
        <w:rPr>
          <w:rFonts w:ascii="Times New Roman" w:hAnsi="Times New Roman"/>
          <w:sz w:val="24"/>
          <w:szCs w:val="24"/>
        </w:rPr>
        <w:t>–</w:t>
      </w:r>
      <w:r>
        <w:rPr>
          <w:rFonts w:ascii="Times New Roman" w:hAnsi="Times New Roman"/>
          <w:sz w:val="24"/>
          <w:szCs w:val="24"/>
        </w:rPr>
        <w:t xml:space="preserve"> </w:t>
      </w:r>
      <w:r w:rsidR="008642D4" w:rsidRPr="008642D4">
        <w:rPr>
          <w:rFonts w:ascii="Times New Roman" w:hAnsi="Times New Roman"/>
          <w:sz w:val="24"/>
          <w:szCs w:val="24"/>
        </w:rPr>
        <w:t>2007</w:t>
      </w:r>
      <w:r w:rsidR="008642D4">
        <w:rPr>
          <w:rFonts w:ascii="Times New Roman" w:hAnsi="Times New Roman"/>
          <w:sz w:val="24"/>
          <w:szCs w:val="24"/>
        </w:rPr>
        <w:t xml:space="preserve">. Hasil penelitian menunjukkan bahwa </w:t>
      </w:r>
      <w:r w:rsidR="00404E04">
        <w:rPr>
          <w:rFonts w:ascii="Times New Roman" w:hAnsi="Times New Roman"/>
          <w:sz w:val="24"/>
          <w:szCs w:val="24"/>
        </w:rPr>
        <w:t>ukuran dewan berpengaruh positif signifikan terhadap pengungkapan modal intelektual, namun jika jumlah terus meningkat</w:t>
      </w:r>
      <w:r w:rsidR="00404E04" w:rsidRPr="00404E04">
        <w:rPr>
          <w:rFonts w:ascii="Times New Roman" w:hAnsi="Times New Roman"/>
          <w:sz w:val="24"/>
          <w:szCs w:val="24"/>
        </w:rPr>
        <w:t xml:space="preserve"> efeknya membalikkan dan menjadi merugikan untuk meningkatkan kapasitas pengawasan dan pengendalian dalam proses pengambilan keputusan mengenai pengungkapan</w:t>
      </w:r>
      <w:r w:rsidR="00404E04">
        <w:rPr>
          <w:rFonts w:ascii="Times New Roman" w:hAnsi="Times New Roman"/>
          <w:sz w:val="24"/>
          <w:szCs w:val="24"/>
        </w:rPr>
        <w:t xml:space="preserve"> modal </w:t>
      </w:r>
      <w:r w:rsidR="00404E04">
        <w:rPr>
          <w:rFonts w:ascii="Times New Roman" w:hAnsi="Times New Roman"/>
          <w:sz w:val="24"/>
          <w:szCs w:val="24"/>
        </w:rPr>
        <w:lastRenderedPageBreak/>
        <w:t>intelektual.</w:t>
      </w:r>
      <w:r w:rsidR="00FE67AC">
        <w:rPr>
          <w:rFonts w:ascii="Times New Roman" w:hAnsi="Times New Roman"/>
          <w:sz w:val="24"/>
          <w:szCs w:val="24"/>
        </w:rPr>
        <w:t xml:space="preserve"> Peneliti Dewi, dkk (2018), meneliti pada </w:t>
      </w:r>
      <w:r w:rsidR="00FE67AC" w:rsidRPr="00FE67AC">
        <w:rPr>
          <w:rFonts w:ascii="Times New Roman" w:hAnsi="Times New Roman"/>
          <w:sz w:val="24"/>
          <w:szCs w:val="24"/>
        </w:rPr>
        <w:t>perusahaan manufaktur yang terdaftar di Bursa Efek Indonesia dengan periode pengamatan dari tahun 2014 sampai dengan 2016</w:t>
      </w:r>
      <w:r w:rsidR="00FE67AC">
        <w:rPr>
          <w:rFonts w:ascii="Times New Roman" w:hAnsi="Times New Roman"/>
          <w:sz w:val="24"/>
          <w:szCs w:val="24"/>
        </w:rPr>
        <w:t>. Hasil penelitian menunjukkan bahwa ukuran dewan k</w:t>
      </w:r>
      <w:r w:rsidR="00FE67AC" w:rsidRPr="00FE67AC">
        <w:rPr>
          <w:rFonts w:ascii="Times New Roman" w:hAnsi="Times New Roman"/>
          <w:sz w:val="24"/>
          <w:szCs w:val="24"/>
        </w:rPr>
        <w:t>omisaris</w:t>
      </w:r>
      <w:r w:rsidR="00FE67AC">
        <w:rPr>
          <w:rFonts w:ascii="Times New Roman" w:hAnsi="Times New Roman"/>
          <w:sz w:val="24"/>
          <w:szCs w:val="24"/>
        </w:rPr>
        <w:t xml:space="preserve"> tidak</w:t>
      </w:r>
      <w:r w:rsidR="00FE67AC" w:rsidRPr="00FE67AC">
        <w:rPr>
          <w:rFonts w:ascii="Times New Roman" w:hAnsi="Times New Roman"/>
          <w:sz w:val="24"/>
          <w:szCs w:val="24"/>
        </w:rPr>
        <w:t xml:space="preserve"> </w:t>
      </w:r>
      <w:r w:rsidR="00FE67AC">
        <w:rPr>
          <w:rFonts w:ascii="Times New Roman" w:hAnsi="Times New Roman"/>
          <w:sz w:val="24"/>
          <w:szCs w:val="24"/>
        </w:rPr>
        <w:t xml:space="preserve">berpengaruh </w:t>
      </w:r>
      <w:r w:rsidR="00FE67AC" w:rsidRPr="00FE67AC">
        <w:rPr>
          <w:rFonts w:ascii="Times New Roman" w:hAnsi="Times New Roman"/>
          <w:sz w:val="24"/>
          <w:szCs w:val="24"/>
        </w:rPr>
        <w:t>signifikan terhadap kinerja keuangan perusahaan. Banyak sedikitnya jumlah dewan komisaris, tidak mempengaruhi kinerja perusahaan</w:t>
      </w:r>
      <w:r w:rsidR="00FE67AC">
        <w:rPr>
          <w:rFonts w:ascii="Times New Roman" w:hAnsi="Times New Roman"/>
          <w:sz w:val="24"/>
          <w:szCs w:val="24"/>
        </w:rPr>
        <w:t>.</w:t>
      </w:r>
    </w:p>
    <w:p w:rsidR="0051622B" w:rsidRDefault="0051622B" w:rsidP="004832F6">
      <w:pPr>
        <w:pStyle w:val="ListParagraph"/>
        <w:numPr>
          <w:ilvl w:val="0"/>
          <w:numId w:val="11"/>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750FA5">
        <w:rPr>
          <w:rFonts w:ascii="Times New Roman" w:hAnsi="Times New Roman" w:cs="Times New Roman"/>
          <w:b/>
          <w:sz w:val="24"/>
          <w:szCs w:val="24"/>
        </w:rPr>
        <w:t>Komite Audit</w:t>
      </w:r>
      <w:r>
        <w:rPr>
          <w:rFonts w:ascii="Times New Roman" w:hAnsi="Times New Roman" w:cs="Times New Roman"/>
          <w:b/>
          <w:sz w:val="24"/>
          <w:szCs w:val="24"/>
        </w:rPr>
        <w:t xml:space="preserve"> terhadap Kinerja Keuangan Perusahaan</w:t>
      </w:r>
      <w:r w:rsidR="007D773B">
        <w:rPr>
          <w:rFonts w:ascii="Times New Roman" w:hAnsi="Times New Roman" w:cs="Times New Roman"/>
          <w:b/>
          <w:sz w:val="24"/>
          <w:szCs w:val="24"/>
        </w:rPr>
        <w:t>.</w:t>
      </w:r>
    </w:p>
    <w:p w:rsidR="0051622B" w:rsidRDefault="00AD3051" w:rsidP="004832F6">
      <w:pPr>
        <w:pStyle w:val="ListParagraph"/>
        <w:spacing w:line="480" w:lineRule="auto"/>
        <w:ind w:left="851" w:firstLine="425"/>
        <w:jc w:val="both"/>
        <w:rPr>
          <w:rFonts w:ascii="Times New Roman" w:hAnsi="Times New Roman"/>
          <w:sz w:val="24"/>
          <w:szCs w:val="24"/>
        </w:rPr>
      </w:pPr>
      <w:r>
        <w:rPr>
          <w:rFonts w:ascii="Times New Roman" w:hAnsi="Times New Roman"/>
          <w:sz w:val="24"/>
          <w:szCs w:val="24"/>
        </w:rPr>
        <w:t xml:space="preserve">Peneliti Danoshana dan </w:t>
      </w:r>
      <w:r w:rsidRPr="003F6AD2">
        <w:rPr>
          <w:rFonts w:ascii="Times New Roman" w:hAnsi="Times New Roman"/>
          <w:sz w:val="24"/>
          <w:szCs w:val="24"/>
        </w:rPr>
        <w:t>Ravivatha</w:t>
      </w:r>
      <w:r>
        <w:rPr>
          <w:rFonts w:ascii="Times New Roman" w:hAnsi="Times New Roman"/>
          <w:sz w:val="24"/>
          <w:szCs w:val="24"/>
        </w:rPr>
        <w:t xml:space="preserve">ni (2019), meneliti </w:t>
      </w:r>
      <w:r w:rsidRPr="003F6AD2">
        <w:rPr>
          <w:rFonts w:ascii="Times New Roman" w:hAnsi="Times New Roman"/>
          <w:sz w:val="24"/>
          <w:szCs w:val="24"/>
        </w:rPr>
        <w:t>pada 25 perusahaan dari 33 perusahaan Sri Lanka yang terdaftar dan dibagi menjadi empat klaster seperti : industri perbankan, pembiayaan, persewaan dan asuransi di Bursa Efek Kolombo periode 2008 – 2012</w:t>
      </w:r>
      <w:r>
        <w:rPr>
          <w:rFonts w:ascii="Times New Roman" w:hAnsi="Times New Roman"/>
          <w:sz w:val="24"/>
          <w:szCs w:val="24"/>
        </w:rPr>
        <w:t>. Hasil penelitian menunjukkan v</w:t>
      </w:r>
      <w:r w:rsidRPr="003F6AD2">
        <w:rPr>
          <w:rFonts w:ascii="Times New Roman" w:hAnsi="Times New Roman"/>
          <w:sz w:val="24"/>
          <w:szCs w:val="24"/>
        </w:rPr>
        <w:t xml:space="preserve">ariabel </w:t>
      </w:r>
      <w:r w:rsidRPr="00EB15E6">
        <w:rPr>
          <w:rFonts w:ascii="Times New Roman" w:hAnsi="Times New Roman"/>
          <w:i/>
          <w:sz w:val="24"/>
          <w:szCs w:val="24"/>
        </w:rPr>
        <w:t>corporate governance</w:t>
      </w:r>
      <w:r w:rsidRPr="003F6AD2">
        <w:rPr>
          <w:rFonts w:ascii="Times New Roman" w:hAnsi="Times New Roman"/>
          <w:sz w:val="24"/>
          <w:szCs w:val="24"/>
        </w:rPr>
        <w:t xml:space="preserve"> </w:t>
      </w:r>
      <w:r>
        <w:rPr>
          <w:rFonts w:ascii="Times New Roman" w:hAnsi="Times New Roman"/>
          <w:sz w:val="24"/>
          <w:szCs w:val="24"/>
        </w:rPr>
        <w:t>melalui u</w:t>
      </w:r>
      <w:r w:rsidRPr="003F6AD2">
        <w:rPr>
          <w:rFonts w:ascii="Times New Roman" w:hAnsi="Times New Roman"/>
          <w:sz w:val="24"/>
          <w:szCs w:val="24"/>
        </w:rPr>
        <w:t>kuran komite audit berpengaruh positif terhadap kinerja perusahaan.</w:t>
      </w:r>
      <w:r>
        <w:rPr>
          <w:rFonts w:ascii="Times New Roman" w:hAnsi="Times New Roman"/>
          <w:sz w:val="24"/>
          <w:szCs w:val="24"/>
        </w:rPr>
        <w:t xml:space="preserve"> </w:t>
      </w:r>
      <w:r w:rsidR="0051622B">
        <w:rPr>
          <w:rFonts w:ascii="Times New Roman" w:hAnsi="Times New Roman"/>
          <w:sz w:val="24"/>
          <w:szCs w:val="24"/>
        </w:rPr>
        <w:t xml:space="preserve">Peneliti </w:t>
      </w:r>
      <w:r w:rsidR="0051622B" w:rsidRPr="003F6AD2">
        <w:rPr>
          <w:rFonts w:ascii="Times New Roman" w:hAnsi="Times New Roman"/>
          <w:sz w:val="24"/>
          <w:szCs w:val="24"/>
        </w:rPr>
        <w:t xml:space="preserve">Irma (2019), </w:t>
      </w:r>
      <w:r w:rsidR="0051622B">
        <w:rPr>
          <w:rFonts w:ascii="Times New Roman" w:hAnsi="Times New Roman"/>
          <w:sz w:val="24"/>
          <w:szCs w:val="24"/>
        </w:rPr>
        <w:t>meneliti</w:t>
      </w:r>
      <w:r w:rsidR="0051622B" w:rsidRPr="003F6AD2">
        <w:rPr>
          <w:rFonts w:ascii="Times New Roman" w:hAnsi="Times New Roman"/>
          <w:sz w:val="24"/>
          <w:szCs w:val="24"/>
        </w:rPr>
        <w:t xml:space="preserve"> pada 43 perusahaan sektor properti, perumahan dan konstruksi yang terdaftar di BEI periode 2013</w:t>
      </w:r>
      <w:r w:rsidR="00EB15E6">
        <w:rPr>
          <w:rFonts w:ascii="Times New Roman" w:hAnsi="Times New Roman"/>
          <w:sz w:val="24"/>
          <w:szCs w:val="24"/>
        </w:rPr>
        <w:t xml:space="preserve"> </w:t>
      </w:r>
      <w:r w:rsidR="0051622B" w:rsidRPr="003F6AD2">
        <w:rPr>
          <w:rFonts w:ascii="Times New Roman" w:hAnsi="Times New Roman"/>
          <w:sz w:val="24"/>
          <w:szCs w:val="24"/>
        </w:rPr>
        <w:t>-</w:t>
      </w:r>
      <w:r w:rsidR="00EB15E6">
        <w:rPr>
          <w:rFonts w:ascii="Times New Roman" w:hAnsi="Times New Roman"/>
          <w:sz w:val="24"/>
          <w:szCs w:val="24"/>
        </w:rPr>
        <w:t xml:space="preserve"> </w:t>
      </w:r>
      <w:r w:rsidR="0051622B" w:rsidRPr="003F6AD2">
        <w:rPr>
          <w:rFonts w:ascii="Times New Roman" w:hAnsi="Times New Roman"/>
          <w:sz w:val="24"/>
          <w:szCs w:val="24"/>
        </w:rPr>
        <w:t>2017</w:t>
      </w:r>
      <w:r w:rsidR="0051622B">
        <w:rPr>
          <w:rFonts w:ascii="Times New Roman" w:hAnsi="Times New Roman"/>
          <w:sz w:val="24"/>
          <w:szCs w:val="24"/>
        </w:rPr>
        <w:t>. Hasil penelitian menunjukkan</w:t>
      </w:r>
      <w:r w:rsidR="0051622B" w:rsidRPr="003F6AD2">
        <w:rPr>
          <w:rFonts w:ascii="Times New Roman" w:hAnsi="Times New Roman"/>
          <w:sz w:val="24"/>
          <w:szCs w:val="24"/>
        </w:rPr>
        <w:t xml:space="preserve"> komite audit memiliki pengaruh yang signifikan terhadap kinerja keuangan perusahaan.</w:t>
      </w:r>
      <w:r>
        <w:rPr>
          <w:rFonts w:ascii="Times New Roman" w:hAnsi="Times New Roman"/>
          <w:sz w:val="24"/>
          <w:szCs w:val="24"/>
        </w:rPr>
        <w:t xml:space="preserve"> Sedangkan peneliti Hidalgo </w:t>
      </w:r>
      <w:r>
        <w:rPr>
          <w:rFonts w:ascii="Times New Roman" w:hAnsi="Times New Roman"/>
          <w:i/>
          <w:sz w:val="24"/>
          <w:szCs w:val="24"/>
        </w:rPr>
        <w:t xml:space="preserve">et al </w:t>
      </w:r>
      <w:r>
        <w:rPr>
          <w:rFonts w:ascii="Times New Roman" w:hAnsi="Times New Roman"/>
          <w:sz w:val="24"/>
          <w:szCs w:val="24"/>
        </w:rPr>
        <w:t xml:space="preserve">(2011), meneliti pada </w:t>
      </w:r>
      <w:r w:rsidRPr="008642D4">
        <w:rPr>
          <w:rFonts w:ascii="Times New Roman" w:hAnsi="Times New Roman"/>
          <w:sz w:val="24"/>
          <w:szCs w:val="24"/>
        </w:rPr>
        <w:t>100 perusahaan yang diperdagangkan di Bursa Efek Meksiko untuk periode 3 tahun, 2005</w:t>
      </w:r>
      <w:r>
        <w:rPr>
          <w:rFonts w:ascii="Times New Roman" w:hAnsi="Times New Roman"/>
          <w:sz w:val="24"/>
          <w:szCs w:val="24"/>
        </w:rPr>
        <w:t xml:space="preserve"> </w:t>
      </w:r>
      <w:r w:rsidRPr="008642D4">
        <w:rPr>
          <w:rFonts w:ascii="Times New Roman" w:hAnsi="Times New Roman"/>
          <w:sz w:val="24"/>
          <w:szCs w:val="24"/>
        </w:rPr>
        <w:t>–</w:t>
      </w:r>
      <w:r>
        <w:rPr>
          <w:rFonts w:ascii="Times New Roman" w:hAnsi="Times New Roman"/>
          <w:sz w:val="24"/>
          <w:szCs w:val="24"/>
        </w:rPr>
        <w:t xml:space="preserve"> </w:t>
      </w:r>
      <w:r w:rsidRPr="008642D4">
        <w:rPr>
          <w:rFonts w:ascii="Times New Roman" w:hAnsi="Times New Roman"/>
          <w:sz w:val="24"/>
          <w:szCs w:val="24"/>
        </w:rPr>
        <w:t>2007</w:t>
      </w:r>
      <w:r>
        <w:rPr>
          <w:rFonts w:ascii="Times New Roman" w:hAnsi="Times New Roman"/>
          <w:sz w:val="24"/>
          <w:szCs w:val="24"/>
        </w:rPr>
        <w:t xml:space="preserve">. Hasil penelitian menunjukkan bahwa ukuran komite audit tidak </w:t>
      </w:r>
      <w:r w:rsidR="00536F84">
        <w:rPr>
          <w:rFonts w:ascii="Times New Roman" w:hAnsi="Times New Roman"/>
          <w:sz w:val="24"/>
          <w:szCs w:val="24"/>
        </w:rPr>
        <w:t>memiliki kaitan dengan</w:t>
      </w:r>
      <w:r>
        <w:rPr>
          <w:rFonts w:ascii="Times New Roman" w:hAnsi="Times New Roman"/>
          <w:sz w:val="24"/>
          <w:szCs w:val="24"/>
        </w:rPr>
        <w:t xml:space="preserve"> pengungkapan modal intelektual. Dan peneliti Rahmawati, dkk (2017) yang meneliti pada 12 </w:t>
      </w:r>
      <w:r w:rsidRPr="00CA6BFA">
        <w:rPr>
          <w:rFonts w:ascii="Times New Roman" w:hAnsi="Times New Roman"/>
          <w:sz w:val="24"/>
          <w:szCs w:val="24"/>
        </w:rPr>
        <w:t>perusahaan sub sektor pertambangan batu bara yang terdaftar di Bursa Efek Indonesia</w:t>
      </w:r>
      <w:r>
        <w:rPr>
          <w:rFonts w:ascii="Times New Roman" w:hAnsi="Times New Roman"/>
          <w:sz w:val="24"/>
          <w:szCs w:val="24"/>
        </w:rPr>
        <w:t xml:space="preserve"> selama tahun</w:t>
      </w:r>
      <w:r w:rsidRPr="00CA6BFA">
        <w:rPr>
          <w:rFonts w:ascii="Times New Roman" w:hAnsi="Times New Roman"/>
          <w:sz w:val="24"/>
          <w:szCs w:val="24"/>
        </w:rPr>
        <w:t xml:space="preserve"> tahun 2013</w:t>
      </w:r>
      <w:r>
        <w:rPr>
          <w:rFonts w:ascii="Times New Roman" w:hAnsi="Times New Roman"/>
          <w:sz w:val="24"/>
          <w:szCs w:val="24"/>
        </w:rPr>
        <w:t xml:space="preserve"> – 2015, </w:t>
      </w:r>
      <w:r>
        <w:rPr>
          <w:rFonts w:ascii="Times New Roman" w:hAnsi="Times New Roman"/>
          <w:sz w:val="24"/>
          <w:szCs w:val="24"/>
        </w:rPr>
        <w:lastRenderedPageBreak/>
        <w:t>menunjukkan hasil</w:t>
      </w:r>
      <w:r w:rsidR="00A20729">
        <w:rPr>
          <w:rFonts w:ascii="Times New Roman" w:hAnsi="Times New Roman"/>
          <w:sz w:val="24"/>
          <w:szCs w:val="24"/>
        </w:rPr>
        <w:t xml:space="preserve"> penelitian</w:t>
      </w:r>
      <w:r>
        <w:rPr>
          <w:rFonts w:ascii="Times New Roman" w:hAnsi="Times New Roman"/>
          <w:sz w:val="24"/>
          <w:szCs w:val="24"/>
        </w:rPr>
        <w:t xml:space="preserve"> bahwa komite audit tidak berpengaruh terhadap kinerja keuangan perusahaan.</w:t>
      </w:r>
    </w:p>
    <w:p w:rsidR="0051622B" w:rsidRDefault="0051622B" w:rsidP="004832F6">
      <w:pPr>
        <w:pStyle w:val="ListParagraph"/>
        <w:numPr>
          <w:ilvl w:val="0"/>
          <w:numId w:val="11"/>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750FA5">
        <w:rPr>
          <w:rFonts w:ascii="Times New Roman" w:hAnsi="Times New Roman" w:cs="Times New Roman"/>
          <w:b/>
          <w:sz w:val="24"/>
          <w:szCs w:val="24"/>
        </w:rPr>
        <w:t>Kepemilikan Institusional</w:t>
      </w:r>
      <w:r>
        <w:rPr>
          <w:rFonts w:ascii="Times New Roman" w:hAnsi="Times New Roman" w:cs="Times New Roman"/>
          <w:b/>
          <w:sz w:val="24"/>
          <w:szCs w:val="24"/>
        </w:rPr>
        <w:t xml:space="preserve"> terhadap Kinerja Keuangan Perusahaan</w:t>
      </w:r>
      <w:r w:rsidR="007D773B">
        <w:rPr>
          <w:rFonts w:ascii="Times New Roman" w:hAnsi="Times New Roman" w:cs="Times New Roman"/>
          <w:b/>
          <w:sz w:val="24"/>
          <w:szCs w:val="24"/>
        </w:rPr>
        <w:t>.</w:t>
      </w:r>
    </w:p>
    <w:p w:rsidR="0051622B" w:rsidRDefault="0051622B" w:rsidP="004832F6">
      <w:pPr>
        <w:pStyle w:val="ListParagraph"/>
        <w:spacing w:line="480" w:lineRule="auto"/>
        <w:ind w:left="851" w:firstLine="425"/>
        <w:jc w:val="both"/>
        <w:rPr>
          <w:rFonts w:ascii="Times New Roman" w:hAnsi="Times New Roman"/>
          <w:sz w:val="24"/>
          <w:szCs w:val="24"/>
        </w:rPr>
      </w:pPr>
      <w:r>
        <w:rPr>
          <w:rFonts w:ascii="Times New Roman" w:hAnsi="Times New Roman"/>
          <w:sz w:val="24"/>
          <w:szCs w:val="24"/>
        </w:rPr>
        <w:t xml:space="preserve">Peneliti Setiawan (2016), meneliti pada 27 perusahaan perbankan yang terdaftar pada BEI tahun 2012 – 2015. Hasil penelitian menunjukkan </w:t>
      </w:r>
      <w:r w:rsidRPr="0003454F">
        <w:rPr>
          <w:rFonts w:ascii="Times New Roman" w:hAnsi="Times New Roman"/>
          <w:i/>
          <w:sz w:val="24"/>
          <w:szCs w:val="24"/>
        </w:rPr>
        <w:t>corporate governance</w:t>
      </w:r>
      <w:r w:rsidRPr="007574DC">
        <w:rPr>
          <w:rFonts w:ascii="Times New Roman" w:hAnsi="Times New Roman"/>
          <w:sz w:val="24"/>
          <w:szCs w:val="24"/>
        </w:rPr>
        <w:t xml:space="preserve"> berpengaruh secara simultan terhadap kinerja keuangan p</w:t>
      </w:r>
      <w:r w:rsidR="00EB15E6">
        <w:rPr>
          <w:rFonts w:ascii="Times New Roman" w:hAnsi="Times New Roman"/>
          <w:sz w:val="24"/>
          <w:szCs w:val="24"/>
        </w:rPr>
        <w:t>erusahaan, sedangkan secara pars</w:t>
      </w:r>
      <w:r w:rsidRPr="007574DC">
        <w:rPr>
          <w:rFonts w:ascii="Times New Roman" w:hAnsi="Times New Roman"/>
          <w:sz w:val="24"/>
          <w:szCs w:val="24"/>
        </w:rPr>
        <w:t xml:space="preserve">ial </w:t>
      </w:r>
      <w:r w:rsidRPr="0003454F">
        <w:rPr>
          <w:rFonts w:ascii="Times New Roman" w:hAnsi="Times New Roman"/>
          <w:i/>
          <w:sz w:val="24"/>
          <w:szCs w:val="24"/>
        </w:rPr>
        <w:t>corporate governance</w:t>
      </w:r>
      <w:r w:rsidRPr="007574DC">
        <w:rPr>
          <w:rFonts w:ascii="Times New Roman" w:hAnsi="Times New Roman"/>
          <w:sz w:val="24"/>
          <w:szCs w:val="24"/>
        </w:rPr>
        <w:t xml:space="preserve"> dalam hal kepemilikan institusional berpengaruh secara signifikan terhadap kinerja keuangan perusahaan.</w:t>
      </w:r>
      <w:r>
        <w:rPr>
          <w:rFonts w:ascii="Times New Roman" w:hAnsi="Times New Roman"/>
          <w:sz w:val="24"/>
          <w:szCs w:val="24"/>
        </w:rPr>
        <w:t xml:space="preserve"> Selanjutnya peneliti </w:t>
      </w:r>
      <w:r w:rsidRPr="003F6AD2">
        <w:rPr>
          <w:rFonts w:ascii="Times New Roman" w:hAnsi="Times New Roman"/>
          <w:sz w:val="24"/>
          <w:szCs w:val="24"/>
        </w:rPr>
        <w:t>I</w:t>
      </w:r>
      <w:r>
        <w:rPr>
          <w:rFonts w:ascii="Times New Roman" w:hAnsi="Times New Roman"/>
          <w:sz w:val="24"/>
          <w:szCs w:val="24"/>
        </w:rPr>
        <w:t>rma (2019), meneliti</w:t>
      </w:r>
      <w:r w:rsidRPr="003F6AD2">
        <w:rPr>
          <w:rFonts w:ascii="Times New Roman" w:hAnsi="Times New Roman"/>
          <w:sz w:val="24"/>
          <w:szCs w:val="24"/>
        </w:rPr>
        <w:t xml:space="preserve"> pada 43 perusahaan sektor properti, perumahan dan konstruksi yang terdaftar di BEI periode 2013</w:t>
      </w:r>
      <w:r w:rsidR="00EB15E6">
        <w:rPr>
          <w:rFonts w:ascii="Times New Roman" w:hAnsi="Times New Roman"/>
          <w:sz w:val="24"/>
          <w:szCs w:val="24"/>
        </w:rPr>
        <w:t xml:space="preserve"> </w:t>
      </w:r>
      <w:r w:rsidRPr="003F6AD2">
        <w:rPr>
          <w:rFonts w:ascii="Times New Roman" w:hAnsi="Times New Roman"/>
          <w:sz w:val="24"/>
          <w:szCs w:val="24"/>
        </w:rPr>
        <w:t>-</w:t>
      </w:r>
      <w:r w:rsidR="00EB15E6">
        <w:rPr>
          <w:rFonts w:ascii="Times New Roman" w:hAnsi="Times New Roman"/>
          <w:sz w:val="24"/>
          <w:szCs w:val="24"/>
        </w:rPr>
        <w:t xml:space="preserve"> </w:t>
      </w:r>
      <w:r w:rsidRPr="003F6AD2">
        <w:rPr>
          <w:rFonts w:ascii="Times New Roman" w:hAnsi="Times New Roman"/>
          <w:sz w:val="24"/>
          <w:szCs w:val="24"/>
        </w:rPr>
        <w:t>2017</w:t>
      </w:r>
      <w:r>
        <w:rPr>
          <w:rFonts w:ascii="Times New Roman" w:hAnsi="Times New Roman"/>
          <w:sz w:val="24"/>
          <w:szCs w:val="24"/>
        </w:rPr>
        <w:t>.</w:t>
      </w:r>
      <w:r w:rsidRPr="003F6AD2">
        <w:rPr>
          <w:rFonts w:ascii="Times New Roman" w:hAnsi="Times New Roman"/>
          <w:sz w:val="24"/>
          <w:szCs w:val="24"/>
        </w:rPr>
        <w:t xml:space="preserve"> </w:t>
      </w:r>
      <w:r>
        <w:rPr>
          <w:rFonts w:ascii="Times New Roman" w:hAnsi="Times New Roman"/>
          <w:sz w:val="24"/>
          <w:szCs w:val="24"/>
        </w:rPr>
        <w:t>Hasil penelitian menunjukkan</w:t>
      </w:r>
      <w:r w:rsidRPr="003F6AD2">
        <w:rPr>
          <w:rFonts w:ascii="Times New Roman" w:hAnsi="Times New Roman"/>
          <w:sz w:val="24"/>
          <w:szCs w:val="24"/>
        </w:rPr>
        <w:t xml:space="preserve"> kepemilikan institusional memiliki pengaruh yang signifikan terha</w:t>
      </w:r>
      <w:r>
        <w:rPr>
          <w:rFonts w:ascii="Times New Roman" w:hAnsi="Times New Roman"/>
          <w:sz w:val="24"/>
          <w:szCs w:val="24"/>
        </w:rPr>
        <w:t>dap kinerja keuangan perusahaan</w:t>
      </w:r>
      <w:r w:rsidRPr="003F6AD2">
        <w:rPr>
          <w:rFonts w:ascii="Times New Roman" w:hAnsi="Times New Roman"/>
          <w:sz w:val="24"/>
          <w:szCs w:val="24"/>
        </w:rPr>
        <w:t>.</w:t>
      </w:r>
      <w:r>
        <w:rPr>
          <w:rFonts w:ascii="Times New Roman" w:hAnsi="Times New Roman"/>
          <w:sz w:val="24"/>
          <w:szCs w:val="24"/>
        </w:rPr>
        <w:t xml:space="preserve"> Peneliti Saifi (2019), meneliti </w:t>
      </w:r>
      <w:r w:rsidRPr="003F6AD2">
        <w:rPr>
          <w:rFonts w:ascii="Times New Roman" w:hAnsi="Times New Roman"/>
          <w:sz w:val="24"/>
          <w:szCs w:val="24"/>
        </w:rPr>
        <w:t xml:space="preserve">pada 22 </w:t>
      </w:r>
      <w:r>
        <w:rPr>
          <w:rFonts w:ascii="Times New Roman" w:hAnsi="Times New Roman"/>
          <w:sz w:val="24"/>
          <w:szCs w:val="24"/>
        </w:rPr>
        <w:t>perusahaan pr</w:t>
      </w:r>
      <w:r w:rsidRPr="003F6AD2">
        <w:rPr>
          <w:rFonts w:ascii="Times New Roman" w:hAnsi="Times New Roman"/>
          <w:sz w:val="24"/>
          <w:szCs w:val="24"/>
        </w:rPr>
        <w:t xml:space="preserve">operti dan </w:t>
      </w:r>
      <w:r w:rsidRPr="0003454F">
        <w:rPr>
          <w:rFonts w:ascii="Times New Roman" w:hAnsi="Times New Roman"/>
          <w:i/>
          <w:sz w:val="24"/>
          <w:szCs w:val="24"/>
        </w:rPr>
        <w:t>real estate</w:t>
      </w:r>
      <w:r w:rsidRPr="003F6AD2">
        <w:rPr>
          <w:rFonts w:ascii="Times New Roman" w:hAnsi="Times New Roman"/>
          <w:sz w:val="24"/>
          <w:szCs w:val="24"/>
        </w:rPr>
        <w:t xml:space="preserve"> yang terdaftar di B</w:t>
      </w:r>
      <w:r>
        <w:rPr>
          <w:rFonts w:ascii="Times New Roman" w:hAnsi="Times New Roman"/>
          <w:sz w:val="24"/>
          <w:szCs w:val="24"/>
        </w:rPr>
        <w:t>EI selama tahun 2011 – 2015. Hasil penelitian menunjukkan</w:t>
      </w:r>
      <w:r w:rsidRPr="003F6AD2">
        <w:rPr>
          <w:rFonts w:ascii="Times New Roman" w:hAnsi="Times New Roman"/>
          <w:sz w:val="24"/>
          <w:szCs w:val="24"/>
        </w:rPr>
        <w:t xml:space="preserve"> variabel independen yang digunakan yaitu kepemilikan institusional (KI) memiliki pengaruh yang positif dan signifikan terhadap variabel kinerja keuangan yang diwakili oleh variabel </w:t>
      </w:r>
      <w:r w:rsidRPr="0003454F">
        <w:rPr>
          <w:rFonts w:ascii="Times New Roman" w:hAnsi="Times New Roman"/>
          <w:i/>
          <w:sz w:val="24"/>
          <w:szCs w:val="24"/>
        </w:rPr>
        <w:t>Return on Assets</w:t>
      </w:r>
      <w:r w:rsidRPr="003F6AD2">
        <w:rPr>
          <w:rFonts w:ascii="Times New Roman" w:hAnsi="Times New Roman"/>
          <w:sz w:val="24"/>
          <w:szCs w:val="24"/>
        </w:rPr>
        <w:t xml:space="preserve"> (ROA).</w:t>
      </w:r>
      <w:r>
        <w:rPr>
          <w:rFonts w:ascii="Times New Roman" w:hAnsi="Times New Roman"/>
          <w:sz w:val="24"/>
          <w:szCs w:val="24"/>
        </w:rPr>
        <w:t xml:space="preserve"> </w:t>
      </w:r>
      <w:r w:rsidR="00A20729">
        <w:rPr>
          <w:rFonts w:ascii="Times New Roman" w:hAnsi="Times New Roman"/>
          <w:sz w:val="24"/>
          <w:szCs w:val="24"/>
        </w:rPr>
        <w:t>Sedangkan</w:t>
      </w:r>
      <w:r w:rsidR="001E169B">
        <w:rPr>
          <w:rFonts w:ascii="Times New Roman" w:hAnsi="Times New Roman"/>
          <w:sz w:val="24"/>
          <w:szCs w:val="24"/>
        </w:rPr>
        <w:t xml:space="preserve"> peneliti Hidalgo, </w:t>
      </w:r>
      <w:r w:rsidR="001E169B" w:rsidRPr="001E169B">
        <w:rPr>
          <w:rFonts w:ascii="Times New Roman" w:hAnsi="Times New Roman"/>
          <w:i/>
          <w:sz w:val="24"/>
          <w:szCs w:val="24"/>
        </w:rPr>
        <w:t>et al</w:t>
      </w:r>
      <w:r w:rsidR="001E169B">
        <w:rPr>
          <w:rFonts w:ascii="Times New Roman" w:hAnsi="Times New Roman"/>
          <w:sz w:val="24"/>
          <w:szCs w:val="24"/>
        </w:rPr>
        <w:t xml:space="preserve"> (2011)</w:t>
      </w:r>
      <w:r w:rsidR="00A20729">
        <w:rPr>
          <w:rFonts w:ascii="Times New Roman" w:hAnsi="Times New Roman"/>
          <w:sz w:val="24"/>
          <w:szCs w:val="24"/>
        </w:rPr>
        <w:t xml:space="preserve">, </w:t>
      </w:r>
      <w:r w:rsidR="001E169B">
        <w:rPr>
          <w:rFonts w:ascii="Times New Roman" w:hAnsi="Times New Roman"/>
          <w:sz w:val="24"/>
          <w:szCs w:val="24"/>
        </w:rPr>
        <w:t xml:space="preserve">meneliti pada </w:t>
      </w:r>
      <w:r w:rsidR="001E169B" w:rsidRPr="008642D4">
        <w:rPr>
          <w:rFonts w:ascii="Times New Roman" w:hAnsi="Times New Roman"/>
          <w:sz w:val="24"/>
          <w:szCs w:val="24"/>
        </w:rPr>
        <w:t>100 perusahaan yang diperdagangkan di Bursa Efek Meksiko untuk periode 3 tahun, 2005</w:t>
      </w:r>
      <w:r w:rsidR="001E169B">
        <w:rPr>
          <w:rFonts w:ascii="Times New Roman" w:hAnsi="Times New Roman"/>
          <w:sz w:val="24"/>
          <w:szCs w:val="24"/>
        </w:rPr>
        <w:t xml:space="preserve"> </w:t>
      </w:r>
      <w:r w:rsidR="001E169B" w:rsidRPr="008642D4">
        <w:rPr>
          <w:rFonts w:ascii="Times New Roman" w:hAnsi="Times New Roman"/>
          <w:sz w:val="24"/>
          <w:szCs w:val="24"/>
        </w:rPr>
        <w:t>–</w:t>
      </w:r>
      <w:r w:rsidR="001E169B">
        <w:rPr>
          <w:rFonts w:ascii="Times New Roman" w:hAnsi="Times New Roman"/>
          <w:sz w:val="24"/>
          <w:szCs w:val="24"/>
        </w:rPr>
        <w:t xml:space="preserve"> </w:t>
      </w:r>
      <w:r w:rsidR="001E169B" w:rsidRPr="008642D4">
        <w:rPr>
          <w:rFonts w:ascii="Times New Roman" w:hAnsi="Times New Roman"/>
          <w:sz w:val="24"/>
          <w:szCs w:val="24"/>
        </w:rPr>
        <w:t>2007</w:t>
      </w:r>
      <w:r w:rsidR="001E169B">
        <w:rPr>
          <w:rFonts w:ascii="Times New Roman" w:hAnsi="Times New Roman"/>
          <w:sz w:val="24"/>
          <w:szCs w:val="24"/>
        </w:rPr>
        <w:t xml:space="preserve">. Hasil penelitian menunjukkan bahwa kepemilikan institusional </w:t>
      </w:r>
      <w:r w:rsidR="00536F84">
        <w:rPr>
          <w:rFonts w:ascii="Times New Roman" w:hAnsi="Times New Roman"/>
          <w:sz w:val="24"/>
          <w:szCs w:val="24"/>
        </w:rPr>
        <w:t>menghambat</w:t>
      </w:r>
      <w:r w:rsidR="001E169B">
        <w:rPr>
          <w:rFonts w:ascii="Times New Roman" w:hAnsi="Times New Roman"/>
          <w:sz w:val="24"/>
          <w:szCs w:val="24"/>
        </w:rPr>
        <w:t xml:space="preserve"> pengungkapan modal intelektual. Dan </w:t>
      </w:r>
      <w:r w:rsidR="00A20729">
        <w:rPr>
          <w:rFonts w:ascii="Times New Roman" w:hAnsi="Times New Roman"/>
          <w:sz w:val="24"/>
          <w:szCs w:val="24"/>
        </w:rPr>
        <w:t>peneliti Fadillah (2017) yang</w:t>
      </w:r>
      <w:r w:rsidR="001E169B">
        <w:rPr>
          <w:rFonts w:ascii="Times New Roman" w:hAnsi="Times New Roman"/>
          <w:sz w:val="24"/>
          <w:szCs w:val="24"/>
        </w:rPr>
        <w:t xml:space="preserve"> </w:t>
      </w:r>
      <w:r>
        <w:rPr>
          <w:rFonts w:ascii="Times New Roman" w:hAnsi="Times New Roman"/>
          <w:sz w:val="24"/>
          <w:szCs w:val="24"/>
        </w:rPr>
        <w:lastRenderedPageBreak/>
        <w:t>meneliti</w:t>
      </w:r>
      <w:r w:rsidRPr="003F6AD2">
        <w:rPr>
          <w:rFonts w:ascii="Times New Roman" w:hAnsi="Times New Roman"/>
          <w:sz w:val="24"/>
          <w:szCs w:val="24"/>
        </w:rPr>
        <w:t xml:space="preserve"> pada 45 perusahaan yang memiliki likuiditas tertinggi yang terdaftar di LQ45 periode 2012</w:t>
      </w:r>
      <w:r w:rsidR="00A20729">
        <w:rPr>
          <w:rFonts w:ascii="Times New Roman" w:hAnsi="Times New Roman"/>
          <w:sz w:val="24"/>
          <w:szCs w:val="24"/>
        </w:rPr>
        <w:t xml:space="preserve"> </w:t>
      </w:r>
      <w:r w:rsidRPr="003F6AD2">
        <w:rPr>
          <w:rFonts w:ascii="Times New Roman" w:hAnsi="Times New Roman"/>
          <w:sz w:val="24"/>
          <w:szCs w:val="24"/>
        </w:rPr>
        <w:t>-</w:t>
      </w:r>
      <w:r w:rsidR="00A20729">
        <w:rPr>
          <w:rFonts w:ascii="Times New Roman" w:hAnsi="Times New Roman"/>
          <w:sz w:val="24"/>
          <w:szCs w:val="24"/>
        </w:rPr>
        <w:t xml:space="preserve"> </w:t>
      </w:r>
      <w:r w:rsidRPr="003F6AD2">
        <w:rPr>
          <w:rFonts w:ascii="Times New Roman" w:hAnsi="Times New Roman"/>
          <w:sz w:val="24"/>
          <w:szCs w:val="24"/>
        </w:rPr>
        <w:t>2015</w:t>
      </w:r>
      <w:r w:rsidR="00A20729">
        <w:rPr>
          <w:rFonts w:ascii="Times New Roman" w:hAnsi="Times New Roman"/>
          <w:sz w:val="24"/>
          <w:szCs w:val="24"/>
        </w:rPr>
        <w:t>, menunjukkan</w:t>
      </w:r>
      <w:r>
        <w:rPr>
          <w:rFonts w:ascii="Times New Roman" w:hAnsi="Times New Roman"/>
          <w:sz w:val="24"/>
          <w:szCs w:val="24"/>
        </w:rPr>
        <w:t xml:space="preserve"> </w:t>
      </w:r>
      <w:r w:rsidR="00A20729">
        <w:rPr>
          <w:rFonts w:ascii="Times New Roman" w:hAnsi="Times New Roman"/>
          <w:sz w:val="24"/>
          <w:szCs w:val="24"/>
        </w:rPr>
        <w:t xml:space="preserve">penelitian </w:t>
      </w:r>
      <w:r>
        <w:rPr>
          <w:rFonts w:ascii="Times New Roman" w:hAnsi="Times New Roman"/>
          <w:sz w:val="24"/>
          <w:szCs w:val="24"/>
        </w:rPr>
        <w:t>bahwa</w:t>
      </w:r>
      <w:r w:rsidRPr="003F6AD2">
        <w:rPr>
          <w:rFonts w:ascii="Times New Roman" w:hAnsi="Times New Roman"/>
          <w:sz w:val="24"/>
          <w:szCs w:val="24"/>
        </w:rPr>
        <w:t xml:space="preserve"> kepemilikan institusional berpengaruh negatif terhadap kinerja perusahaan.</w:t>
      </w:r>
      <w:r w:rsidR="001E169B">
        <w:rPr>
          <w:rFonts w:ascii="Times New Roman" w:hAnsi="Times New Roman"/>
          <w:sz w:val="24"/>
          <w:szCs w:val="24"/>
        </w:rPr>
        <w:t xml:space="preserve"> </w:t>
      </w:r>
    </w:p>
    <w:p w:rsidR="0051622B" w:rsidRDefault="0051622B" w:rsidP="004832F6">
      <w:pPr>
        <w:pStyle w:val="ListParagraph"/>
        <w:numPr>
          <w:ilvl w:val="0"/>
          <w:numId w:val="11"/>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750FA5">
        <w:rPr>
          <w:rFonts w:ascii="Times New Roman" w:hAnsi="Times New Roman" w:cs="Times New Roman"/>
          <w:b/>
          <w:sz w:val="24"/>
          <w:szCs w:val="24"/>
        </w:rPr>
        <w:t xml:space="preserve">Pengungkapan </w:t>
      </w:r>
      <w:r w:rsidRPr="0003454F">
        <w:rPr>
          <w:rFonts w:ascii="Times New Roman" w:hAnsi="Times New Roman" w:cs="Times New Roman"/>
          <w:b/>
          <w:i/>
          <w:sz w:val="24"/>
          <w:szCs w:val="24"/>
        </w:rPr>
        <w:t>Sustainability Report</w:t>
      </w:r>
      <w:r>
        <w:rPr>
          <w:rFonts w:ascii="Times New Roman" w:hAnsi="Times New Roman" w:cs="Times New Roman"/>
          <w:b/>
          <w:sz w:val="24"/>
          <w:szCs w:val="24"/>
        </w:rPr>
        <w:t xml:space="preserve"> terhadap Kinerja Keuangan Perusahaan</w:t>
      </w:r>
      <w:r w:rsidR="007D773B">
        <w:rPr>
          <w:rFonts w:ascii="Times New Roman" w:hAnsi="Times New Roman" w:cs="Times New Roman"/>
          <w:b/>
          <w:sz w:val="24"/>
          <w:szCs w:val="24"/>
        </w:rPr>
        <w:t>.</w:t>
      </w:r>
    </w:p>
    <w:p w:rsidR="0051622B" w:rsidRDefault="0051622B" w:rsidP="004832F6">
      <w:pPr>
        <w:pStyle w:val="ListParagraph"/>
        <w:spacing w:line="480" w:lineRule="auto"/>
        <w:ind w:left="851" w:firstLine="426"/>
        <w:jc w:val="both"/>
        <w:rPr>
          <w:rFonts w:ascii="Times New Roman" w:hAnsi="Times New Roman"/>
          <w:sz w:val="24"/>
          <w:szCs w:val="24"/>
        </w:rPr>
      </w:pPr>
      <w:r>
        <w:rPr>
          <w:rFonts w:ascii="Times New Roman" w:hAnsi="Times New Roman" w:cs="Times New Roman"/>
          <w:sz w:val="24"/>
          <w:szCs w:val="24"/>
        </w:rPr>
        <w:t xml:space="preserve">Peneliti </w:t>
      </w:r>
      <w:r>
        <w:rPr>
          <w:rFonts w:ascii="Times New Roman" w:hAnsi="Times New Roman"/>
          <w:sz w:val="24"/>
          <w:szCs w:val="24"/>
        </w:rPr>
        <w:t xml:space="preserve">Platonova, </w:t>
      </w:r>
      <w:r w:rsidRPr="0003454F">
        <w:rPr>
          <w:rFonts w:ascii="Times New Roman" w:hAnsi="Times New Roman"/>
          <w:i/>
          <w:sz w:val="24"/>
          <w:szCs w:val="24"/>
        </w:rPr>
        <w:t>et al</w:t>
      </w:r>
      <w:r w:rsidRPr="00506089">
        <w:rPr>
          <w:rFonts w:ascii="Times New Roman" w:hAnsi="Times New Roman"/>
          <w:sz w:val="24"/>
          <w:szCs w:val="24"/>
        </w:rPr>
        <w:t xml:space="preserve"> (2016), </w:t>
      </w:r>
      <w:r>
        <w:rPr>
          <w:rFonts w:ascii="Times New Roman" w:hAnsi="Times New Roman"/>
          <w:sz w:val="24"/>
          <w:szCs w:val="24"/>
        </w:rPr>
        <w:t>meneliti</w:t>
      </w:r>
      <w:r w:rsidRPr="00506089">
        <w:rPr>
          <w:rFonts w:ascii="Times New Roman" w:hAnsi="Times New Roman"/>
          <w:sz w:val="24"/>
          <w:szCs w:val="24"/>
        </w:rPr>
        <w:t xml:space="preserve"> pada 24 bank syariah </w:t>
      </w:r>
      <w:r w:rsidRPr="0003454F">
        <w:rPr>
          <w:rFonts w:ascii="Times New Roman" w:hAnsi="Times New Roman"/>
          <w:i/>
          <w:sz w:val="24"/>
          <w:szCs w:val="24"/>
        </w:rPr>
        <w:t>full edged</w:t>
      </w:r>
      <w:r w:rsidRPr="00506089">
        <w:rPr>
          <w:rFonts w:ascii="Times New Roman" w:hAnsi="Times New Roman"/>
          <w:sz w:val="24"/>
          <w:szCs w:val="24"/>
        </w:rPr>
        <w:t xml:space="preserve"> dari lima negara GCC, yaitu Bahrain, Arab Saudi, Qatar, Kuwait dan Uni Emirat Arab (UEA) selama tahun 2000 – 201</w:t>
      </w:r>
      <w:r>
        <w:rPr>
          <w:rFonts w:ascii="Times New Roman" w:hAnsi="Times New Roman"/>
          <w:sz w:val="24"/>
          <w:szCs w:val="24"/>
        </w:rPr>
        <w:t>5.</w:t>
      </w:r>
      <w:r w:rsidRPr="00506089">
        <w:rPr>
          <w:rFonts w:ascii="Times New Roman" w:hAnsi="Times New Roman"/>
          <w:sz w:val="24"/>
          <w:szCs w:val="24"/>
        </w:rPr>
        <w:t xml:space="preserve"> </w:t>
      </w:r>
      <w:r>
        <w:rPr>
          <w:rFonts w:ascii="Times New Roman" w:hAnsi="Times New Roman"/>
          <w:sz w:val="24"/>
          <w:szCs w:val="24"/>
        </w:rPr>
        <w:t xml:space="preserve">Hasil penelitian menunjukkan bahwa </w:t>
      </w:r>
      <w:r w:rsidRPr="00506089">
        <w:rPr>
          <w:rFonts w:ascii="Times New Roman" w:hAnsi="Times New Roman"/>
          <w:sz w:val="24"/>
          <w:szCs w:val="24"/>
        </w:rPr>
        <w:t xml:space="preserve">ada hubungan positif yang signifikan antara pengungkapan CSR dan kinerja keuangan bank syariah GCC. </w:t>
      </w:r>
      <w:r>
        <w:rPr>
          <w:rFonts w:ascii="Times New Roman" w:hAnsi="Times New Roman"/>
          <w:sz w:val="24"/>
          <w:szCs w:val="24"/>
        </w:rPr>
        <w:t xml:space="preserve">Selanjutnya peneliti </w:t>
      </w:r>
      <w:r w:rsidRPr="00506089">
        <w:rPr>
          <w:rFonts w:ascii="Times New Roman" w:hAnsi="Times New Roman"/>
          <w:sz w:val="24"/>
          <w:szCs w:val="24"/>
        </w:rPr>
        <w:t xml:space="preserve">Dewi, dkk (2016), </w:t>
      </w:r>
      <w:r>
        <w:rPr>
          <w:rFonts w:ascii="Times New Roman" w:hAnsi="Times New Roman"/>
          <w:sz w:val="24"/>
          <w:szCs w:val="24"/>
        </w:rPr>
        <w:t>meneliti</w:t>
      </w:r>
      <w:r w:rsidRPr="00506089">
        <w:rPr>
          <w:rFonts w:ascii="Times New Roman" w:hAnsi="Times New Roman"/>
          <w:sz w:val="24"/>
          <w:szCs w:val="24"/>
        </w:rPr>
        <w:t xml:space="preserve"> pada 13 perusahaan manufaktur yang listing di Bursa Efek Indonesia (BEI) dari tahun 2011</w:t>
      </w:r>
      <w:r w:rsidR="00A20729">
        <w:rPr>
          <w:rFonts w:ascii="Times New Roman" w:hAnsi="Times New Roman"/>
          <w:sz w:val="24"/>
          <w:szCs w:val="24"/>
        </w:rPr>
        <w:t xml:space="preserve"> </w:t>
      </w:r>
      <w:r w:rsidRPr="00506089">
        <w:rPr>
          <w:rFonts w:ascii="Times New Roman" w:hAnsi="Times New Roman"/>
          <w:sz w:val="24"/>
          <w:szCs w:val="24"/>
        </w:rPr>
        <w:t>-</w:t>
      </w:r>
      <w:r w:rsidR="00A20729">
        <w:rPr>
          <w:rFonts w:ascii="Times New Roman" w:hAnsi="Times New Roman"/>
          <w:sz w:val="24"/>
          <w:szCs w:val="24"/>
        </w:rPr>
        <w:t xml:space="preserve"> 2015</w:t>
      </w:r>
      <w:r>
        <w:rPr>
          <w:rFonts w:ascii="Times New Roman" w:hAnsi="Times New Roman"/>
          <w:sz w:val="24"/>
          <w:szCs w:val="24"/>
        </w:rPr>
        <w:t>.</w:t>
      </w:r>
      <w:r w:rsidRPr="00506089">
        <w:rPr>
          <w:rFonts w:ascii="Times New Roman" w:hAnsi="Times New Roman"/>
          <w:sz w:val="24"/>
          <w:szCs w:val="24"/>
        </w:rPr>
        <w:t xml:space="preserve"> </w:t>
      </w:r>
      <w:r>
        <w:rPr>
          <w:rFonts w:ascii="Times New Roman" w:hAnsi="Times New Roman"/>
          <w:sz w:val="24"/>
          <w:szCs w:val="24"/>
        </w:rPr>
        <w:t xml:space="preserve">Hasil penelitian menunjukkan bahwa </w:t>
      </w:r>
      <w:r w:rsidRPr="0003454F">
        <w:rPr>
          <w:rFonts w:ascii="Times New Roman" w:hAnsi="Times New Roman"/>
          <w:i/>
          <w:sz w:val="24"/>
          <w:szCs w:val="24"/>
        </w:rPr>
        <w:t>sustainability report</w:t>
      </w:r>
      <w:r w:rsidRPr="00506089">
        <w:rPr>
          <w:rFonts w:ascii="Times New Roman" w:hAnsi="Times New Roman"/>
          <w:sz w:val="24"/>
          <w:szCs w:val="24"/>
        </w:rPr>
        <w:t xml:space="preserve"> berpengaruh positif terhadap kinerja keuangan (CR, ROA, EPS, Tobin’s Q). </w:t>
      </w:r>
      <w:r>
        <w:rPr>
          <w:rFonts w:ascii="Times New Roman" w:hAnsi="Times New Roman"/>
          <w:sz w:val="24"/>
          <w:szCs w:val="24"/>
        </w:rPr>
        <w:t xml:space="preserve"> Peneliti </w:t>
      </w:r>
      <w:r w:rsidRPr="00506089">
        <w:rPr>
          <w:rFonts w:ascii="Times New Roman" w:hAnsi="Times New Roman"/>
          <w:sz w:val="24"/>
          <w:szCs w:val="24"/>
        </w:rPr>
        <w:t xml:space="preserve">Wijayanti (2016), </w:t>
      </w:r>
      <w:r>
        <w:rPr>
          <w:rFonts w:ascii="Times New Roman" w:hAnsi="Times New Roman"/>
          <w:sz w:val="24"/>
          <w:szCs w:val="24"/>
        </w:rPr>
        <w:t>meneliti</w:t>
      </w:r>
      <w:r w:rsidRPr="00506089">
        <w:rPr>
          <w:rFonts w:ascii="Times New Roman" w:hAnsi="Times New Roman"/>
          <w:sz w:val="24"/>
          <w:szCs w:val="24"/>
        </w:rPr>
        <w:t xml:space="preserve"> pada 10 perusahaan non-keuangan yang terdaftar di Bursa Efek Indonesia dan mempublikasikan </w:t>
      </w:r>
      <w:r w:rsidRPr="00EB15E6">
        <w:rPr>
          <w:rFonts w:ascii="Times New Roman" w:hAnsi="Times New Roman"/>
          <w:i/>
          <w:sz w:val="24"/>
          <w:szCs w:val="24"/>
        </w:rPr>
        <w:t>sustainability report</w:t>
      </w:r>
      <w:r w:rsidR="00A20729">
        <w:rPr>
          <w:rFonts w:ascii="Times New Roman" w:hAnsi="Times New Roman"/>
          <w:sz w:val="24"/>
          <w:szCs w:val="24"/>
        </w:rPr>
        <w:t xml:space="preserve"> selama 3 tahun 2013 – 2015</w:t>
      </w:r>
      <w:r>
        <w:rPr>
          <w:rFonts w:ascii="Times New Roman" w:hAnsi="Times New Roman"/>
          <w:sz w:val="24"/>
          <w:szCs w:val="24"/>
        </w:rPr>
        <w:t xml:space="preserve">. Hasil penelitian dengan menggunakan </w:t>
      </w:r>
      <w:r w:rsidRPr="00506089">
        <w:rPr>
          <w:rFonts w:ascii="Times New Roman" w:hAnsi="Times New Roman"/>
          <w:sz w:val="24"/>
          <w:szCs w:val="24"/>
        </w:rPr>
        <w:t xml:space="preserve">uji </w:t>
      </w:r>
      <w:r w:rsidRPr="00EB15E6">
        <w:rPr>
          <w:rFonts w:ascii="Times New Roman" w:hAnsi="Times New Roman"/>
          <w:i/>
          <w:sz w:val="24"/>
          <w:szCs w:val="24"/>
        </w:rPr>
        <w:t>panel least square</w:t>
      </w:r>
      <w:r w:rsidRPr="00506089">
        <w:rPr>
          <w:rFonts w:ascii="Times New Roman" w:hAnsi="Times New Roman"/>
          <w:sz w:val="24"/>
          <w:szCs w:val="24"/>
        </w:rPr>
        <w:t xml:space="preserve"> menunjukkan bahwa semua dimensi </w:t>
      </w:r>
      <w:r w:rsidRPr="00EB15E6">
        <w:rPr>
          <w:rFonts w:ascii="Times New Roman" w:hAnsi="Times New Roman"/>
          <w:i/>
          <w:sz w:val="24"/>
          <w:szCs w:val="24"/>
        </w:rPr>
        <w:t>sustainability report</w:t>
      </w:r>
      <w:r w:rsidRPr="00506089">
        <w:rPr>
          <w:rFonts w:ascii="Times New Roman" w:hAnsi="Times New Roman"/>
          <w:sz w:val="24"/>
          <w:szCs w:val="24"/>
        </w:rPr>
        <w:t xml:space="preserve"> yaitu dimensi ekonomi, lingkungan, dan sosial berpengaruh terhadap profitabilitas (</w:t>
      </w:r>
      <w:r w:rsidRPr="00A20729">
        <w:rPr>
          <w:rFonts w:ascii="Times New Roman" w:hAnsi="Times New Roman"/>
          <w:i/>
          <w:sz w:val="24"/>
          <w:szCs w:val="24"/>
        </w:rPr>
        <w:t>return on asset</w:t>
      </w:r>
      <w:r w:rsidRPr="00506089">
        <w:rPr>
          <w:rFonts w:ascii="Times New Roman" w:hAnsi="Times New Roman"/>
          <w:sz w:val="24"/>
          <w:szCs w:val="24"/>
        </w:rPr>
        <w:t>).</w:t>
      </w:r>
      <w:r>
        <w:rPr>
          <w:rFonts w:ascii="Times New Roman" w:hAnsi="Times New Roman"/>
          <w:sz w:val="24"/>
          <w:szCs w:val="24"/>
        </w:rPr>
        <w:t xml:space="preserve"> Peneliti Xie, </w:t>
      </w:r>
      <w:r w:rsidRPr="0003454F">
        <w:rPr>
          <w:rFonts w:ascii="Times New Roman" w:hAnsi="Times New Roman"/>
          <w:i/>
          <w:sz w:val="24"/>
          <w:szCs w:val="24"/>
        </w:rPr>
        <w:t>et al</w:t>
      </w:r>
      <w:r>
        <w:rPr>
          <w:rFonts w:ascii="Times New Roman" w:hAnsi="Times New Roman"/>
          <w:sz w:val="24"/>
          <w:szCs w:val="24"/>
        </w:rPr>
        <w:t xml:space="preserve"> (2017), meneliti pada </w:t>
      </w:r>
      <w:r w:rsidRPr="00DD2EC8">
        <w:rPr>
          <w:rFonts w:ascii="Times New Roman" w:hAnsi="Times New Roman"/>
          <w:sz w:val="24"/>
          <w:szCs w:val="24"/>
        </w:rPr>
        <w:t>data</w:t>
      </w:r>
      <w:r>
        <w:rPr>
          <w:rFonts w:ascii="Times New Roman" w:hAnsi="Times New Roman"/>
          <w:sz w:val="24"/>
          <w:szCs w:val="24"/>
        </w:rPr>
        <w:t xml:space="preserve"> keuangan 6.631 perusahaan di </w:t>
      </w:r>
      <w:r w:rsidRPr="00DD2EC8">
        <w:rPr>
          <w:rFonts w:ascii="Times New Roman" w:hAnsi="Times New Roman"/>
          <w:sz w:val="24"/>
          <w:szCs w:val="24"/>
        </w:rPr>
        <w:t>tahun 2015 dari 74 negara dan 11 sektor digunakan untuk memperkirakan efisiensi untuk masing</w:t>
      </w:r>
      <w:r>
        <w:rPr>
          <w:rFonts w:ascii="Times New Roman" w:hAnsi="Times New Roman"/>
          <w:sz w:val="24"/>
          <w:szCs w:val="24"/>
        </w:rPr>
        <w:t xml:space="preserve"> </w:t>
      </w:r>
      <w:r w:rsidRPr="00DD2EC8">
        <w:rPr>
          <w:rFonts w:ascii="Times New Roman" w:hAnsi="Times New Roman"/>
          <w:sz w:val="24"/>
          <w:szCs w:val="24"/>
        </w:rPr>
        <w:t>-</w:t>
      </w:r>
      <w:r>
        <w:rPr>
          <w:rFonts w:ascii="Times New Roman" w:hAnsi="Times New Roman"/>
          <w:sz w:val="24"/>
          <w:szCs w:val="24"/>
        </w:rPr>
        <w:t xml:space="preserve"> </w:t>
      </w:r>
      <w:r w:rsidRPr="00DD2EC8">
        <w:rPr>
          <w:rFonts w:ascii="Times New Roman" w:hAnsi="Times New Roman"/>
          <w:sz w:val="24"/>
          <w:szCs w:val="24"/>
        </w:rPr>
        <w:t xml:space="preserve">masing </w:t>
      </w:r>
      <w:r w:rsidRPr="00DD2EC8">
        <w:rPr>
          <w:rFonts w:ascii="Times New Roman" w:hAnsi="Times New Roman"/>
          <w:sz w:val="24"/>
          <w:szCs w:val="24"/>
        </w:rPr>
        <w:lastRenderedPageBreak/>
        <w:t>perusahaan dan menggunakan pendapatan sebagai output.</w:t>
      </w:r>
      <w:r>
        <w:rPr>
          <w:rFonts w:ascii="Times New Roman" w:hAnsi="Times New Roman"/>
          <w:sz w:val="24"/>
          <w:szCs w:val="24"/>
        </w:rPr>
        <w:t xml:space="preserve"> Menghasilkan </w:t>
      </w:r>
      <w:r w:rsidRPr="00DD2EC8">
        <w:rPr>
          <w:rFonts w:ascii="Times New Roman" w:hAnsi="Times New Roman"/>
          <w:sz w:val="24"/>
          <w:szCs w:val="24"/>
        </w:rPr>
        <w:t>tingkat pengungkapan informasi LST yang moderat memiliki pengaruh yang signifikan dan positif terhadap efisiensi perusahaan</w:t>
      </w:r>
      <w:r>
        <w:rPr>
          <w:rFonts w:ascii="Times New Roman" w:hAnsi="Times New Roman"/>
          <w:sz w:val="24"/>
          <w:szCs w:val="24"/>
        </w:rPr>
        <w:t xml:space="preserve">. </w:t>
      </w:r>
      <w:r w:rsidRPr="00DD2EC8">
        <w:rPr>
          <w:rFonts w:ascii="Times New Roman" w:hAnsi="Times New Roman"/>
          <w:sz w:val="24"/>
          <w:szCs w:val="24"/>
        </w:rPr>
        <w:t>Lebih spesifiknya, efisiensi perusahaan dan pengungkapan LST memiliki hubungan positif pada tingkat pengungkapan menengah, di mana sebagian besar observasi terjadi. Di antara pengungkapan yang berbeda, pengungkapan tata kelola memiliki hubungan positif terkuat, diikuti oleh pengungkapan sosial dan pengungkapan lingkungan.</w:t>
      </w:r>
      <w:r w:rsidR="001E169B">
        <w:rPr>
          <w:rFonts w:ascii="Times New Roman" w:hAnsi="Times New Roman"/>
          <w:sz w:val="24"/>
          <w:szCs w:val="24"/>
        </w:rPr>
        <w:t xml:space="preserve"> Sedangkan peneliti Rahmawati, dkk (2017)</w:t>
      </w:r>
      <w:r w:rsidR="00A20729">
        <w:rPr>
          <w:rFonts w:ascii="Times New Roman" w:hAnsi="Times New Roman"/>
          <w:sz w:val="24"/>
          <w:szCs w:val="24"/>
        </w:rPr>
        <w:t>,</w:t>
      </w:r>
      <w:r w:rsidR="001E169B">
        <w:rPr>
          <w:rFonts w:ascii="Times New Roman" w:hAnsi="Times New Roman"/>
          <w:sz w:val="24"/>
          <w:szCs w:val="24"/>
        </w:rPr>
        <w:t xml:space="preserve"> meneliti pada 12 </w:t>
      </w:r>
      <w:r w:rsidR="001E169B" w:rsidRPr="00CA6BFA">
        <w:rPr>
          <w:rFonts w:ascii="Times New Roman" w:hAnsi="Times New Roman"/>
          <w:sz w:val="24"/>
          <w:szCs w:val="24"/>
        </w:rPr>
        <w:t>perusahaan sub sektor pertambangan batu bara yang terdaftar di Bursa Efek Indonesia</w:t>
      </w:r>
      <w:r w:rsidR="001E169B">
        <w:rPr>
          <w:rFonts w:ascii="Times New Roman" w:hAnsi="Times New Roman"/>
          <w:sz w:val="24"/>
          <w:szCs w:val="24"/>
        </w:rPr>
        <w:t xml:space="preserve"> selama tahun</w:t>
      </w:r>
      <w:r w:rsidR="001E169B" w:rsidRPr="00CA6BFA">
        <w:rPr>
          <w:rFonts w:ascii="Times New Roman" w:hAnsi="Times New Roman"/>
          <w:sz w:val="24"/>
          <w:szCs w:val="24"/>
        </w:rPr>
        <w:t xml:space="preserve"> tahun 2013</w:t>
      </w:r>
      <w:r w:rsidR="001E169B">
        <w:rPr>
          <w:rFonts w:ascii="Times New Roman" w:hAnsi="Times New Roman"/>
          <w:sz w:val="24"/>
          <w:szCs w:val="24"/>
        </w:rPr>
        <w:t xml:space="preserve"> – 2015. Hasil penelitian menunjukkan bahwa </w:t>
      </w:r>
      <w:r w:rsidR="001E169B" w:rsidRPr="001E169B">
        <w:rPr>
          <w:rFonts w:ascii="Times New Roman" w:hAnsi="Times New Roman"/>
          <w:i/>
          <w:sz w:val="24"/>
          <w:szCs w:val="24"/>
        </w:rPr>
        <w:t>corporate social responsobility</w:t>
      </w:r>
      <w:r w:rsidR="001E169B">
        <w:rPr>
          <w:rFonts w:ascii="Times New Roman" w:hAnsi="Times New Roman"/>
          <w:sz w:val="24"/>
          <w:szCs w:val="24"/>
        </w:rPr>
        <w:t xml:space="preserve"> (CSR) tidak berpengaruh terhadap kinerja keuangan perusahaan.</w:t>
      </w:r>
    </w:p>
    <w:p w:rsidR="0051622B" w:rsidRDefault="007C3486" w:rsidP="004832F6">
      <w:pPr>
        <w:pStyle w:val="ListParagraph"/>
        <w:numPr>
          <w:ilvl w:val="0"/>
          <w:numId w:val="2"/>
        </w:numPr>
        <w:spacing w:line="480" w:lineRule="auto"/>
        <w:ind w:left="426" w:hanging="425"/>
        <w:jc w:val="both"/>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g">
            <w:drawing>
              <wp:anchor distT="0" distB="0" distL="114300" distR="114300" simplePos="0" relativeHeight="251661312" behindDoc="0" locked="0" layoutInCell="1" allowOverlap="1" wp14:anchorId="46E2EE53" wp14:editId="0ADDC384">
                <wp:simplePos x="0" y="0"/>
                <wp:positionH relativeFrom="column">
                  <wp:posOffset>780506</wp:posOffset>
                </wp:positionH>
                <wp:positionV relativeFrom="paragraph">
                  <wp:posOffset>293617</wp:posOffset>
                </wp:positionV>
                <wp:extent cx="4209415" cy="2732405"/>
                <wp:effectExtent l="0" t="0" r="19685" b="10795"/>
                <wp:wrapNone/>
                <wp:docPr id="29" name="Group 29"/>
                <wp:cNvGraphicFramePr/>
                <a:graphic xmlns:a="http://schemas.openxmlformats.org/drawingml/2006/main">
                  <a:graphicData uri="http://schemas.microsoft.com/office/word/2010/wordprocessingGroup">
                    <wpg:wgp>
                      <wpg:cNvGrpSpPr/>
                      <wpg:grpSpPr>
                        <a:xfrm>
                          <a:off x="0" y="0"/>
                          <a:ext cx="4209415" cy="2732405"/>
                          <a:chOff x="0" y="0"/>
                          <a:chExt cx="4209415" cy="2732405"/>
                        </a:xfrm>
                      </wpg:grpSpPr>
                      <wps:wsp>
                        <wps:cNvPr id="15" name="Rectangle 15"/>
                        <wps:cNvSpPr/>
                        <wps:spPr>
                          <a:xfrm>
                            <a:off x="1971304" y="510639"/>
                            <a:ext cx="329565" cy="2971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747B4" w:rsidRPr="00BE03FC" w:rsidRDefault="009747B4" w:rsidP="0051622B">
                              <w:pPr>
                                <w:jc w:val="center"/>
                                <w:rPr>
                                  <w:rFonts w:ascii="Times New Roman" w:hAnsi="Times New Roman" w:cs="Times New Roman"/>
                                  <w:sz w:val="24"/>
                                  <w:szCs w:val="24"/>
                                </w:rPr>
                              </w:pPr>
                              <w:r>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0" y="0"/>
                            <a:ext cx="4209415" cy="2732405"/>
                            <a:chOff x="0" y="0"/>
                            <a:chExt cx="4209415" cy="2732405"/>
                          </a:xfrm>
                        </wpg:grpSpPr>
                        <wps:wsp>
                          <wps:cNvPr id="18" name="Rectangle 18"/>
                          <wps:cNvSpPr/>
                          <wps:spPr>
                            <a:xfrm>
                              <a:off x="1983179" y="1318161"/>
                              <a:ext cx="297180" cy="2971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747B4" w:rsidRPr="00BE03FC" w:rsidRDefault="009747B4" w:rsidP="0051622B">
                                <w:pPr>
                                  <w:jc w:val="center"/>
                                  <w:rPr>
                                    <w:rFonts w:ascii="Times New Roman" w:hAnsi="Times New Roman" w:cs="Times New Roman"/>
                                    <w:sz w:val="24"/>
                                    <w:szCs w:val="24"/>
                                  </w:rPr>
                                </w:pPr>
                                <w:r>
                                  <w:rPr>
                                    <w:rFonts w:ascii="Times New Roman" w:hAnsi="Times New Roman" w:cs="Times New Roman"/>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0" y="0"/>
                              <a:ext cx="4209415" cy="2732405"/>
                              <a:chOff x="0" y="0"/>
                              <a:chExt cx="4209415" cy="2732405"/>
                            </a:xfrm>
                          </wpg:grpSpPr>
                          <wpg:grpSp>
                            <wpg:cNvPr id="22" name="Group 22"/>
                            <wpg:cNvGrpSpPr/>
                            <wpg:grpSpPr>
                              <a:xfrm>
                                <a:off x="0" y="0"/>
                                <a:ext cx="4209415" cy="2732405"/>
                                <a:chOff x="0" y="0"/>
                                <a:chExt cx="4210021" cy="2732567"/>
                              </a:xfrm>
                            </wpg:grpSpPr>
                            <wpg:grpSp>
                              <wpg:cNvPr id="9" name="Group 9"/>
                              <wpg:cNvGrpSpPr/>
                              <wpg:grpSpPr>
                                <a:xfrm>
                                  <a:off x="0" y="0"/>
                                  <a:ext cx="4210021" cy="2732567"/>
                                  <a:chOff x="0" y="0"/>
                                  <a:chExt cx="4210021" cy="2732567"/>
                                </a:xfrm>
                              </wpg:grpSpPr>
                              <wps:wsp>
                                <wps:cNvPr id="1" name="Rectangle 1"/>
                                <wps:cNvSpPr/>
                                <wps:spPr>
                                  <a:xfrm>
                                    <a:off x="0" y="0"/>
                                    <a:ext cx="1849755" cy="403860"/>
                                  </a:xfrm>
                                  <a:prstGeom prst="rect">
                                    <a:avLst/>
                                  </a:prstGeom>
                                </wps:spPr>
                                <wps:style>
                                  <a:lnRef idx="2">
                                    <a:schemeClr val="dk1"/>
                                  </a:lnRef>
                                  <a:fillRef idx="1">
                                    <a:schemeClr val="lt1"/>
                                  </a:fillRef>
                                  <a:effectRef idx="0">
                                    <a:schemeClr val="dk1"/>
                                  </a:effectRef>
                                  <a:fontRef idx="minor">
                                    <a:schemeClr val="dk1"/>
                                  </a:fontRef>
                                </wps:style>
                                <wps:txbx>
                                  <w:txbxContent>
                                    <w:p w:rsidR="009747B4" w:rsidRPr="00727704" w:rsidRDefault="009747B4" w:rsidP="0051622B">
                                      <w:pPr>
                                        <w:jc w:val="center"/>
                                        <w:rPr>
                                          <w:rFonts w:ascii="Times New Roman" w:hAnsi="Times New Roman" w:cs="Times New Roman"/>
                                          <w:i/>
                                          <w:sz w:val="24"/>
                                          <w:szCs w:val="24"/>
                                        </w:rPr>
                                      </w:pPr>
                                      <w:r w:rsidRPr="00727704">
                                        <w:rPr>
                                          <w:rFonts w:ascii="Times New Roman" w:hAnsi="Times New Roman" w:cs="Times New Roman"/>
                                          <w:i/>
                                          <w:sz w:val="24"/>
                                          <w:szCs w:val="24"/>
                                        </w:rPr>
                                        <w:t>Cash Conversion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531628"/>
                                    <a:ext cx="1849755" cy="403860"/>
                                  </a:xfrm>
                                  <a:prstGeom prst="rect">
                                    <a:avLst/>
                                  </a:prstGeom>
                                </wps:spPr>
                                <wps:style>
                                  <a:lnRef idx="2">
                                    <a:schemeClr val="dk1"/>
                                  </a:lnRef>
                                  <a:fillRef idx="1">
                                    <a:schemeClr val="lt1"/>
                                  </a:fillRef>
                                  <a:effectRef idx="0">
                                    <a:schemeClr val="dk1"/>
                                  </a:effectRef>
                                  <a:fontRef idx="minor">
                                    <a:schemeClr val="dk1"/>
                                  </a:fontRef>
                                </wps:style>
                                <wps:txbx>
                                  <w:txbxContent>
                                    <w:p w:rsidR="009747B4" w:rsidRPr="00BD75B5" w:rsidRDefault="009747B4" w:rsidP="0051622B">
                                      <w:pPr>
                                        <w:jc w:val="center"/>
                                        <w:rPr>
                                          <w:rFonts w:ascii="Times New Roman" w:hAnsi="Times New Roman" w:cs="Times New Roman"/>
                                          <w:sz w:val="24"/>
                                          <w:szCs w:val="24"/>
                                        </w:rPr>
                                      </w:pPr>
                                      <w:r>
                                        <w:rPr>
                                          <w:rFonts w:ascii="Times New Roman" w:hAnsi="Times New Roman" w:cs="Times New Roman"/>
                                          <w:sz w:val="24"/>
                                          <w:szCs w:val="24"/>
                                        </w:rPr>
                                        <w:t>Dewan Komisaris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052623"/>
                                    <a:ext cx="1850065" cy="404037"/>
                                  </a:xfrm>
                                  <a:prstGeom prst="rect">
                                    <a:avLst/>
                                  </a:prstGeom>
                                </wps:spPr>
                                <wps:style>
                                  <a:lnRef idx="2">
                                    <a:schemeClr val="dk1"/>
                                  </a:lnRef>
                                  <a:fillRef idx="1">
                                    <a:schemeClr val="lt1"/>
                                  </a:fillRef>
                                  <a:effectRef idx="0">
                                    <a:schemeClr val="dk1"/>
                                  </a:effectRef>
                                  <a:fontRef idx="minor">
                                    <a:schemeClr val="dk1"/>
                                  </a:fontRef>
                                </wps:style>
                                <wps:txbx>
                                  <w:txbxContent>
                                    <w:p w:rsidR="009747B4" w:rsidRPr="00BD75B5" w:rsidRDefault="009747B4" w:rsidP="0051622B">
                                      <w:pPr>
                                        <w:jc w:val="center"/>
                                        <w:rPr>
                                          <w:rFonts w:ascii="Times New Roman" w:hAnsi="Times New Roman" w:cs="Times New Roman"/>
                                          <w:sz w:val="24"/>
                                          <w:szCs w:val="24"/>
                                        </w:rPr>
                                      </w:pPr>
                                      <w:r>
                                        <w:rPr>
                                          <w:rFonts w:ascii="Times New Roman" w:hAnsi="Times New Roman" w:cs="Times New Roman"/>
                                          <w:sz w:val="24"/>
                                          <w:szCs w:val="24"/>
                                        </w:rPr>
                                        <w:t>Komite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594883"/>
                                    <a:ext cx="1850065" cy="404037"/>
                                  </a:xfrm>
                                  <a:prstGeom prst="rect">
                                    <a:avLst/>
                                  </a:prstGeom>
                                </wps:spPr>
                                <wps:style>
                                  <a:lnRef idx="2">
                                    <a:schemeClr val="dk1"/>
                                  </a:lnRef>
                                  <a:fillRef idx="1">
                                    <a:schemeClr val="lt1"/>
                                  </a:fillRef>
                                  <a:effectRef idx="0">
                                    <a:schemeClr val="dk1"/>
                                  </a:effectRef>
                                  <a:fontRef idx="minor">
                                    <a:schemeClr val="dk1"/>
                                  </a:fontRef>
                                </wps:style>
                                <wps:txbx>
                                  <w:txbxContent>
                                    <w:p w:rsidR="009747B4" w:rsidRPr="00BD75B5" w:rsidRDefault="009747B4" w:rsidP="0051622B">
                                      <w:pPr>
                                        <w:jc w:val="center"/>
                                        <w:rPr>
                                          <w:rFonts w:ascii="Times New Roman" w:hAnsi="Times New Roman" w:cs="Times New Roman"/>
                                          <w:sz w:val="24"/>
                                          <w:szCs w:val="24"/>
                                        </w:rPr>
                                      </w:pPr>
                                      <w:r>
                                        <w:rPr>
                                          <w:rFonts w:ascii="Times New Roman" w:hAnsi="Times New Roman" w:cs="Times New Roman"/>
                                          <w:sz w:val="24"/>
                                          <w:szCs w:val="24"/>
                                        </w:rPr>
                                        <w:t>Kepemilikan Institusional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137144"/>
                                    <a:ext cx="1850065" cy="595423"/>
                                  </a:xfrm>
                                  <a:prstGeom prst="rect">
                                    <a:avLst/>
                                  </a:prstGeom>
                                </wps:spPr>
                                <wps:style>
                                  <a:lnRef idx="2">
                                    <a:schemeClr val="dk1"/>
                                  </a:lnRef>
                                  <a:fillRef idx="1">
                                    <a:schemeClr val="lt1"/>
                                  </a:fillRef>
                                  <a:effectRef idx="0">
                                    <a:schemeClr val="dk1"/>
                                  </a:effectRef>
                                  <a:fontRef idx="minor">
                                    <a:schemeClr val="dk1"/>
                                  </a:fontRef>
                                </wps:style>
                                <wps:txbx>
                                  <w:txbxContent>
                                    <w:p w:rsidR="009747B4" w:rsidRPr="00BD75B5" w:rsidRDefault="009747B4" w:rsidP="0051622B">
                                      <w:pPr>
                                        <w:jc w:val="center"/>
                                        <w:rPr>
                                          <w:rFonts w:ascii="Times New Roman" w:hAnsi="Times New Roman" w:cs="Times New Roman"/>
                                          <w:sz w:val="24"/>
                                          <w:szCs w:val="24"/>
                                        </w:rPr>
                                      </w:pPr>
                                      <w:r>
                                        <w:rPr>
                                          <w:rFonts w:ascii="Times New Roman" w:hAnsi="Times New Roman" w:cs="Times New Roman"/>
                                          <w:sz w:val="24"/>
                                          <w:szCs w:val="24"/>
                                        </w:rPr>
                                        <w:t xml:space="preserve">Pengungkapan </w:t>
                                      </w:r>
                                      <w:r w:rsidRPr="00727704">
                                        <w:rPr>
                                          <w:rFonts w:ascii="Times New Roman" w:hAnsi="Times New Roman" w:cs="Times New Roman"/>
                                          <w:i/>
                                          <w:sz w:val="24"/>
                                          <w:szCs w:val="24"/>
                                        </w:rPr>
                                        <w:t>Sustainability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987749" y="637953"/>
                                    <a:ext cx="1222272" cy="1307318"/>
                                  </a:xfrm>
                                  <a:prstGeom prst="rect">
                                    <a:avLst/>
                                  </a:prstGeom>
                                </wps:spPr>
                                <wps:style>
                                  <a:lnRef idx="2">
                                    <a:schemeClr val="dk1"/>
                                  </a:lnRef>
                                  <a:fillRef idx="1">
                                    <a:schemeClr val="lt1"/>
                                  </a:fillRef>
                                  <a:effectRef idx="0">
                                    <a:schemeClr val="dk1"/>
                                  </a:effectRef>
                                  <a:fontRef idx="minor">
                                    <a:schemeClr val="dk1"/>
                                  </a:fontRef>
                                </wps:style>
                                <wps:txbx>
                                  <w:txbxContent>
                                    <w:p w:rsidR="009747B4" w:rsidRPr="00BD75B5" w:rsidRDefault="009747B4" w:rsidP="0051622B">
                                      <w:pPr>
                                        <w:jc w:val="center"/>
                                        <w:rPr>
                                          <w:rFonts w:ascii="Times New Roman" w:hAnsi="Times New Roman" w:cs="Times New Roman"/>
                                          <w:sz w:val="24"/>
                                          <w:szCs w:val="24"/>
                                        </w:rPr>
                                      </w:pPr>
                                      <w:r>
                                        <w:rPr>
                                          <w:rFonts w:ascii="Times New Roman" w:hAnsi="Times New Roman" w:cs="Times New Roman"/>
                                          <w:sz w:val="24"/>
                                          <w:szCs w:val="24"/>
                                        </w:rPr>
                                        <w:t>Kinerja Keuangan Perusahaan (</w:t>
                                      </w:r>
                                      <w:r w:rsidRPr="00BD75B5">
                                        <w:rPr>
                                          <w:rFonts w:ascii="Times New Roman" w:hAnsi="Times New Roman" w:cs="Times New Roman"/>
                                          <w:sz w:val="24"/>
                                          <w:szCs w:val="24"/>
                                        </w:rPr>
                                        <w:t>ROA</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860698" y="1233376"/>
                                    <a:ext cx="112705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 name="Straight Arrow Connector 2"/>
                              <wps:cNvCnPr/>
                              <wps:spPr>
                                <a:xfrm>
                                  <a:off x="1860698" y="180754"/>
                                  <a:ext cx="1115989"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1860698" y="744279"/>
                                  <a:ext cx="1126621" cy="4359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flipV="1">
                                  <a:off x="1860698" y="1307805"/>
                                  <a:ext cx="112616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flipV="1">
                                  <a:off x="1850065" y="1392865"/>
                                  <a:ext cx="1127066" cy="10951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6" name="Rectangle 16"/>
                            <wps:cNvSpPr/>
                            <wps:spPr>
                              <a:xfrm>
                                <a:off x="1995055" y="926276"/>
                                <a:ext cx="297180" cy="2971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747B4" w:rsidRPr="00BE03FC" w:rsidRDefault="009747B4" w:rsidP="0051622B">
                                  <w:pPr>
                                    <w:jc w:val="center"/>
                                    <w:rPr>
                                      <w:rFonts w:ascii="Times New Roman" w:hAnsi="Times New Roman" w:cs="Times New Roman"/>
                                      <w:sz w:val="24"/>
                                      <w:szCs w:val="24"/>
                                    </w:rPr>
                                  </w:pPr>
                                  <w:r>
                                    <w:rPr>
                                      <w:rFonts w:ascii="Times New Roman" w:hAnsi="Times New Roman" w:cs="Times New Roman"/>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971304" y="1757550"/>
                                <a:ext cx="329565" cy="2971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747B4" w:rsidRPr="00BE03FC" w:rsidRDefault="009747B4" w:rsidP="0051622B">
                                  <w:pPr>
                                    <w:jc w:val="center"/>
                                    <w:rPr>
                                      <w:rFonts w:ascii="Times New Roman" w:hAnsi="Times New Roman" w:cs="Times New Roman"/>
                                      <w:sz w:val="24"/>
                                      <w:szCs w:val="24"/>
                                    </w:rPr>
                                  </w:pPr>
                                  <w:r>
                                    <w:rPr>
                                      <w:rFonts w:ascii="Times New Roman" w:hAnsi="Times New Roman" w:cs="Times New Roman"/>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6E2EE53" id="Group 29" o:spid="_x0000_s1026" style="position:absolute;left:0;text-align:left;margin-left:61.45pt;margin-top:23.1pt;width:331.45pt;height:215.15pt;z-index:251661312;mso-width-relative:margin;mso-height-relative:margin" coordsize="42094,2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hRJwYAAOs2AAAOAAAAZHJzL2Uyb0RvYy54bWzsW91v2zYQfx+w/4HQ+2KR+jbiFEHaBAOK&#10;Nmi69ZmRJVuYRGoUEzv763ekJMqR7TlOU2XLlAdH4jePd7873p1O362LHN0noso4m1n4xLZQwmI+&#10;z9hiZv329fKX0EKVpGxOc86SmfWQVNa7s59/Ol2V04TwJc/niUAwCKumq3JmLaUsp5NJFS+TglYn&#10;vEwYVKZcFFTCq1hM5oKuYPQinxDb9icrLual4HFSVVD6vq60zvT4aZrE8nOaVolE+cyCtUn9K/Tv&#10;rfqdnJ3S6ULQcpnFzTLoM1ZR0IzBpGao91RSdCeyraGKLBa84qk8iXkx4WmaxYneA+wG273dXAl+&#10;V+q9LKarRWnIBKTt0enZw8af7q8FyuYzi0QWYrSAM9LTIngH4qzKxRTaXInyprwWTcGiflP7Xaei&#10;UP9hJ2ityfpgyJqsJYqh0CV25GLPQjHUkcAhru3VhI+XcDpb/eLlhwM9J+3EE7U+s5xVCUxUdXSq&#10;vo9ON0taJpr8laJBQye1kZpOX4C7KFvkCYIyTRrdzhCqmlZAsx1UwlGAHdu1ENDDw7bvaFLTaUsw&#10;h0Se39IL2oaaT82m6bQUlbxKeIHUw8wSsBDNffT+YyVhJdC0baKmz5n6Zfwyy/O6VpUA7doV6if5&#10;kCd16y9JCiwBJ0f0qFoYk4tcoHsKYjT/A6vdwhw5g5aqSwoDm054V6dctp2atqpbogXUdLR3dexm&#10;M631jJxJ07HIGBf/3Dmt27e7rveqti3Xt2vN/3p9quSWzx/grAWvwaIq48sMyPyRVvKaCkAHwBFA&#10;PPkZftKcr2YWb54stOTir13lqj0wI9RaaAVoM7OqP++oSCyU/8qATSPsugqe9IvrBQRexGbN7WYN&#10;uysuOJwEBmwtY/2o2su8fUwFL74BMJ6rWaGKshjmnlmxFO3LhaxREKA1Ts7PdTOApJLKj+ymjNXg&#10;is6Kjb6uv1FRNrwmgUk/8VY06LTHcnVb1ZPx8zvJ00zzY0fX5gRATGtw0cJrcKbFItAaj7AorOVr&#10;xCJFyA0sMnTawKKGVk/GotDBAWA/YBF2cIh9LQgdGJEagGrwHsGogb4fDEak1ScjGL0+GAU9MAr+&#10;g2DUWElbQEt6e2sY73WBFts2Ad3Wmouerylu7J++0bdnbz179gXN2d3ro9PD5uzunnt3NoQ52zLA&#10;hgZpwQcUzWFjFsyLbZMfh24UeI0J69pO6H+XCTuaqo9MVac9oFE7DKcdBpBFZ1sWzVEfIYueg32i&#10;rcDOihsFEu7I7W31xe+O7iiQw98dBxBIcNH0XT3mqI8QSGx7xCdalDcl0gP/pVGRoCQfWzmdC+dJ&#10;Xp5RRT5SkcYhN6rIN6UiQV76EmmO+hiJ9CI3DEeJ3PTm/mCXhj/qyDepI/1tiTRHfYREEuwE4ARX&#10;TLJHR3qR59ZK1NyXRx053RucORzxaPxYY8RjyIjHAFar8Vd2Lh1z1E+SSBKFQeDWMQHfCSKvrygJ&#10;/AXgOlQeOohkBhA3UII7yuWLRCJNAGe0Xd+U7WqCdTdS0GyxlOhcCL5CF5wx8E5wgczJg5hesCbf&#10;og3StzkPJtkCg1fVj2BUJYXEcZxAK94N9YlJYHuNJ/2AA7Zq1mQWU8d/e+FdlXSgFHSdUSBpln9g&#10;cyQfSkgbkSLT2RANEjwxxWBntkAX9N+dYnAgU2DIFAO5NokN+1IMajFW+KiuqDry3YUwVERmAJ1g&#10;4jx7ec+EHI/nvdAOvL7lhrEXhaBClIrQ2Q0j/+n8KCU9e222Z1zBnsd/g/AchtBQfVnfy3TQBORC&#10;reZorgtcl0DewuP7Aia+34YOXceLHO0c2G+XjKgHtHljXAf67hDXmVyv/VyH0jwrf2/ToJr0xkca&#10;F+zesE1kbDP3MDAgNk5dlcc1wt7/DvYO61r8BGW7hwGboIG+eEUkBF7rI2Bg++CT0VczO/JwrZlH&#10;CPx3KN7BDT+8wz8HZZ3WPZzhgaPIs1UyhzLlIJDVv2aMGYK7kqOfoVW7a89h512TzjQ6796Y8w6b&#10;tLXOewdlx8lr93kBDjzIw9JGSOcXGL8veAWB7a46o1tvKLfeprbdeoYvqrTLuvn6S32ytfmu3TXd&#10;N2pnfwMAAP//AwBQSwMEFAAGAAgAAAAhACXFLsvhAAAACgEAAA8AAABkcnMvZG93bnJldi54bWxM&#10;j0FPg0AQhe8m/ofNmHizCyi0RZamadRT08TWxPS2hSmQsrOE3QL9944nPb43X968l60m04oBe9dY&#10;UhDOAhBIhS0bqhR8Hd6fFiCc11Tq1hIquKGDVX5/l+m0tCN94rD3leAQcqlWUHvfpVK6okaj3cx2&#10;SHw7295oz7KvZNnrkcNNK6MgSKTRDfGHWne4qbG47K9Gwceox/Vz+DZsL+fN7XiId9/bEJV6fJjW&#10;ryA8Tv4Pht/6XB1y7nSyVyqdaFlH0ZJRBS9JBIKB+SLmLSc25kkMMs/k/wn5DwAAAP//AwBQSwEC&#10;LQAUAAYACAAAACEAtoM4kv4AAADhAQAAEwAAAAAAAAAAAAAAAAAAAAAAW0NvbnRlbnRfVHlwZXNd&#10;LnhtbFBLAQItABQABgAIAAAAIQA4/SH/1gAAAJQBAAALAAAAAAAAAAAAAAAAAC8BAABfcmVscy8u&#10;cmVsc1BLAQItABQABgAIAAAAIQCaZbhRJwYAAOs2AAAOAAAAAAAAAAAAAAAAAC4CAABkcnMvZTJv&#10;RG9jLnhtbFBLAQItABQABgAIAAAAIQAlxS7L4QAAAAoBAAAPAAAAAAAAAAAAAAAAAIEIAABkcnMv&#10;ZG93bnJldi54bWxQSwUGAAAAAAQABADzAAAAjwkAAAAA&#10;">
                <v:rect id="Rectangle 15" o:spid="_x0000_s1027" style="position:absolute;left:19713;top:5106;width:3295;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F+fxAAAANsAAAAPAAAAZHJzL2Rvd25yZXYueG1sRE9Na8JA&#10;EL0L/odlCr3pplWbkmYjRSoKHkrTFnocsmOSmp2N2VXjv3cFwds83uek89404kidqy0reBpHIIgL&#10;q2suFfx8L0evIJxH1thYJgVncjDPhoMUE21P/EXH3JcihLBLUEHlfZtI6YqKDLqxbYkDt7WdQR9g&#10;V0rd4SmEm0Y+R9GLNFhzaKiwpUVFxS4/GAWbf72fln8fn5M6XsS/++kqX24nSj0+9O9vIDz1/i6+&#10;udc6zJ/B9ZdwgMwuAAAA//8DAFBLAQItABQABgAIAAAAIQDb4fbL7gAAAIUBAAATAAAAAAAAAAAA&#10;AAAAAAAAAABbQ29udGVudF9UeXBlc10ueG1sUEsBAi0AFAAGAAgAAAAhAFr0LFu/AAAAFQEAAAsA&#10;AAAAAAAAAAAAAAAAHwEAAF9yZWxzLy5yZWxzUEsBAi0AFAAGAAgAAAAhAIbQX5/EAAAA2wAAAA8A&#10;AAAAAAAAAAAAAAAABwIAAGRycy9kb3ducmV2LnhtbFBLBQYAAAAAAwADALcAAAD4AgAAAAA=&#10;" fillcolor="white [3201]" stroked="f" strokeweight="1pt">
                  <v:textbox>
                    <w:txbxContent>
                      <w:p w:rsidR="009747B4" w:rsidRPr="00BE03FC" w:rsidRDefault="009747B4" w:rsidP="0051622B">
                        <w:pPr>
                          <w:jc w:val="center"/>
                          <w:rPr>
                            <w:rFonts w:ascii="Times New Roman" w:hAnsi="Times New Roman" w:cs="Times New Roman"/>
                            <w:sz w:val="24"/>
                            <w:szCs w:val="24"/>
                          </w:rPr>
                        </w:pPr>
                        <w:r>
                          <w:rPr>
                            <w:rFonts w:ascii="Times New Roman" w:hAnsi="Times New Roman" w:cs="Times New Roman"/>
                            <w:sz w:val="24"/>
                            <w:szCs w:val="24"/>
                          </w:rPr>
                          <w:t>2</w:t>
                        </w:r>
                      </w:p>
                    </w:txbxContent>
                  </v:textbox>
                </v:rect>
                <v:group id="Group 28" o:spid="_x0000_s1028" style="position:absolute;width:42094;height:27324" coordsize="42094,2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8" o:spid="_x0000_s1029" style="position:absolute;left:19831;top:13181;width:297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fABxgAAANsAAAAPAAAAZHJzL2Rvd25yZXYueG1sRI9Ba8JA&#10;EIXvBf/DMgVvddMqKqmriFRa6KEYFXocsmMSzc7G7Krpv+8cBG8zvDfvfTNbdK5WV2pD5dnA6yAB&#10;RZx7W3FhYLddv0xBhYhssfZMBv4owGLee5phav2NN3TNYqEkhEOKBsoYm1TrkJfkMAx8QyzawbcO&#10;o6xtoW2LNwl3tX5LkrF2WLE0lNjQqqT8lF2cge+jPY+K34+fYTVZTfbn0We2PgyN6T93y3dQkbr4&#10;MN+vv6zgC6z8IgPo+T8AAAD//wMAUEsBAi0AFAAGAAgAAAAhANvh9svuAAAAhQEAABMAAAAAAAAA&#10;AAAAAAAAAAAAAFtDb250ZW50X1R5cGVzXS54bWxQSwECLQAUAAYACAAAACEAWvQsW78AAAAVAQAA&#10;CwAAAAAAAAAAAAAAAAAfAQAAX3JlbHMvLnJlbHNQSwECLQAUAAYACAAAACEAaNHwAcYAAADbAAAA&#10;DwAAAAAAAAAAAAAAAAAHAgAAZHJzL2Rvd25yZXYueG1sUEsFBgAAAAADAAMAtwAAAPoCAAAAAA==&#10;" fillcolor="white [3201]" stroked="f" strokeweight="1pt">
                    <v:textbox>
                      <w:txbxContent>
                        <w:p w:rsidR="009747B4" w:rsidRPr="00BE03FC" w:rsidRDefault="009747B4" w:rsidP="0051622B">
                          <w:pPr>
                            <w:jc w:val="center"/>
                            <w:rPr>
                              <w:rFonts w:ascii="Times New Roman" w:hAnsi="Times New Roman" w:cs="Times New Roman"/>
                              <w:sz w:val="24"/>
                              <w:szCs w:val="24"/>
                            </w:rPr>
                          </w:pPr>
                          <w:r>
                            <w:rPr>
                              <w:rFonts w:ascii="Times New Roman" w:hAnsi="Times New Roman" w:cs="Times New Roman"/>
                              <w:sz w:val="24"/>
                              <w:szCs w:val="24"/>
                            </w:rPr>
                            <w:t>4</w:t>
                          </w:r>
                        </w:p>
                      </w:txbxContent>
                    </v:textbox>
                  </v:rect>
                  <v:group id="Group 27" o:spid="_x0000_s1030" style="position:absolute;width:42094;height:27324" coordsize="42094,2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2" o:spid="_x0000_s1031" style="position:absolute;width:42094;height:27324" coordsize="42100,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9" o:spid="_x0000_s1032" style="position:absolute;width:42100;height:27325" coordsize="42100,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 o:spid="_x0000_s1033" style="position:absolute;width:184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textbox>
                            <w:txbxContent>
                              <w:p w:rsidR="009747B4" w:rsidRPr="00727704" w:rsidRDefault="009747B4" w:rsidP="0051622B">
                                <w:pPr>
                                  <w:jc w:val="center"/>
                                  <w:rPr>
                                    <w:rFonts w:ascii="Times New Roman" w:hAnsi="Times New Roman" w:cs="Times New Roman"/>
                                    <w:i/>
                                    <w:sz w:val="24"/>
                                    <w:szCs w:val="24"/>
                                  </w:rPr>
                                </w:pPr>
                                <w:r w:rsidRPr="00727704">
                                  <w:rPr>
                                    <w:rFonts w:ascii="Times New Roman" w:hAnsi="Times New Roman" w:cs="Times New Roman"/>
                                    <w:i/>
                                    <w:sz w:val="24"/>
                                    <w:szCs w:val="24"/>
                                  </w:rPr>
                                  <w:t>Cash Conversion Cycle</w:t>
                                </w:r>
                              </w:p>
                            </w:txbxContent>
                          </v:textbox>
                        </v:rect>
                        <v:rect id="Rectangle 3" o:spid="_x0000_s1034" style="position:absolute;top:5316;width:184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9747B4" w:rsidRPr="00BD75B5" w:rsidRDefault="009747B4" w:rsidP="0051622B">
                                <w:pPr>
                                  <w:jc w:val="center"/>
                                  <w:rPr>
                                    <w:rFonts w:ascii="Times New Roman" w:hAnsi="Times New Roman" w:cs="Times New Roman"/>
                                    <w:sz w:val="24"/>
                                    <w:szCs w:val="24"/>
                                  </w:rPr>
                                </w:pPr>
                                <w:r>
                                  <w:rPr>
                                    <w:rFonts w:ascii="Times New Roman" w:hAnsi="Times New Roman" w:cs="Times New Roman"/>
                                    <w:sz w:val="24"/>
                                    <w:szCs w:val="24"/>
                                  </w:rPr>
                                  <w:t>Dewan Komisaris</w:t>
                                </w:r>
                              </w:p>
                            </w:txbxContent>
                          </v:textbox>
                        </v:rect>
                        <v:rect id="Rectangle 4" o:spid="_x0000_s1035" style="position:absolute;top:10526;width:18500;height: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rsidR="009747B4" w:rsidRPr="00BD75B5" w:rsidRDefault="009747B4" w:rsidP="0051622B">
                                <w:pPr>
                                  <w:jc w:val="center"/>
                                  <w:rPr>
                                    <w:rFonts w:ascii="Times New Roman" w:hAnsi="Times New Roman" w:cs="Times New Roman"/>
                                    <w:sz w:val="24"/>
                                    <w:szCs w:val="24"/>
                                  </w:rPr>
                                </w:pPr>
                                <w:r>
                                  <w:rPr>
                                    <w:rFonts w:ascii="Times New Roman" w:hAnsi="Times New Roman" w:cs="Times New Roman"/>
                                    <w:sz w:val="24"/>
                                    <w:szCs w:val="24"/>
                                  </w:rPr>
                                  <w:t>Komite Audit</w:t>
                                </w:r>
                              </w:p>
                            </w:txbxContent>
                          </v:textbox>
                        </v:rect>
                        <v:rect id="Rectangle 5" o:spid="_x0000_s1036" style="position:absolute;top:15948;width:18500;height:4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rsidR="009747B4" w:rsidRPr="00BD75B5" w:rsidRDefault="009747B4" w:rsidP="0051622B">
                                <w:pPr>
                                  <w:jc w:val="center"/>
                                  <w:rPr>
                                    <w:rFonts w:ascii="Times New Roman" w:hAnsi="Times New Roman" w:cs="Times New Roman"/>
                                    <w:sz w:val="24"/>
                                    <w:szCs w:val="24"/>
                                  </w:rPr>
                                </w:pPr>
                                <w:r>
                                  <w:rPr>
                                    <w:rFonts w:ascii="Times New Roman" w:hAnsi="Times New Roman" w:cs="Times New Roman"/>
                                    <w:sz w:val="24"/>
                                    <w:szCs w:val="24"/>
                                  </w:rPr>
                                  <w:t>Kepemilikan Institusional</w:t>
                                </w:r>
                              </w:p>
                            </w:txbxContent>
                          </v:textbox>
                        </v:rect>
                        <v:rect id="Rectangle 6" o:spid="_x0000_s1037" style="position:absolute;top:21371;width:18500;height:5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rsidR="009747B4" w:rsidRPr="00BD75B5" w:rsidRDefault="009747B4" w:rsidP="0051622B">
                                <w:pPr>
                                  <w:jc w:val="center"/>
                                  <w:rPr>
                                    <w:rFonts w:ascii="Times New Roman" w:hAnsi="Times New Roman" w:cs="Times New Roman"/>
                                    <w:sz w:val="24"/>
                                    <w:szCs w:val="24"/>
                                  </w:rPr>
                                </w:pPr>
                                <w:r>
                                  <w:rPr>
                                    <w:rFonts w:ascii="Times New Roman" w:hAnsi="Times New Roman" w:cs="Times New Roman"/>
                                    <w:sz w:val="24"/>
                                    <w:szCs w:val="24"/>
                                  </w:rPr>
                                  <w:t xml:space="preserve">Pengungkapan </w:t>
                                </w:r>
                                <w:r w:rsidRPr="00727704">
                                  <w:rPr>
                                    <w:rFonts w:ascii="Times New Roman" w:hAnsi="Times New Roman" w:cs="Times New Roman"/>
                                    <w:i/>
                                    <w:sz w:val="24"/>
                                    <w:szCs w:val="24"/>
                                  </w:rPr>
                                  <w:t>Sustainability Report</w:t>
                                </w:r>
                              </w:p>
                            </w:txbxContent>
                          </v:textbox>
                        </v:rect>
                        <v:rect id="Rectangle 7" o:spid="_x0000_s1038" style="position:absolute;left:29877;top:6379;width:12223;height:1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rsidR="009747B4" w:rsidRPr="00BD75B5" w:rsidRDefault="009747B4" w:rsidP="0051622B">
                                <w:pPr>
                                  <w:jc w:val="center"/>
                                  <w:rPr>
                                    <w:rFonts w:ascii="Times New Roman" w:hAnsi="Times New Roman" w:cs="Times New Roman"/>
                                    <w:sz w:val="24"/>
                                    <w:szCs w:val="24"/>
                                  </w:rPr>
                                </w:pPr>
                                <w:r>
                                  <w:rPr>
                                    <w:rFonts w:ascii="Times New Roman" w:hAnsi="Times New Roman" w:cs="Times New Roman"/>
                                    <w:sz w:val="24"/>
                                    <w:szCs w:val="24"/>
                                  </w:rPr>
                                  <w:t>Kinerja Keuangan Perusahaan (</w:t>
                                </w:r>
                                <w:r w:rsidRPr="00BD75B5">
                                  <w:rPr>
                                    <w:rFonts w:ascii="Times New Roman" w:hAnsi="Times New Roman" w:cs="Times New Roman"/>
                                    <w:sz w:val="24"/>
                                    <w:szCs w:val="24"/>
                                  </w:rPr>
                                  <w:t>ROA</w:t>
                                </w:r>
                                <w:r>
                                  <w:rPr>
                                    <w:rFonts w:ascii="Times New Roman" w:hAnsi="Times New Roman" w:cs="Times New Roman"/>
                                    <w:sz w:val="24"/>
                                    <w:szCs w:val="24"/>
                                  </w:rPr>
                                  <w:t>)</w:t>
                                </w:r>
                              </w:p>
                            </w:txbxContent>
                          </v:textbox>
                        </v:rect>
                        <v:shapetype id="_x0000_t32" coordsize="21600,21600" o:spt="32" o:oned="t" path="m,l21600,21600e" filled="f">
                          <v:path arrowok="t" fillok="f" o:connecttype="none"/>
                          <o:lock v:ext="edit" shapetype="t"/>
                        </v:shapetype>
                        <v:shape id="Straight Arrow Connector 8" o:spid="_x0000_s1039" type="#_x0000_t32" style="position:absolute;left:18606;top:12333;width:112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v:group>
                      <v:shape id="Straight Arrow Connector 2" o:spid="_x0000_s1040" type="#_x0000_t32" style="position:absolute;left:18606;top:1807;width:1116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YcQwwAAANoAAAAPAAAAZHJzL2Rvd25yZXYueG1sRI9Ba4NA&#10;FITvhf6H5RV6a9YEKo3NKomhYHqrCTk/3FeVuG/V3UT777OFQo/DzHzDbLLZdOJGo2stK1guIhDE&#10;ldUt1wpOx4+XNxDOI2vsLJOCH3KQpY8PG0y0nfiLbqWvRYCwS1BB432fSOmqhgy6he2Jg/dtR4M+&#10;yLGWesQpwE0nV1EUS4Mth4UGe8obqi7l1SiY0J/Xu2095Lv9oZhfuyE+nj6Ven6at+8gPM3+P/zX&#10;LrSCFfxeCTdApncAAAD//wMAUEsBAi0AFAAGAAgAAAAhANvh9svuAAAAhQEAABMAAAAAAAAAAAAA&#10;AAAAAAAAAFtDb250ZW50X1R5cGVzXS54bWxQSwECLQAUAAYACAAAACEAWvQsW78AAAAVAQAACwAA&#10;AAAAAAAAAAAAAAAfAQAAX3JlbHMvLnJlbHNQSwECLQAUAAYACAAAACEA+k2HEMMAAADaAAAADwAA&#10;AAAAAAAAAAAAAAAHAgAAZHJzL2Rvd25yZXYueG1sUEsFBgAAAAADAAMAtwAAAPcCAAAAAA==&#10;" strokecolor="black [3200]" strokeweight=".5pt">
                        <v:stroke endarrow="block" joinstyle="miter"/>
                      </v:shape>
                      <v:shape id="Straight Arrow Connector 10" o:spid="_x0000_s1041" type="#_x0000_t32" style="position:absolute;left:18606;top:7442;width:11267;height:4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Straight Arrow Connector 11" o:spid="_x0000_s1042" type="#_x0000_t32" style="position:absolute;left:18606;top:13078;width:11262;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qPwQAAANsAAAAPAAAAZHJzL2Rvd25yZXYueG1sRE9Na8JA&#10;EL0X+h+WKfRSdKMRlegqpUXq1VREb2N2moRmZ0Nm1fTfu4VCb/N4n7Nc965RV+qk9mxgNExAERfe&#10;1lwa2H9uBnNQEpAtNp7JwA8JrFePD0vMrL/xjq55KFUMYcnQQBVCm2ktRUUOZehb4sh9+c5hiLAr&#10;te3wFsNdo8dJMtUOa44NFbb0VlHxnV+cgTRMZLybHGeSn8rzi31PUzl8GPP81L8uQAXqw7/4z721&#10;cf4Ifn+JB+jVHQAA//8DAFBLAQItABQABgAIAAAAIQDb4fbL7gAAAIUBAAATAAAAAAAAAAAAAAAA&#10;AAAAAABbQ29udGVudF9UeXBlc10ueG1sUEsBAi0AFAAGAAgAAAAhAFr0LFu/AAAAFQEAAAsAAAAA&#10;AAAAAAAAAAAAHwEAAF9yZWxzLy5yZWxzUEsBAi0AFAAGAAgAAAAhABwGao/BAAAA2wAAAA8AAAAA&#10;AAAAAAAAAAAABwIAAGRycy9kb3ducmV2LnhtbFBLBQYAAAAAAwADALcAAAD1AgAAAAA=&#10;" strokecolor="black [3200]" strokeweight=".5pt">
                        <v:stroke endarrow="block" joinstyle="miter"/>
                      </v:shape>
                      <v:shape id="Straight Arrow Connector 12" o:spid="_x0000_s1043" type="#_x0000_t32" style="position:absolute;left:18500;top:13928;width:11271;height:109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T4wgAAANsAAAAPAAAAZHJzL2Rvd25yZXYueG1sRE9Na8JA&#10;EL0X+h+WEbyUumkitkRXKRVpr8ZS2ts0OybB7GzIrJr++64geJvH+5zFanCtOlEvjWcDT5MEFHHp&#10;bcOVgc/d5vEFlARki61nMvBHAqvl/d0Cc+vPvKVTESoVQ1hyNFCH0OVaS1mTQ5n4jjhye987DBH2&#10;lbY9nmO4a3WaJDPtsOHYUGNHbzWVh+LoDGRhKul2+v0sxU/1+2DXWSZf78aMR8PrHFSgIdzEV/eH&#10;jfNTuPwSD9DLfwAAAP//AwBQSwECLQAUAAYACAAAACEA2+H2y+4AAACFAQAAEwAAAAAAAAAAAAAA&#10;AAAAAAAAW0NvbnRlbnRfVHlwZXNdLnhtbFBLAQItABQABgAIAAAAIQBa9CxbvwAAABUBAAALAAAA&#10;AAAAAAAAAAAAAB8BAABfcmVscy8ucmVsc1BLAQItABQABgAIAAAAIQDs1PT4wgAAANsAAAAPAAAA&#10;AAAAAAAAAAAAAAcCAABkcnMvZG93bnJldi54bWxQSwUGAAAAAAMAAwC3AAAA9gIAAAAA&#10;" strokecolor="black [3200]" strokeweight=".5pt">
                        <v:stroke endarrow="block" joinstyle="miter"/>
                      </v:shape>
                    </v:group>
                    <v:rect id="Rectangle 16" o:spid="_x0000_s1044" style="position:absolute;left:19950;top:9262;width:297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sHoxAAAANsAAAAPAAAAZHJzL2Rvd25yZXYueG1sRE9Na8JA&#10;EL0L/Q/LCL3pxioqqZtQpNKCB2lU6HHIjkna7GzMbpP477sFobd5vM/ZpIOpRUetqywrmE0jEMS5&#10;1RUXCk7H3WQNwnlkjbVlUnAjB2nyMNpgrG3PH9RlvhAhhF2MCkrvm1hKl5dk0E1tQxy4i20N+gDb&#10;QuoW+xBuavkURUtpsOLQUGJD25Ly7+zHKNh/6eui+Hw9zKvVdnW+Lt6y3WWu1ON4eHkG4Wnw/+K7&#10;+12H+Uv4+yUcIJNfAAAA//8DAFBLAQItABQABgAIAAAAIQDb4fbL7gAAAIUBAAATAAAAAAAAAAAA&#10;AAAAAAAAAABbQ29udGVudF9UeXBlc10ueG1sUEsBAi0AFAAGAAgAAAAhAFr0LFu/AAAAFQEAAAsA&#10;AAAAAAAAAAAAAAAAHwEAAF9yZWxzLy5yZWxzUEsBAi0AFAAGAAgAAAAhAHYCwejEAAAA2wAAAA8A&#10;AAAAAAAAAAAAAAAABwIAAGRycy9kb3ducmV2LnhtbFBLBQYAAAAAAwADALcAAAD4AgAAAAA=&#10;" fillcolor="white [3201]" stroked="f" strokeweight="1pt">
                      <v:textbox>
                        <w:txbxContent>
                          <w:p w:rsidR="009747B4" w:rsidRPr="00BE03FC" w:rsidRDefault="009747B4" w:rsidP="0051622B">
                            <w:pPr>
                              <w:jc w:val="center"/>
                              <w:rPr>
                                <w:rFonts w:ascii="Times New Roman" w:hAnsi="Times New Roman" w:cs="Times New Roman"/>
                                <w:sz w:val="24"/>
                                <w:szCs w:val="24"/>
                              </w:rPr>
                            </w:pPr>
                            <w:r>
                              <w:rPr>
                                <w:rFonts w:ascii="Times New Roman" w:hAnsi="Times New Roman" w:cs="Times New Roman"/>
                                <w:sz w:val="24"/>
                                <w:szCs w:val="24"/>
                              </w:rPr>
                              <w:t>3</w:t>
                            </w:r>
                          </w:p>
                        </w:txbxContent>
                      </v:textbox>
                    </v:rect>
                    <v:rect id="Rectangle 19" o:spid="_x0000_s1045" style="position:absolute;left:19713;top:17575;width:3295;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VWawwAAANsAAAAPAAAAZHJzL2Rvd25yZXYueG1sRE9La8JA&#10;EL4L/Q/LFLzpxgc+oqsUUVroQZoqeByyYxKbnY3ZVeO/dwuCt/n4njNfNqYUV6pdYVlBrxuBIE6t&#10;LjhTsPvddCYgnEfWWFomBXdysFy8teYYa3vjH7omPhMhhF2MCnLvq1hKl+Zk0HVtRRy4o60N+gDr&#10;TOoabyHclLIfRSNpsODQkGNFq5zSv+RiFHyf9HmYHdbbQTFejffn4WeyOQ6Uar83HzMQnhr/Ej/d&#10;XzrMn8L/L+EAuXgAAAD//wMAUEsBAi0AFAAGAAgAAAAhANvh9svuAAAAhQEAABMAAAAAAAAAAAAA&#10;AAAAAAAAAFtDb250ZW50X1R5cGVzXS54bWxQSwECLQAUAAYACAAAACEAWvQsW78AAAAVAQAACwAA&#10;AAAAAAAAAAAAAAAfAQAAX3JlbHMvLnJlbHNQSwECLQAUAAYACAAAACEAB51VmsMAAADbAAAADwAA&#10;AAAAAAAAAAAAAAAHAgAAZHJzL2Rvd25yZXYueG1sUEsFBgAAAAADAAMAtwAAAPcCAAAAAA==&#10;" fillcolor="white [3201]" stroked="f" strokeweight="1pt">
                      <v:textbox>
                        <w:txbxContent>
                          <w:p w:rsidR="009747B4" w:rsidRPr="00BE03FC" w:rsidRDefault="009747B4" w:rsidP="0051622B">
                            <w:pPr>
                              <w:jc w:val="center"/>
                              <w:rPr>
                                <w:rFonts w:ascii="Times New Roman" w:hAnsi="Times New Roman" w:cs="Times New Roman"/>
                                <w:sz w:val="24"/>
                                <w:szCs w:val="24"/>
                              </w:rPr>
                            </w:pPr>
                            <w:r>
                              <w:rPr>
                                <w:rFonts w:ascii="Times New Roman" w:hAnsi="Times New Roman" w:cs="Times New Roman"/>
                                <w:sz w:val="24"/>
                                <w:szCs w:val="24"/>
                              </w:rPr>
                              <w:t>5</w:t>
                            </w:r>
                          </w:p>
                        </w:txbxContent>
                      </v:textbox>
                    </v:rect>
                  </v:group>
                </v:group>
              </v:group>
            </w:pict>
          </mc:Fallback>
        </mc:AlternateContent>
      </w:r>
      <w:r w:rsidR="00770733">
        <w:rPr>
          <w:rFonts w:ascii="Times New Roman" w:hAnsi="Times New Roman" w:cs="Times New Roman"/>
          <w:b/>
          <w:sz w:val="24"/>
          <w:szCs w:val="24"/>
        </w:rPr>
        <w:t xml:space="preserve">Kerangka </w:t>
      </w:r>
      <w:r w:rsidR="0051622B" w:rsidRPr="009B1AB1">
        <w:rPr>
          <w:rFonts w:ascii="Times New Roman" w:hAnsi="Times New Roman" w:cs="Times New Roman"/>
          <w:b/>
          <w:sz w:val="24"/>
          <w:szCs w:val="24"/>
          <w:lang w:val="en-US"/>
        </w:rPr>
        <w:t>K</w:t>
      </w:r>
      <w:r w:rsidR="007D4F54">
        <w:rPr>
          <w:rFonts w:ascii="Times New Roman" w:hAnsi="Times New Roman" w:cs="Times New Roman"/>
          <w:b/>
          <w:sz w:val="24"/>
          <w:szCs w:val="24"/>
        </w:rPr>
        <w:t>onseptual Penelitian</w:t>
      </w:r>
    </w:p>
    <w:p w:rsidR="0051622B" w:rsidRDefault="0051622B" w:rsidP="0051622B">
      <w:pPr>
        <w:pStyle w:val="ListParagraph"/>
        <w:spacing w:line="480" w:lineRule="auto"/>
        <w:ind w:left="1134"/>
        <w:jc w:val="both"/>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1" locked="0" layoutInCell="1" allowOverlap="1" wp14:anchorId="471DD0A8" wp14:editId="5DDA8A6E">
                <wp:simplePos x="0" y="0"/>
                <wp:positionH relativeFrom="column">
                  <wp:posOffset>2788920</wp:posOffset>
                </wp:positionH>
                <wp:positionV relativeFrom="paragraph">
                  <wp:posOffset>17145</wp:posOffset>
                </wp:positionV>
                <wp:extent cx="297180" cy="297180"/>
                <wp:effectExtent l="0" t="0" r="7620" b="7620"/>
                <wp:wrapNone/>
                <wp:docPr id="13" name="Rectangle 13"/>
                <wp:cNvGraphicFramePr/>
                <a:graphic xmlns:a="http://schemas.openxmlformats.org/drawingml/2006/main">
                  <a:graphicData uri="http://schemas.microsoft.com/office/word/2010/wordprocessingShape">
                    <wps:wsp>
                      <wps:cNvSpPr/>
                      <wps:spPr>
                        <a:xfrm>
                          <a:off x="0" y="0"/>
                          <a:ext cx="297180" cy="2971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747B4" w:rsidRPr="00BE03FC" w:rsidRDefault="009747B4" w:rsidP="0051622B">
                            <w:pPr>
                              <w:jc w:val="center"/>
                              <w:rPr>
                                <w:rFonts w:ascii="Times New Roman" w:hAnsi="Times New Roman" w:cs="Times New Roman"/>
                                <w:sz w:val="24"/>
                                <w:szCs w:val="24"/>
                              </w:rPr>
                            </w:pPr>
                            <w:r w:rsidRPr="00BE03FC">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DD0A8" id="Rectangle 13" o:spid="_x0000_s1046" style="position:absolute;left:0;text-align:left;margin-left:219.6pt;margin-top:1.35pt;width:23.4pt;height:23.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xkbQIAADYFAAAOAAAAZHJzL2Uyb0RvYy54bWysVN1P2zAQf5+0/8Hy+0jTsQEVKapATJMQ&#10;ID7Es+vYbTTb553dJt1fv7OTpoihPUx7cc6+333/LucXnTVsqzA04CpeHk04U05C3bhVxZ+frj+d&#10;chaicLUw4FTFdyrwi/nHD+etn6kprMHUChk5cWHW+oqvY/SzoghyrawIR+CVI6UGtCLSFVdFjaIl&#10;79YU08nka9EC1h5BqhDo9apX8nn2r7WS8U7roCIzFafcYj4xn8t0FvNzMVuh8OtGDmmIf8jCisZR&#10;0NHVlYiCbbD5w5VtJEIAHY8k2AK0bqTKNVA15eRNNY9r4VWuhZoT/Nim8P/cytvtPbKmptl95swJ&#10;SzN6oK4JtzKK0Rs1qPVhRrhHf4/DLZCYqu002vSlOliXm7obm6q6yCQ9Ts9OylNqvSTVIJOX4mDs&#10;McRvCixLQsWRoudWiu1NiD10D0mxjEung+vGmF6bXoqUZJ9WluLOqB79oDTVlxLJXjOz1KVBthXE&#10;ifpHmUqkdIwjZDLR5Hg0Kt8zMnFvNGCTmcpsGw0n7xkeoo3oHBFcHA1t4wD/bqx7/L7qvtZUduyW&#10;XT/MnGB6WkK9owkj9NQPXl431OcbEeK9QOI6jYb2N97RoQ20FYdB4mwN+Ou994QnCpKWs5Z2p+Lh&#10;50ag4sx8d0TOs/L4OC1bvhx/OZnSBV9rlq81bmMvgUZR0p/CyywmfDR7USPYF1rzRYpKKuEkxa64&#10;jLi/XMZ+p+lHIdVikWG0YF7EG/foZXKeGp149NS9CPQD2SKx9Bb2eyZmbzjXY5Olg8Umgm4yIQ99&#10;HUZAy5k5NPxI0va/vmfU4Xc3/w0AAP//AwBQSwMEFAAGAAgAAAAhAAsw7Z7gAAAACAEAAA8AAABk&#10;cnMvZG93bnJldi54bWxMj8FOwzAQRO9I/IO1SNyoQxKaNsSpUEXFgUNFAImjG2+TQLxOY7cNf89y&#10;gtuOZjT7plhNthcnHH3nSMHtLAKBVDvTUaPg7XVzswDhgyaje0eo4Bs9rMrLi0Lnxp3pBU9VaASX&#10;kM+1gjaEIZfS1y1a7WduQGJv70arA8uxkWbUZy63vYyjaC6t7og/tHrAdYv1V3W0Cp4/zSFtPh63&#10;SZets/dD+lRt9olS11fTwz2IgFP4C8MvPqNDyUw7dyTjRa8gTZYxRxXEGQj208Wct+34WN6BLAv5&#10;f0D5AwAA//8DAFBLAQItABQABgAIAAAAIQC2gziS/gAAAOEBAAATAAAAAAAAAAAAAAAAAAAAAABb&#10;Q29udGVudF9UeXBlc10ueG1sUEsBAi0AFAAGAAgAAAAhADj9If/WAAAAlAEAAAsAAAAAAAAAAAAA&#10;AAAALwEAAF9yZWxzLy5yZWxzUEsBAi0AFAAGAAgAAAAhANnebGRtAgAANgUAAA4AAAAAAAAAAAAA&#10;AAAALgIAAGRycy9lMm9Eb2MueG1sUEsBAi0AFAAGAAgAAAAhAAsw7Z7gAAAACAEAAA8AAAAAAAAA&#10;AAAAAAAAxwQAAGRycy9kb3ducmV2LnhtbFBLBQYAAAAABAAEAPMAAADUBQAAAAA=&#10;" fillcolor="white [3201]" stroked="f" strokeweight="1pt">
                <v:textbox>
                  <w:txbxContent>
                    <w:p w:rsidR="009747B4" w:rsidRPr="00BE03FC" w:rsidRDefault="009747B4" w:rsidP="0051622B">
                      <w:pPr>
                        <w:jc w:val="center"/>
                        <w:rPr>
                          <w:rFonts w:ascii="Times New Roman" w:hAnsi="Times New Roman" w:cs="Times New Roman"/>
                          <w:sz w:val="24"/>
                          <w:szCs w:val="24"/>
                        </w:rPr>
                      </w:pPr>
                      <w:r w:rsidRPr="00BE03FC">
                        <w:rPr>
                          <w:rFonts w:ascii="Times New Roman" w:hAnsi="Times New Roman" w:cs="Times New Roman"/>
                          <w:sz w:val="24"/>
                          <w:szCs w:val="24"/>
                        </w:rPr>
                        <w:t>1</w:t>
                      </w:r>
                    </w:p>
                  </w:txbxContent>
                </v:textbox>
              </v:rect>
            </w:pict>
          </mc:Fallback>
        </mc:AlternateContent>
      </w:r>
    </w:p>
    <w:p w:rsidR="0051622B" w:rsidRDefault="0051622B" w:rsidP="0051622B">
      <w:pPr>
        <w:pStyle w:val="ListParagraph"/>
        <w:spacing w:line="480" w:lineRule="auto"/>
        <w:ind w:left="1134"/>
        <w:jc w:val="both"/>
        <w:rPr>
          <w:rFonts w:ascii="Times New Roman" w:hAnsi="Times New Roman" w:cs="Times New Roman"/>
          <w:b/>
          <w:sz w:val="24"/>
          <w:szCs w:val="24"/>
          <w:lang w:val="en-US"/>
        </w:rPr>
      </w:pPr>
    </w:p>
    <w:p w:rsidR="0051622B" w:rsidRDefault="0051622B" w:rsidP="0051622B">
      <w:pPr>
        <w:pStyle w:val="ListParagraph"/>
        <w:spacing w:line="480" w:lineRule="auto"/>
        <w:ind w:left="1134"/>
        <w:jc w:val="both"/>
        <w:rPr>
          <w:rFonts w:ascii="Times New Roman" w:hAnsi="Times New Roman" w:cs="Times New Roman"/>
          <w:b/>
          <w:sz w:val="24"/>
          <w:szCs w:val="24"/>
          <w:lang w:val="en-US"/>
        </w:rPr>
      </w:pPr>
    </w:p>
    <w:p w:rsidR="0051622B" w:rsidRDefault="0051622B" w:rsidP="0051622B">
      <w:pPr>
        <w:pStyle w:val="ListParagraph"/>
        <w:spacing w:line="480" w:lineRule="auto"/>
        <w:ind w:left="1134"/>
        <w:jc w:val="both"/>
        <w:rPr>
          <w:rFonts w:ascii="Times New Roman" w:hAnsi="Times New Roman" w:cs="Times New Roman"/>
          <w:b/>
          <w:sz w:val="24"/>
          <w:szCs w:val="24"/>
          <w:lang w:val="en-US"/>
        </w:rPr>
      </w:pPr>
    </w:p>
    <w:p w:rsidR="0051622B" w:rsidRDefault="0051622B" w:rsidP="0051622B">
      <w:pPr>
        <w:pStyle w:val="ListParagraph"/>
        <w:spacing w:line="480" w:lineRule="auto"/>
        <w:ind w:left="1134"/>
        <w:jc w:val="both"/>
        <w:rPr>
          <w:rFonts w:ascii="Times New Roman" w:hAnsi="Times New Roman" w:cs="Times New Roman"/>
          <w:b/>
          <w:sz w:val="24"/>
          <w:szCs w:val="24"/>
          <w:lang w:val="en-US"/>
        </w:rPr>
      </w:pPr>
    </w:p>
    <w:p w:rsidR="0051622B" w:rsidRDefault="0051622B" w:rsidP="0051622B">
      <w:pPr>
        <w:pStyle w:val="ListParagraph"/>
        <w:spacing w:line="480" w:lineRule="auto"/>
        <w:ind w:left="1134"/>
        <w:jc w:val="both"/>
        <w:rPr>
          <w:rFonts w:ascii="Times New Roman" w:hAnsi="Times New Roman" w:cs="Times New Roman"/>
          <w:b/>
          <w:sz w:val="24"/>
          <w:szCs w:val="24"/>
          <w:lang w:val="en-US"/>
        </w:rPr>
      </w:pPr>
    </w:p>
    <w:p w:rsidR="0051622B" w:rsidRDefault="0051622B" w:rsidP="0051622B">
      <w:pPr>
        <w:pStyle w:val="ListParagraph"/>
        <w:spacing w:line="480" w:lineRule="auto"/>
        <w:ind w:left="1134"/>
        <w:jc w:val="both"/>
        <w:rPr>
          <w:rFonts w:ascii="Times New Roman" w:hAnsi="Times New Roman" w:cs="Times New Roman"/>
          <w:b/>
          <w:sz w:val="24"/>
          <w:szCs w:val="24"/>
          <w:lang w:val="en-US"/>
        </w:rPr>
      </w:pPr>
    </w:p>
    <w:p w:rsidR="0051622B" w:rsidRDefault="0051622B" w:rsidP="0051622B">
      <w:pPr>
        <w:pStyle w:val="ListParagraph"/>
        <w:spacing w:line="480" w:lineRule="auto"/>
        <w:ind w:left="1134"/>
        <w:jc w:val="both"/>
        <w:rPr>
          <w:rFonts w:ascii="Times New Roman" w:hAnsi="Times New Roman" w:cs="Times New Roman"/>
          <w:b/>
          <w:sz w:val="24"/>
          <w:szCs w:val="24"/>
          <w:lang w:val="en-US"/>
        </w:rPr>
      </w:pPr>
    </w:p>
    <w:p w:rsidR="0051622B" w:rsidRPr="004F391A" w:rsidRDefault="0051622B" w:rsidP="00830ED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23FD9027" wp14:editId="518FFB1D">
                <wp:simplePos x="0" y="0"/>
                <wp:positionH relativeFrom="column">
                  <wp:posOffset>1369695</wp:posOffset>
                </wp:positionH>
                <wp:positionV relativeFrom="paragraph">
                  <wp:posOffset>225425</wp:posOffset>
                </wp:positionV>
                <wp:extent cx="3362325" cy="361950"/>
                <wp:effectExtent l="0" t="0" r="9525" b="0"/>
                <wp:wrapNone/>
                <wp:docPr id="26" name="Rectangle 26"/>
                <wp:cNvGraphicFramePr/>
                <a:graphic xmlns:a="http://schemas.openxmlformats.org/drawingml/2006/main">
                  <a:graphicData uri="http://schemas.microsoft.com/office/word/2010/wordprocessingShape">
                    <wps:wsp>
                      <wps:cNvSpPr/>
                      <wps:spPr>
                        <a:xfrm>
                          <a:off x="0" y="0"/>
                          <a:ext cx="3362325"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747B4" w:rsidRPr="00C14C77" w:rsidRDefault="009747B4" w:rsidP="0051622B">
                            <w:pPr>
                              <w:jc w:val="center"/>
                              <w:rPr>
                                <w:b/>
                              </w:rPr>
                            </w:pPr>
                            <w:r w:rsidRPr="00C14C77">
                              <w:rPr>
                                <w:rFonts w:ascii="Times New Roman" w:hAnsi="Times New Roman" w:cs="Times New Roman"/>
                                <w:b/>
                                <w:sz w:val="24"/>
                                <w:szCs w:val="24"/>
                              </w:rPr>
                              <w:t>Gambar 2.1. Kerangka Konseptual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FD9027" id="Rectangle 26" o:spid="_x0000_s1047" style="position:absolute;left:0;text-align:left;margin-left:107.85pt;margin-top:17.75pt;width:264.75pt;height:2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vfQIAAD8FAAAOAAAAZHJzL2Uyb0RvYy54bWysVF9P2zAQf5+072D5faRJoRsVKapATJMQ&#10;IGDi2XXsNprj885uk+7T7+ykgbE+TXux73z/f3fni8uuMWyn0NdgS56fTDhTVkJV23XJvz/ffPrC&#10;mQ/CVsKAVSXfK88vFx8/XLRurgrYgKkUMnJi/bx1Jd+E4OZZ5uVGNcKfgFOWhBqwEYFYXGcVipa8&#10;NyYrJpNZ1gJWDkEq7+n1uhfyRfKvtZLhXmuvAjMlp9xCOjGdq3hmiwsxX6Nwm1oOaYh/yKIRtaWg&#10;o6trEQTbYv2Xq6aWCB50OJHQZKB1LVWqgarJJ++qedoIp1ItBI53I0z+/7mVd7sHZHVV8mLGmRUN&#10;9eiRUBN2bRSjNwKodX5Oek/uAQfOExmr7TQ28aY6WJdA3Y+gqi4wSY/T6ayYFmecSZJNZ/n5WUI9&#10;e7V26MNXBQ2LRMmRwicsxe7WB4pIqgeVGMzYeFq4qY3ppfEli1n2eSUq7I3qtR+VpgIpkyJ5TaOl&#10;rgyynaChEFIqG1KdFMdY0o5mmpyPhvkxQxPyCA4ZDbrRTKWRGw0nxwz/jDhapKhgw2jc1BbwmIPq&#10;xxi51z9U39ccyw/dqktdzYtDB1dQ7anVCP0OeCdvasL7VvjwIJCGntaDFjnc06ENtCWHgeJsA/jr&#10;2HvUp1kkKWctLVHJ/c+tQMWZ+WZpSs/z09O4dYk5PftcEINvJau3ErttroBaktOX4WQio34wB1Ij&#10;NC+078sYlUTCSopdchnwwFyFfrnpx5BquUxqtGlOhFv75GR0HoGO8/TcvQh0w9AFGtc7OCycmL+b&#10;vV43WlpYbgPoOg1mhLrHdWgBbWkaieFHid/AWz5pvf57i98AAAD//wMAUEsDBBQABgAIAAAAIQD4&#10;8Nmj4QAAAAkBAAAPAAAAZHJzL2Rvd25yZXYueG1sTI/LTsMwEEX3SPyDNUjsqNM8CIRMKlRRsWCB&#10;CCCxdONpEojHaey24e8xK1iO7tG9Z8rVbAZxpMn1lhGWiwgEcWN1zy3C2+vm6gaE84q1GiwTwjc5&#10;WFXnZ6UqtD3xCx1r34pQwq5QCJ33YyGlazoyyi3sSByynZ2M8uGcWqkndQrlZpBxFF1Lo3oOC50a&#10;ad1R81UfDMLTp96n7cfDc9Ln6/x9nz7Wm12CeHkx39+B8DT7Pxh+9YM6VMFpaw+snRgQ4mWWBxQh&#10;yTIQAcjTLAaxRbiNM5BVKf9/UP0AAAD//wMAUEsBAi0AFAAGAAgAAAAhALaDOJL+AAAA4QEAABMA&#10;AAAAAAAAAAAAAAAAAAAAAFtDb250ZW50X1R5cGVzXS54bWxQSwECLQAUAAYACAAAACEAOP0h/9YA&#10;AACUAQAACwAAAAAAAAAAAAAAAAAvAQAAX3JlbHMvLnJlbHNQSwECLQAUAAYACAAAACEADf1CL30C&#10;AAA/BQAADgAAAAAAAAAAAAAAAAAuAgAAZHJzL2Uyb0RvYy54bWxQSwECLQAUAAYACAAAACEA+PDZ&#10;o+EAAAAJAQAADwAAAAAAAAAAAAAAAADXBAAAZHJzL2Rvd25yZXYueG1sUEsFBgAAAAAEAAQA8wAA&#10;AOUFAAAAAA==&#10;" fillcolor="white [3201]" stroked="f" strokeweight="1pt">
                <v:textbox>
                  <w:txbxContent>
                    <w:p w:rsidR="009747B4" w:rsidRPr="00C14C77" w:rsidRDefault="009747B4" w:rsidP="0051622B">
                      <w:pPr>
                        <w:jc w:val="center"/>
                        <w:rPr>
                          <w:b/>
                        </w:rPr>
                      </w:pPr>
                      <w:r w:rsidRPr="00C14C77">
                        <w:rPr>
                          <w:rFonts w:ascii="Times New Roman" w:hAnsi="Times New Roman" w:cs="Times New Roman"/>
                          <w:b/>
                          <w:sz w:val="24"/>
                          <w:szCs w:val="24"/>
                        </w:rPr>
                        <w:t>Gambar 2.1. Kerangka Konseptual Penelitian</w:t>
                      </w:r>
                    </w:p>
                  </w:txbxContent>
                </v:textbox>
              </v:rect>
            </w:pict>
          </mc:Fallback>
        </mc:AlternateContent>
      </w:r>
      <w:r>
        <w:rPr>
          <w:rFonts w:ascii="Times New Roman" w:hAnsi="Times New Roman" w:cs="Times New Roman"/>
          <w:sz w:val="24"/>
          <w:szCs w:val="24"/>
        </w:rPr>
        <w:t>Sumber : Dikembangkan untuk Penelitian</w:t>
      </w:r>
    </w:p>
    <w:p w:rsidR="0051622B" w:rsidRPr="00BD75B5" w:rsidRDefault="0051622B" w:rsidP="00271413">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lastRenderedPageBreak/>
        <w:t>Keterangan :</w:t>
      </w:r>
    </w:p>
    <w:p w:rsidR="0051622B" w:rsidRDefault="0051622B" w:rsidP="00271413">
      <w:pPr>
        <w:pStyle w:val="ListParagraph"/>
        <w:numPr>
          <w:ilvl w:val="3"/>
          <w:numId w:val="12"/>
        </w:numPr>
        <w:spacing w:after="0" w:line="240" w:lineRule="auto"/>
        <w:ind w:left="851" w:hanging="425"/>
        <w:jc w:val="both"/>
        <w:rPr>
          <w:rFonts w:ascii="Times New Roman" w:hAnsi="Times New Roman"/>
          <w:sz w:val="24"/>
          <w:szCs w:val="24"/>
        </w:rPr>
      </w:pPr>
      <w:r>
        <w:rPr>
          <w:rFonts w:ascii="Times New Roman" w:hAnsi="Times New Roman"/>
          <w:sz w:val="24"/>
          <w:szCs w:val="24"/>
        </w:rPr>
        <w:t>(</w:t>
      </w:r>
      <w:r w:rsidR="00F512FB">
        <w:rPr>
          <w:rFonts w:ascii="Times New Roman" w:hAnsi="Times New Roman"/>
          <w:sz w:val="24"/>
          <w:szCs w:val="24"/>
        </w:rPr>
        <w:t xml:space="preserve">Telly dan Ansori, 2017 ; </w:t>
      </w:r>
      <w:r>
        <w:rPr>
          <w:rFonts w:ascii="Times New Roman" w:hAnsi="Times New Roman"/>
          <w:sz w:val="24"/>
          <w:szCs w:val="24"/>
        </w:rPr>
        <w:t xml:space="preserve">Hoang </w:t>
      </w:r>
      <w:r>
        <w:rPr>
          <w:rFonts w:ascii="Times New Roman" w:hAnsi="Times New Roman"/>
          <w:i/>
          <w:sz w:val="24"/>
          <w:szCs w:val="24"/>
        </w:rPr>
        <w:t>et a</w:t>
      </w:r>
      <w:r w:rsidRPr="008F5ABF">
        <w:rPr>
          <w:rFonts w:ascii="Times New Roman" w:hAnsi="Times New Roman"/>
          <w:i/>
          <w:sz w:val="24"/>
          <w:szCs w:val="24"/>
        </w:rPr>
        <w:t>l</w:t>
      </w:r>
      <w:r>
        <w:rPr>
          <w:rFonts w:ascii="Times New Roman" w:hAnsi="Times New Roman"/>
          <w:sz w:val="24"/>
          <w:szCs w:val="24"/>
        </w:rPr>
        <w:t>, 2018 ; Rahmantika dan Juliarto, 2020</w:t>
      </w:r>
      <w:r w:rsidR="00F512FB">
        <w:rPr>
          <w:rFonts w:ascii="Times New Roman" w:hAnsi="Times New Roman"/>
          <w:sz w:val="24"/>
          <w:szCs w:val="24"/>
        </w:rPr>
        <w:t xml:space="preserve"> ; Permana dan Ugut, 2021</w:t>
      </w:r>
      <w:r>
        <w:rPr>
          <w:rFonts w:ascii="Times New Roman" w:hAnsi="Times New Roman"/>
          <w:sz w:val="24"/>
          <w:szCs w:val="24"/>
        </w:rPr>
        <w:t>)</w:t>
      </w:r>
    </w:p>
    <w:p w:rsidR="0051622B" w:rsidRDefault="00F512FB" w:rsidP="00271413">
      <w:pPr>
        <w:pStyle w:val="ListParagraph"/>
        <w:numPr>
          <w:ilvl w:val="3"/>
          <w:numId w:val="12"/>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(Hidalgo </w:t>
      </w:r>
      <w:r>
        <w:rPr>
          <w:rFonts w:ascii="Times New Roman" w:hAnsi="Times New Roman"/>
          <w:i/>
          <w:sz w:val="24"/>
          <w:szCs w:val="24"/>
        </w:rPr>
        <w:t>et al</w:t>
      </w:r>
      <w:r>
        <w:rPr>
          <w:rFonts w:ascii="Times New Roman" w:hAnsi="Times New Roman"/>
          <w:sz w:val="24"/>
          <w:szCs w:val="24"/>
        </w:rPr>
        <w:t>, 2011 ; R</w:t>
      </w:r>
      <w:r w:rsidR="00B8309F">
        <w:rPr>
          <w:rFonts w:ascii="Times New Roman" w:hAnsi="Times New Roman"/>
          <w:sz w:val="24"/>
          <w:szCs w:val="24"/>
        </w:rPr>
        <w:t>ahmawati</w:t>
      </w:r>
      <w:r>
        <w:rPr>
          <w:rFonts w:ascii="Times New Roman" w:hAnsi="Times New Roman"/>
          <w:sz w:val="24"/>
          <w:szCs w:val="24"/>
        </w:rPr>
        <w:t xml:space="preserve"> dkk, 2017 ; </w:t>
      </w:r>
      <w:r w:rsidR="00FE67AC">
        <w:rPr>
          <w:rFonts w:ascii="Times New Roman" w:hAnsi="Times New Roman"/>
          <w:sz w:val="24"/>
          <w:szCs w:val="24"/>
        </w:rPr>
        <w:t>Dewi, dkk 2018 ; Irma, 2019</w:t>
      </w:r>
      <w:r>
        <w:rPr>
          <w:rFonts w:ascii="Times New Roman" w:hAnsi="Times New Roman"/>
          <w:sz w:val="24"/>
          <w:szCs w:val="24"/>
        </w:rPr>
        <w:t xml:space="preserve">; </w:t>
      </w:r>
      <w:r w:rsidR="0051622B">
        <w:rPr>
          <w:rFonts w:ascii="Times New Roman" w:hAnsi="Times New Roman"/>
          <w:sz w:val="24"/>
          <w:szCs w:val="24"/>
        </w:rPr>
        <w:t>Danoshana dan Ravivathani, 2019)</w:t>
      </w:r>
    </w:p>
    <w:p w:rsidR="0051622B" w:rsidRPr="00ED057C" w:rsidRDefault="0051622B" w:rsidP="00271413">
      <w:pPr>
        <w:pStyle w:val="ListParagraph"/>
        <w:numPr>
          <w:ilvl w:val="3"/>
          <w:numId w:val="12"/>
        </w:numPr>
        <w:spacing w:after="0" w:line="240" w:lineRule="auto"/>
        <w:ind w:left="851" w:hanging="425"/>
        <w:jc w:val="both"/>
        <w:rPr>
          <w:rFonts w:ascii="Times New Roman" w:hAnsi="Times New Roman"/>
          <w:sz w:val="24"/>
          <w:szCs w:val="24"/>
        </w:rPr>
      </w:pPr>
      <w:r>
        <w:rPr>
          <w:rFonts w:ascii="Times New Roman" w:hAnsi="Times New Roman"/>
          <w:sz w:val="24"/>
          <w:szCs w:val="24"/>
        </w:rPr>
        <w:t>(</w:t>
      </w:r>
      <w:r w:rsidR="00F512FB">
        <w:rPr>
          <w:rFonts w:ascii="Times New Roman" w:hAnsi="Times New Roman"/>
          <w:sz w:val="24"/>
          <w:szCs w:val="24"/>
        </w:rPr>
        <w:t xml:space="preserve">Hidalgo </w:t>
      </w:r>
      <w:r w:rsidR="00F512FB">
        <w:rPr>
          <w:rFonts w:ascii="Times New Roman" w:hAnsi="Times New Roman"/>
          <w:i/>
          <w:sz w:val="24"/>
          <w:szCs w:val="24"/>
        </w:rPr>
        <w:t xml:space="preserve">et </w:t>
      </w:r>
      <w:r w:rsidR="00F512FB" w:rsidRPr="00F512FB">
        <w:rPr>
          <w:rFonts w:ascii="Times New Roman" w:hAnsi="Times New Roman"/>
          <w:i/>
          <w:sz w:val="24"/>
          <w:szCs w:val="24"/>
        </w:rPr>
        <w:t>al</w:t>
      </w:r>
      <w:r w:rsidR="00F512FB">
        <w:rPr>
          <w:rFonts w:ascii="Times New Roman" w:hAnsi="Times New Roman"/>
          <w:sz w:val="24"/>
          <w:szCs w:val="24"/>
        </w:rPr>
        <w:t>, 2011 ; R</w:t>
      </w:r>
      <w:r w:rsidR="00B8309F">
        <w:rPr>
          <w:rFonts w:ascii="Times New Roman" w:hAnsi="Times New Roman"/>
          <w:sz w:val="24"/>
          <w:szCs w:val="24"/>
        </w:rPr>
        <w:t>ahmawati dkk</w:t>
      </w:r>
      <w:r w:rsidR="00F512FB">
        <w:rPr>
          <w:rFonts w:ascii="Times New Roman" w:hAnsi="Times New Roman"/>
          <w:sz w:val="24"/>
          <w:szCs w:val="24"/>
        </w:rPr>
        <w:t xml:space="preserve">, 2017 ; </w:t>
      </w:r>
      <w:r w:rsidRPr="00F512FB">
        <w:rPr>
          <w:rFonts w:ascii="Times New Roman" w:hAnsi="Times New Roman"/>
          <w:sz w:val="24"/>
          <w:szCs w:val="24"/>
        </w:rPr>
        <w:t>Irma</w:t>
      </w:r>
      <w:r>
        <w:rPr>
          <w:rFonts w:ascii="Times New Roman" w:hAnsi="Times New Roman"/>
          <w:sz w:val="24"/>
          <w:szCs w:val="24"/>
        </w:rPr>
        <w:t>, 2019 ; Danoshana dan Ravivathani, 2019)</w:t>
      </w:r>
    </w:p>
    <w:p w:rsidR="007D316C" w:rsidRDefault="0051622B" w:rsidP="007D316C">
      <w:pPr>
        <w:pStyle w:val="ListParagraph"/>
        <w:numPr>
          <w:ilvl w:val="3"/>
          <w:numId w:val="12"/>
        </w:numPr>
        <w:spacing w:after="0" w:line="240" w:lineRule="auto"/>
        <w:ind w:left="851" w:hanging="425"/>
        <w:jc w:val="both"/>
        <w:rPr>
          <w:rFonts w:ascii="Times New Roman" w:hAnsi="Times New Roman"/>
          <w:sz w:val="24"/>
          <w:szCs w:val="24"/>
        </w:rPr>
      </w:pPr>
      <w:r>
        <w:rPr>
          <w:rFonts w:ascii="Times New Roman" w:hAnsi="Times New Roman"/>
          <w:sz w:val="24"/>
          <w:szCs w:val="24"/>
        </w:rPr>
        <w:t>(</w:t>
      </w:r>
      <w:r w:rsidR="00B8309F">
        <w:rPr>
          <w:rFonts w:ascii="Times New Roman" w:hAnsi="Times New Roman"/>
          <w:sz w:val="24"/>
          <w:szCs w:val="24"/>
        </w:rPr>
        <w:t xml:space="preserve">Hidalgo </w:t>
      </w:r>
      <w:r w:rsidR="00B8309F">
        <w:rPr>
          <w:rFonts w:ascii="Times New Roman" w:hAnsi="Times New Roman"/>
          <w:i/>
          <w:sz w:val="24"/>
          <w:szCs w:val="24"/>
        </w:rPr>
        <w:t>et al</w:t>
      </w:r>
      <w:r w:rsidR="00B8309F">
        <w:rPr>
          <w:rFonts w:ascii="Times New Roman" w:hAnsi="Times New Roman"/>
          <w:sz w:val="24"/>
          <w:szCs w:val="24"/>
        </w:rPr>
        <w:t xml:space="preserve">, 2011 ; </w:t>
      </w:r>
      <w:r>
        <w:rPr>
          <w:rFonts w:ascii="Times New Roman" w:hAnsi="Times New Roman"/>
          <w:sz w:val="24"/>
          <w:szCs w:val="24"/>
        </w:rPr>
        <w:t xml:space="preserve">Setiawan, 2016 ; Fadilah , 2017 ; Irma, 2019 ; Saifi, 2019) </w:t>
      </w:r>
    </w:p>
    <w:p w:rsidR="0051622B" w:rsidRPr="007D316C" w:rsidRDefault="0051622B" w:rsidP="007D316C">
      <w:pPr>
        <w:pStyle w:val="ListParagraph"/>
        <w:numPr>
          <w:ilvl w:val="3"/>
          <w:numId w:val="12"/>
        </w:numPr>
        <w:spacing w:after="0" w:line="240" w:lineRule="auto"/>
        <w:ind w:left="851" w:hanging="425"/>
        <w:jc w:val="both"/>
        <w:rPr>
          <w:rFonts w:ascii="Times New Roman" w:hAnsi="Times New Roman"/>
          <w:sz w:val="24"/>
          <w:szCs w:val="24"/>
        </w:rPr>
      </w:pPr>
      <w:r w:rsidRPr="007D316C">
        <w:rPr>
          <w:rFonts w:ascii="Times New Roman" w:hAnsi="Times New Roman"/>
          <w:sz w:val="24"/>
          <w:szCs w:val="24"/>
        </w:rPr>
        <w:t xml:space="preserve">(Platonova </w:t>
      </w:r>
      <w:r w:rsidRPr="007D316C">
        <w:rPr>
          <w:rFonts w:ascii="Times New Roman" w:hAnsi="Times New Roman"/>
          <w:i/>
          <w:sz w:val="24"/>
          <w:szCs w:val="24"/>
        </w:rPr>
        <w:t>et al</w:t>
      </w:r>
      <w:r w:rsidRPr="007D316C">
        <w:rPr>
          <w:rFonts w:ascii="Times New Roman" w:hAnsi="Times New Roman"/>
          <w:sz w:val="24"/>
          <w:szCs w:val="24"/>
        </w:rPr>
        <w:t>, 2016 ; Dewi</w:t>
      </w:r>
      <w:r w:rsidR="00F512FB">
        <w:rPr>
          <w:rFonts w:ascii="Times New Roman" w:hAnsi="Times New Roman"/>
          <w:sz w:val="24"/>
          <w:szCs w:val="24"/>
        </w:rPr>
        <w:t xml:space="preserve"> dkk</w:t>
      </w:r>
      <w:r w:rsidR="00B8309F">
        <w:rPr>
          <w:rFonts w:ascii="Times New Roman" w:hAnsi="Times New Roman"/>
          <w:sz w:val="24"/>
          <w:szCs w:val="24"/>
        </w:rPr>
        <w:t xml:space="preserve">, 2016 ; Wijayanti, 2016 ; Rahmawati dkk, 2017 ; </w:t>
      </w:r>
      <w:r w:rsidRPr="007D316C">
        <w:rPr>
          <w:rFonts w:ascii="Times New Roman" w:hAnsi="Times New Roman"/>
          <w:sz w:val="24"/>
          <w:szCs w:val="24"/>
        </w:rPr>
        <w:t xml:space="preserve">Xie </w:t>
      </w:r>
      <w:r w:rsidRPr="007D316C">
        <w:rPr>
          <w:rFonts w:ascii="Times New Roman" w:hAnsi="Times New Roman"/>
          <w:i/>
          <w:sz w:val="24"/>
          <w:szCs w:val="24"/>
        </w:rPr>
        <w:t>et al</w:t>
      </w:r>
      <w:r w:rsidRPr="007D316C">
        <w:rPr>
          <w:rFonts w:ascii="Times New Roman" w:hAnsi="Times New Roman"/>
          <w:sz w:val="24"/>
          <w:szCs w:val="24"/>
        </w:rPr>
        <w:t>, 2017)</w:t>
      </w:r>
    </w:p>
    <w:p w:rsidR="00D64AA9" w:rsidRPr="00145513" w:rsidRDefault="00D64AA9" w:rsidP="0051622B">
      <w:pPr>
        <w:pStyle w:val="ListParagraph"/>
        <w:spacing w:after="0" w:line="240" w:lineRule="auto"/>
        <w:ind w:left="1701"/>
        <w:jc w:val="both"/>
        <w:rPr>
          <w:rFonts w:ascii="Times New Roman" w:hAnsi="Times New Roman"/>
          <w:sz w:val="24"/>
          <w:szCs w:val="24"/>
        </w:rPr>
      </w:pPr>
    </w:p>
    <w:p w:rsidR="0051622B" w:rsidRDefault="0010320F" w:rsidP="004832F6">
      <w:pPr>
        <w:pStyle w:val="ListParagraph"/>
        <w:numPr>
          <w:ilvl w:val="0"/>
          <w:numId w:val="2"/>
        </w:numPr>
        <w:spacing w:line="480" w:lineRule="auto"/>
        <w:ind w:left="426" w:hanging="425"/>
        <w:jc w:val="both"/>
        <w:rPr>
          <w:rFonts w:ascii="Times New Roman" w:hAnsi="Times New Roman" w:cs="Times New Roman"/>
          <w:b/>
          <w:sz w:val="24"/>
          <w:szCs w:val="24"/>
          <w:lang w:val="en-US"/>
        </w:rPr>
      </w:pPr>
      <w:r>
        <w:rPr>
          <w:rFonts w:ascii="Times New Roman" w:hAnsi="Times New Roman" w:cs="Times New Roman"/>
          <w:b/>
          <w:sz w:val="24"/>
          <w:szCs w:val="24"/>
        </w:rPr>
        <w:t xml:space="preserve">Pengembangan </w:t>
      </w:r>
      <w:r w:rsidR="007D773B" w:rsidRPr="009B1AB1">
        <w:rPr>
          <w:rFonts w:ascii="Times New Roman" w:hAnsi="Times New Roman" w:cs="Times New Roman"/>
          <w:b/>
          <w:sz w:val="24"/>
          <w:szCs w:val="24"/>
          <w:lang w:val="en-US"/>
        </w:rPr>
        <w:t>Hipotesis</w:t>
      </w:r>
    </w:p>
    <w:p w:rsidR="0051622B" w:rsidRDefault="00770733" w:rsidP="00271413">
      <w:pPr>
        <w:pStyle w:val="ListParagraph"/>
        <w:spacing w:line="480" w:lineRule="auto"/>
        <w:ind w:left="426" w:firstLine="425"/>
        <w:jc w:val="both"/>
        <w:rPr>
          <w:rFonts w:ascii="Times New Roman" w:hAnsi="Times New Roman"/>
          <w:sz w:val="24"/>
          <w:szCs w:val="24"/>
        </w:rPr>
      </w:pPr>
      <w:r>
        <w:rPr>
          <w:rFonts w:ascii="Times New Roman" w:hAnsi="Times New Roman"/>
          <w:sz w:val="24"/>
          <w:szCs w:val="24"/>
        </w:rPr>
        <w:t>Berdasarkan kerangka konseptual penelitian</w:t>
      </w:r>
      <w:r w:rsidR="0051622B" w:rsidRPr="00097A5E">
        <w:rPr>
          <w:rFonts w:ascii="Times New Roman" w:hAnsi="Times New Roman"/>
          <w:sz w:val="24"/>
          <w:szCs w:val="24"/>
        </w:rPr>
        <w:t xml:space="preserve"> diatas, maka hipotesis yang digunakan dalam penelitian ini adalah :</w:t>
      </w:r>
    </w:p>
    <w:p w:rsidR="0051622B" w:rsidRDefault="0051622B" w:rsidP="001433BC">
      <w:pPr>
        <w:pStyle w:val="ListParagraph"/>
        <w:numPr>
          <w:ilvl w:val="0"/>
          <w:numId w:val="20"/>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03454F">
        <w:rPr>
          <w:rFonts w:ascii="Times New Roman" w:hAnsi="Times New Roman" w:cs="Times New Roman"/>
          <w:b/>
          <w:i/>
          <w:sz w:val="24"/>
          <w:szCs w:val="24"/>
        </w:rPr>
        <w:t>Cash Conversion Cycle</w:t>
      </w:r>
      <w:r>
        <w:rPr>
          <w:rFonts w:ascii="Times New Roman" w:hAnsi="Times New Roman" w:cs="Times New Roman"/>
          <w:b/>
          <w:sz w:val="24"/>
          <w:szCs w:val="24"/>
        </w:rPr>
        <w:t xml:space="preserve"> terhadap Kinerja Keuangan Perusahaan</w:t>
      </w:r>
      <w:r w:rsidR="007D773B">
        <w:rPr>
          <w:rFonts w:ascii="Times New Roman" w:hAnsi="Times New Roman" w:cs="Times New Roman"/>
          <w:b/>
          <w:sz w:val="24"/>
          <w:szCs w:val="24"/>
        </w:rPr>
        <w:t>.</w:t>
      </w:r>
    </w:p>
    <w:p w:rsidR="00770733" w:rsidRDefault="0051622B" w:rsidP="00816BB2">
      <w:pPr>
        <w:pStyle w:val="ListParagraph"/>
        <w:spacing w:after="0" w:line="480" w:lineRule="auto"/>
        <w:ind w:left="851" w:firstLine="425"/>
        <w:jc w:val="both"/>
        <w:rPr>
          <w:rFonts w:ascii="Times New Roman" w:hAnsi="Times New Roman" w:cs="Times New Roman"/>
          <w:sz w:val="24"/>
          <w:szCs w:val="24"/>
        </w:rPr>
      </w:pPr>
      <w:r>
        <w:rPr>
          <w:rFonts w:ascii="Times New Roman" w:hAnsi="Times New Roman" w:cs="Times New Roman"/>
          <w:i/>
          <w:iCs/>
          <w:sz w:val="24"/>
          <w:szCs w:val="24"/>
        </w:rPr>
        <w:t>C</w:t>
      </w:r>
      <w:r w:rsidRPr="0030756E">
        <w:rPr>
          <w:rFonts w:ascii="Times New Roman" w:hAnsi="Times New Roman" w:cs="Times New Roman"/>
          <w:i/>
          <w:iCs/>
          <w:sz w:val="24"/>
          <w:szCs w:val="24"/>
        </w:rPr>
        <w:t>ash conversion cycle</w:t>
      </w:r>
      <w:r>
        <w:rPr>
          <w:rFonts w:ascii="Times New Roman" w:hAnsi="Times New Roman" w:cs="Times New Roman"/>
          <w:sz w:val="24"/>
          <w:szCs w:val="24"/>
        </w:rPr>
        <w:t> (</w:t>
      </w:r>
      <w:r w:rsidRPr="0030756E">
        <w:rPr>
          <w:rFonts w:ascii="Times New Roman" w:hAnsi="Times New Roman" w:cs="Times New Roman"/>
          <w:sz w:val="24"/>
          <w:szCs w:val="24"/>
        </w:rPr>
        <w:t>CCC</w:t>
      </w:r>
      <w:r>
        <w:rPr>
          <w:rFonts w:ascii="Times New Roman" w:hAnsi="Times New Roman" w:cs="Times New Roman"/>
          <w:sz w:val="24"/>
          <w:szCs w:val="24"/>
        </w:rPr>
        <w:t>)</w:t>
      </w:r>
      <w:r w:rsidRPr="0030756E">
        <w:rPr>
          <w:rFonts w:ascii="Times New Roman" w:hAnsi="Times New Roman" w:cs="Times New Roman"/>
          <w:sz w:val="24"/>
          <w:szCs w:val="24"/>
        </w:rPr>
        <w:t xml:space="preserve"> merupakan sebuah perhitungan untuk mengukur seberapa lama kas diikat dalam inventa</w:t>
      </w:r>
      <w:r>
        <w:rPr>
          <w:rFonts w:ascii="Times New Roman" w:hAnsi="Times New Roman" w:cs="Times New Roman"/>
          <w:sz w:val="24"/>
          <w:szCs w:val="24"/>
        </w:rPr>
        <w:t xml:space="preserve">ris sebelum </w:t>
      </w:r>
      <w:r w:rsidRPr="0030756E">
        <w:rPr>
          <w:rFonts w:ascii="Times New Roman" w:hAnsi="Times New Roman" w:cs="Times New Roman"/>
          <w:sz w:val="24"/>
          <w:szCs w:val="24"/>
        </w:rPr>
        <w:t xml:space="preserve">dijual dan uang tunai </w:t>
      </w:r>
      <w:r>
        <w:rPr>
          <w:rFonts w:ascii="Times New Roman" w:hAnsi="Times New Roman" w:cs="Times New Roman"/>
          <w:sz w:val="24"/>
          <w:szCs w:val="24"/>
        </w:rPr>
        <w:t xml:space="preserve">dapat </w:t>
      </w:r>
      <w:r w:rsidRPr="0030756E">
        <w:rPr>
          <w:rFonts w:ascii="Times New Roman" w:hAnsi="Times New Roman" w:cs="Times New Roman"/>
          <w:sz w:val="24"/>
          <w:szCs w:val="24"/>
        </w:rPr>
        <w:t>dikumpulkan dari pelanggan</w:t>
      </w:r>
      <w:r w:rsidR="00A71F4C">
        <w:rPr>
          <w:rFonts w:ascii="Times New Roman" w:hAnsi="Times New Roman" w:cs="Times New Roman"/>
          <w:sz w:val="24"/>
          <w:szCs w:val="24"/>
        </w:rPr>
        <w:t xml:space="preserve"> untuk membayar hutang</w:t>
      </w:r>
      <w:r w:rsidRPr="0030756E">
        <w:rPr>
          <w:rFonts w:ascii="Times New Roman" w:hAnsi="Times New Roman" w:cs="Times New Roman"/>
          <w:sz w:val="24"/>
          <w:szCs w:val="24"/>
        </w:rPr>
        <w:t>.</w:t>
      </w:r>
      <w:r w:rsidR="00A71F4C">
        <w:rPr>
          <w:rFonts w:ascii="Times New Roman" w:hAnsi="Times New Roman" w:cs="Times New Roman"/>
          <w:sz w:val="24"/>
          <w:szCs w:val="24"/>
        </w:rPr>
        <w:t xml:space="preserve"> Sehingga</w:t>
      </w:r>
      <w:r>
        <w:rPr>
          <w:rFonts w:ascii="Times New Roman" w:hAnsi="Times New Roman" w:cs="Times New Roman"/>
          <w:sz w:val="24"/>
          <w:szCs w:val="24"/>
        </w:rPr>
        <w:t xml:space="preserve"> akan didapatkan analisa baik atau tidaknya kinerja keuangan perusahaan. </w:t>
      </w:r>
    </w:p>
    <w:p w:rsidR="0051622B" w:rsidRDefault="0051622B" w:rsidP="00816BB2">
      <w:pPr>
        <w:pStyle w:val="ListParagraph"/>
        <w:spacing w:after="0" w:line="480" w:lineRule="auto"/>
        <w:ind w:left="851" w:firstLine="425"/>
        <w:jc w:val="both"/>
        <w:rPr>
          <w:rFonts w:ascii="Times New Roman" w:hAnsi="Times New Roman" w:cs="Times New Roman"/>
          <w:sz w:val="24"/>
          <w:szCs w:val="24"/>
        </w:rPr>
      </w:pPr>
      <w:r w:rsidRPr="0030756E">
        <w:rPr>
          <w:rFonts w:ascii="Times New Roman" w:hAnsi="Times New Roman" w:cs="Times New Roman"/>
          <w:sz w:val="24"/>
          <w:szCs w:val="24"/>
        </w:rPr>
        <w:t>Peneliti</w:t>
      </w:r>
      <w:r>
        <w:rPr>
          <w:rFonts w:ascii="Times New Roman" w:hAnsi="Times New Roman" w:cs="Times New Roman"/>
          <w:sz w:val="24"/>
          <w:szCs w:val="24"/>
        </w:rPr>
        <w:t>an</w:t>
      </w:r>
      <w:r w:rsidR="002E21F3">
        <w:rPr>
          <w:rFonts w:ascii="Times New Roman" w:hAnsi="Times New Roman" w:cs="Times New Roman"/>
          <w:sz w:val="24"/>
          <w:szCs w:val="24"/>
        </w:rPr>
        <w:t xml:space="preserve"> Telly dan Ansori (2017), </w:t>
      </w:r>
      <w:r w:rsidRPr="0030756E">
        <w:rPr>
          <w:rFonts w:ascii="Times New Roman" w:hAnsi="Times New Roman" w:cs="Times New Roman"/>
          <w:sz w:val="24"/>
          <w:szCs w:val="24"/>
        </w:rPr>
        <w:t xml:space="preserve">Hoang, </w:t>
      </w:r>
      <w:r w:rsidRPr="0030756E">
        <w:rPr>
          <w:rFonts w:ascii="Times New Roman" w:hAnsi="Times New Roman" w:cs="Times New Roman"/>
          <w:i/>
          <w:sz w:val="24"/>
          <w:szCs w:val="24"/>
        </w:rPr>
        <w:t>et al</w:t>
      </w:r>
      <w:r w:rsidRPr="0030756E">
        <w:rPr>
          <w:rFonts w:ascii="Times New Roman" w:hAnsi="Times New Roman" w:cs="Times New Roman"/>
          <w:sz w:val="24"/>
          <w:szCs w:val="24"/>
        </w:rPr>
        <w:t xml:space="preserve"> (2018)</w:t>
      </w:r>
      <w:r w:rsidR="00A71F4C">
        <w:rPr>
          <w:rFonts w:ascii="Times New Roman" w:hAnsi="Times New Roman" w:cs="Times New Roman"/>
          <w:sz w:val="24"/>
          <w:szCs w:val="24"/>
        </w:rPr>
        <w:t>,</w:t>
      </w:r>
      <w:r w:rsidR="00FE67AC">
        <w:rPr>
          <w:rFonts w:ascii="Times New Roman" w:hAnsi="Times New Roman" w:cs="Times New Roman"/>
          <w:sz w:val="24"/>
          <w:szCs w:val="24"/>
        </w:rPr>
        <w:t xml:space="preserve"> </w:t>
      </w:r>
      <w:r w:rsidR="00A71F4C">
        <w:rPr>
          <w:rFonts w:ascii="Times New Roman" w:hAnsi="Times New Roman" w:cs="Times New Roman"/>
          <w:sz w:val="24"/>
          <w:szCs w:val="24"/>
        </w:rPr>
        <w:t>Permana dan Ugut (2021)</w:t>
      </w:r>
      <w:r w:rsidRPr="0030756E">
        <w:rPr>
          <w:rFonts w:ascii="Times New Roman" w:hAnsi="Times New Roman" w:cs="Times New Roman"/>
          <w:sz w:val="24"/>
          <w:szCs w:val="24"/>
        </w:rPr>
        <w:t xml:space="preserve"> menunjukkan</w:t>
      </w:r>
      <w:r w:rsidR="002E21F3">
        <w:rPr>
          <w:rFonts w:ascii="Times New Roman" w:hAnsi="Times New Roman" w:cs="Times New Roman"/>
          <w:sz w:val="24"/>
          <w:szCs w:val="24"/>
        </w:rPr>
        <w:t xml:space="preserve"> hasil</w:t>
      </w:r>
      <w:r w:rsidRPr="0030756E">
        <w:rPr>
          <w:rFonts w:ascii="Times New Roman" w:hAnsi="Times New Roman" w:cs="Times New Roman"/>
          <w:sz w:val="24"/>
          <w:szCs w:val="24"/>
        </w:rPr>
        <w:t xml:space="preserve"> bahwa manajemen modal kerja </w:t>
      </w:r>
      <w:r>
        <w:rPr>
          <w:rFonts w:ascii="Times New Roman" w:hAnsi="Times New Roman" w:cs="Times New Roman"/>
          <w:i/>
          <w:iCs/>
          <w:sz w:val="24"/>
          <w:szCs w:val="24"/>
        </w:rPr>
        <w:t>c</w:t>
      </w:r>
      <w:r w:rsidRPr="0030756E">
        <w:rPr>
          <w:rFonts w:ascii="Times New Roman" w:hAnsi="Times New Roman" w:cs="Times New Roman"/>
          <w:i/>
          <w:iCs/>
          <w:sz w:val="24"/>
          <w:szCs w:val="24"/>
        </w:rPr>
        <w:t>ash conversion cycle</w:t>
      </w:r>
      <w:r w:rsidRPr="0030756E">
        <w:rPr>
          <w:rFonts w:ascii="Times New Roman" w:hAnsi="Times New Roman" w:cs="Times New Roman"/>
          <w:sz w:val="24"/>
          <w:szCs w:val="24"/>
        </w:rPr>
        <w:t xml:space="preserve"> </w:t>
      </w:r>
      <w:r>
        <w:rPr>
          <w:rFonts w:ascii="Times New Roman" w:hAnsi="Times New Roman" w:cs="Times New Roman"/>
          <w:sz w:val="24"/>
          <w:szCs w:val="24"/>
        </w:rPr>
        <w:t>(</w:t>
      </w:r>
      <w:r w:rsidRPr="0030756E">
        <w:rPr>
          <w:rFonts w:ascii="Times New Roman" w:hAnsi="Times New Roman" w:cs="Times New Roman"/>
          <w:sz w:val="24"/>
          <w:szCs w:val="24"/>
        </w:rPr>
        <w:t>CCC</w:t>
      </w:r>
      <w:r>
        <w:rPr>
          <w:rFonts w:ascii="Times New Roman" w:hAnsi="Times New Roman" w:cs="Times New Roman"/>
          <w:sz w:val="24"/>
          <w:szCs w:val="24"/>
        </w:rPr>
        <w:t>)</w:t>
      </w:r>
      <w:r w:rsidRPr="0030756E">
        <w:rPr>
          <w:rFonts w:ascii="Times New Roman" w:hAnsi="Times New Roman" w:cs="Times New Roman"/>
          <w:sz w:val="24"/>
          <w:szCs w:val="24"/>
        </w:rPr>
        <w:t xml:space="preserve"> </w:t>
      </w:r>
      <w:r w:rsidR="00A71F4C">
        <w:rPr>
          <w:rFonts w:ascii="Times New Roman" w:hAnsi="Times New Roman" w:cs="Times New Roman"/>
          <w:sz w:val="24"/>
          <w:szCs w:val="24"/>
        </w:rPr>
        <w:t>berpengaruh terhadap</w:t>
      </w:r>
      <w:r w:rsidRPr="0030756E">
        <w:rPr>
          <w:rFonts w:ascii="Times New Roman" w:hAnsi="Times New Roman" w:cs="Times New Roman"/>
          <w:sz w:val="24"/>
          <w:szCs w:val="24"/>
        </w:rPr>
        <w:t xml:space="preserve"> kinerja </w:t>
      </w:r>
      <w:r w:rsidR="00A71F4C">
        <w:rPr>
          <w:rFonts w:ascii="Times New Roman" w:hAnsi="Times New Roman" w:cs="Times New Roman"/>
          <w:sz w:val="24"/>
          <w:szCs w:val="24"/>
        </w:rPr>
        <w:t>keuangan perusahaan. Sedangkan hasil</w:t>
      </w:r>
      <w:r w:rsidRPr="0030756E">
        <w:rPr>
          <w:rFonts w:ascii="Times New Roman" w:hAnsi="Times New Roman" w:cs="Times New Roman"/>
          <w:sz w:val="24"/>
          <w:szCs w:val="24"/>
        </w:rPr>
        <w:t xml:space="preserve"> </w:t>
      </w:r>
      <w:r w:rsidR="00770733">
        <w:rPr>
          <w:rFonts w:ascii="Times New Roman" w:hAnsi="Times New Roman" w:cs="Times New Roman"/>
          <w:sz w:val="24"/>
          <w:szCs w:val="24"/>
        </w:rPr>
        <w:t xml:space="preserve">berbeda ditunjukkan oleh </w:t>
      </w:r>
      <w:r w:rsidRPr="0030756E">
        <w:rPr>
          <w:rFonts w:ascii="Times New Roman" w:hAnsi="Times New Roman" w:cs="Times New Roman"/>
          <w:sz w:val="24"/>
          <w:szCs w:val="24"/>
        </w:rPr>
        <w:t>peneliti</w:t>
      </w:r>
      <w:r>
        <w:rPr>
          <w:rFonts w:ascii="Times New Roman" w:hAnsi="Times New Roman" w:cs="Times New Roman"/>
          <w:sz w:val="24"/>
          <w:szCs w:val="24"/>
        </w:rPr>
        <w:t xml:space="preserve">an Rahmantika dan </w:t>
      </w:r>
      <w:r w:rsidR="00770733">
        <w:rPr>
          <w:rFonts w:ascii="Times New Roman" w:hAnsi="Times New Roman" w:cs="Times New Roman"/>
          <w:sz w:val="24"/>
          <w:szCs w:val="24"/>
        </w:rPr>
        <w:t>Juliarto (2020)</w:t>
      </w:r>
      <w:r w:rsidRPr="0030756E">
        <w:rPr>
          <w:rFonts w:ascii="Times New Roman" w:hAnsi="Times New Roman" w:cs="Times New Roman"/>
          <w:sz w:val="24"/>
          <w:szCs w:val="24"/>
        </w:rPr>
        <w:t xml:space="preserve"> bahwa siklus konversi kas berpengaruh secara signifikan negatif terhadap profitabilitas perusahaan</w:t>
      </w:r>
      <w:r w:rsidR="00A71F4C">
        <w:rPr>
          <w:rFonts w:ascii="Times New Roman" w:hAnsi="Times New Roman" w:cs="Times New Roman"/>
          <w:sz w:val="24"/>
          <w:szCs w:val="24"/>
        </w:rPr>
        <w:t xml:space="preserve"> (ROA)</w:t>
      </w:r>
      <w:r w:rsidRPr="0030756E">
        <w:rPr>
          <w:rFonts w:ascii="Times New Roman" w:hAnsi="Times New Roman" w:cs="Times New Roman"/>
          <w:sz w:val="24"/>
          <w:szCs w:val="24"/>
        </w:rPr>
        <w:t xml:space="preserve">. </w:t>
      </w:r>
      <w:r>
        <w:rPr>
          <w:rFonts w:ascii="Times New Roman" w:hAnsi="Times New Roman" w:cs="Times New Roman"/>
          <w:sz w:val="24"/>
          <w:szCs w:val="24"/>
        </w:rPr>
        <w:lastRenderedPageBreak/>
        <w:t>Berdasarkan uraian di atas, peneliti merumuskan hipotesis pertama sebagai berikut :</w:t>
      </w:r>
    </w:p>
    <w:p w:rsidR="0051622B" w:rsidRPr="00136F01" w:rsidRDefault="0051622B" w:rsidP="00816BB2">
      <w:pPr>
        <w:spacing w:after="0" w:line="480" w:lineRule="auto"/>
        <w:ind w:left="851"/>
        <w:jc w:val="both"/>
        <w:rPr>
          <w:rFonts w:ascii="Times New Roman" w:hAnsi="Times New Roman" w:cs="Times New Roman"/>
          <w:b/>
          <w:sz w:val="24"/>
          <w:szCs w:val="24"/>
        </w:rPr>
      </w:pPr>
      <w:r w:rsidRPr="00136F01">
        <w:rPr>
          <w:rFonts w:ascii="Times New Roman" w:hAnsi="Times New Roman" w:cs="Times New Roman"/>
          <w:b/>
          <w:sz w:val="24"/>
          <w:szCs w:val="24"/>
        </w:rPr>
        <w:t xml:space="preserve">H-1 : </w:t>
      </w:r>
      <w:r>
        <w:rPr>
          <w:rFonts w:ascii="Times New Roman" w:hAnsi="Times New Roman" w:cs="Times New Roman"/>
          <w:b/>
          <w:i/>
          <w:sz w:val="24"/>
          <w:szCs w:val="24"/>
        </w:rPr>
        <w:t xml:space="preserve">Cash Conversion Cycle </w:t>
      </w:r>
      <w:r>
        <w:rPr>
          <w:rFonts w:ascii="Times New Roman" w:hAnsi="Times New Roman" w:cs="Times New Roman"/>
          <w:b/>
          <w:sz w:val="24"/>
          <w:szCs w:val="24"/>
        </w:rPr>
        <w:t>berpengaruh terhadap Kinerja Keuangan Perusahaan.</w:t>
      </w:r>
    </w:p>
    <w:p w:rsidR="0051622B" w:rsidRPr="00D52168" w:rsidRDefault="0051622B" w:rsidP="001433BC">
      <w:pPr>
        <w:pStyle w:val="ListParagraph"/>
        <w:numPr>
          <w:ilvl w:val="0"/>
          <w:numId w:val="20"/>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750FA5">
        <w:rPr>
          <w:rFonts w:ascii="Times New Roman" w:hAnsi="Times New Roman" w:cs="Times New Roman"/>
          <w:b/>
          <w:sz w:val="24"/>
          <w:szCs w:val="24"/>
        </w:rPr>
        <w:t>Dewan Komisaris</w:t>
      </w:r>
      <w:r>
        <w:rPr>
          <w:rFonts w:ascii="Times New Roman" w:hAnsi="Times New Roman" w:cs="Times New Roman"/>
          <w:b/>
          <w:sz w:val="24"/>
          <w:szCs w:val="24"/>
        </w:rPr>
        <w:t xml:space="preserve"> terhadap Kinerja Keuangan Perusahaan</w:t>
      </w:r>
      <w:r w:rsidR="007D773B">
        <w:rPr>
          <w:rFonts w:ascii="Times New Roman" w:hAnsi="Times New Roman" w:cs="Times New Roman"/>
          <w:b/>
          <w:sz w:val="24"/>
          <w:szCs w:val="24"/>
        </w:rPr>
        <w:t>.</w:t>
      </w:r>
    </w:p>
    <w:p w:rsidR="00770733" w:rsidRDefault="0051622B" w:rsidP="00816BB2">
      <w:pPr>
        <w:pStyle w:val="ListParagraph"/>
        <w:spacing w:line="480" w:lineRule="auto"/>
        <w:ind w:left="851" w:firstLine="425"/>
        <w:jc w:val="both"/>
        <w:rPr>
          <w:rFonts w:ascii="Times New Roman" w:hAnsi="Times New Roman" w:cs="Times New Roman"/>
          <w:sz w:val="24"/>
          <w:szCs w:val="24"/>
        </w:rPr>
      </w:pPr>
      <w:r w:rsidRPr="001A795F">
        <w:rPr>
          <w:rFonts w:ascii="Times New Roman" w:hAnsi="Times New Roman" w:cs="Times New Roman"/>
          <w:sz w:val="24"/>
          <w:szCs w:val="24"/>
        </w:rPr>
        <w:t>KN</w:t>
      </w:r>
      <w:r>
        <w:rPr>
          <w:rFonts w:ascii="Times New Roman" w:hAnsi="Times New Roman" w:cs="Times New Roman"/>
          <w:sz w:val="24"/>
          <w:szCs w:val="24"/>
        </w:rPr>
        <w:t>KG (2006) mendefinisikan d</w:t>
      </w:r>
      <w:r w:rsidRPr="0008737A">
        <w:rPr>
          <w:rFonts w:ascii="Times New Roman" w:hAnsi="Times New Roman" w:cs="Times New Roman"/>
          <w:sz w:val="24"/>
          <w:szCs w:val="24"/>
        </w:rPr>
        <w:t>ewan komisaris adalah bagian dari organ perusahaan yang bertugas dan bertanggungjawab secara kolektif untuk melakukan pengawasan dan memberikan nasihat kepada direksi serta memastikan ba</w:t>
      </w:r>
      <w:r>
        <w:rPr>
          <w:rFonts w:ascii="Times New Roman" w:hAnsi="Times New Roman" w:cs="Times New Roman"/>
          <w:sz w:val="24"/>
          <w:szCs w:val="24"/>
        </w:rPr>
        <w:t>hwa perusahaan melaksanakan GCG.</w:t>
      </w:r>
      <w:r w:rsidRPr="0008737A">
        <w:rPr>
          <w:rFonts w:ascii="Times New Roman" w:hAnsi="Times New Roman" w:cs="Times New Roman"/>
          <w:sz w:val="24"/>
          <w:szCs w:val="24"/>
        </w:rPr>
        <w:t xml:space="preserve"> </w:t>
      </w:r>
    </w:p>
    <w:p w:rsidR="0051622B" w:rsidRPr="002E21F3" w:rsidRDefault="00FE67AC" w:rsidP="002E21F3">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P</w:t>
      </w:r>
      <w:r w:rsidRPr="0008737A">
        <w:rPr>
          <w:rFonts w:ascii="Times New Roman" w:hAnsi="Times New Roman" w:cs="Times New Roman"/>
          <w:sz w:val="24"/>
          <w:szCs w:val="24"/>
        </w:rPr>
        <w:t>eneliti</w:t>
      </w:r>
      <w:r>
        <w:rPr>
          <w:rFonts w:ascii="Times New Roman" w:hAnsi="Times New Roman" w:cs="Times New Roman"/>
          <w:sz w:val="24"/>
          <w:szCs w:val="24"/>
        </w:rPr>
        <w:t>an</w:t>
      </w:r>
      <w:r w:rsidR="002E21F3">
        <w:rPr>
          <w:rFonts w:ascii="Times New Roman" w:hAnsi="Times New Roman" w:cs="Times New Roman"/>
          <w:sz w:val="24"/>
          <w:szCs w:val="24"/>
        </w:rPr>
        <w:t xml:space="preserve"> Rahmawati, dkk (2017), </w:t>
      </w:r>
      <w:r w:rsidRPr="0008737A">
        <w:rPr>
          <w:rFonts w:ascii="Times New Roman" w:hAnsi="Times New Roman" w:cs="Times New Roman"/>
          <w:sz w:val="24"/>
          <w:szCs w:val="24"/>
        </w:rPr>
        <w:t>Irma (2019)</w:t>
      </w:r>
      <w:r>
        <w:rPr>
          <w:rFonts w:ascii="Times New Roman" w:hAnsi="Times New Roman" w:cs="Times New Roman"/>
          <w:sz w:val="24"/>
          <w:szCs w:val="24"/>
        </w:rPr>
        <w:t xml:space="preserve">, Danoshana dan </w:t>
      </w:r>
      <w:r w:rsidRPr="0008737A">
        <w:rPr>
          <w:rFonts w:ascii="Times New Roman" w:hAnsi="Times New Roman" w:cs="Times New Roman"/>
          <w:sz w:val="24"/>
          <w:szCs w:val="24"/>
        </w:rPr>
        <w:t>Ravivathani (2019)</w:t>
      </w:r>
      <w:r w:rsidR="002E21F3">
        <w:rPr>
          <w:rFonts w:ascii="Times New Roman" w:hAnsi="Times New Roman" w:cs="Times New Roman"/>
          <w:sz w:val="24"/>
          <w:szCs w:val="24"/>
        </w:rPr>
        <w:t xml:space="preserve"> </w:t>
      </w:r>
      <w:r w:rsidRPr="0008737A">
        <w:rPr>
          <w:rFonts w:ascii="Times New Roman" w:hAnsi="Times New Roman" w:cs="Times New Roman"/>
          <w:sz w:val="24"/>
          <w:szCs w:val="24"/>
        </w:rPr>
        <w:t xml:space="preserve">menunjukkan </w:t>
      </w:r>
      <w:r w:rsidR="002E21F3">
        <w:rPr>
          <w:rFonts w:ascii="Times New Roman" w:hAnsi="Times New Roman" w:cs="Times New Roman"/>
          <w:sz w:val="24"/>
          <w:szCs w:val="24"/>
        </w:rPr>
        <w:t xml:space="preserve">hasil </w:t>
      </w:r>
      <w:r w:rsidRPr="0008737A">
        <w:rPr>
          <w:rFonts w:ascii="Times New Roman" w:hAnsi="Times New Roman" w:cs="Times New Roman"/>
          <w:sz w:val="24"/>
          <w:szCs w:val="24"/>
        </w:rPr>
        <w:t>bahwa dewan komisaris memiliki pengaruh yang signifikan terhadap kinerja keuangan perusahaan.</w:t>
      </w:r>
      <w:r>
        <w:rPr>
          <w:rFonts w:ascii="Times New Roman" w:hAnsi="Times New Roman" w:cs="Times New Roman"/>
          <w:sz w:val="24"/>
          <w:szCs w:val="24"/>
        </w:rPr>
        <w:t xml:space="preserve"> Namun hasil berbeda ditunjukkan oleh peneliti Dewi, dkk (2018) bahwa ukuran dewan komisaris tidak berpengaruh signifikan terhadap kinerja keuangan perusahaan. Selanjutnya </w:t>
      </w:r>
      <w:r w:rsidR="0051622B">
        <w:rPr>
          <w:rFonts w:ascii="Times New Roman" w:hAnsi="Times New Roman" w:cs="Times New Roman"/>
          <w:sz w:val="24"/>
          <w:szCs w:val="24"/>
        </w:rPr>
        <w:t xml:space="preserve">Penelitian </w:t>
      </w:r>
      <w:r w:rsidR="00A71F4C">
        <w:rPr>
          <w:rFonts w:ascii="Times New Roman" w:hAnsi="Times New Roman" w:cs="Times New Roman"/>
          <w:sz w:val="24"/>
          <w:szCs w:val="24"/>
        </w:rPr>
        <w:t xml:space="preserve">Hidalgo, </w:t>
      </w:r>
      <w:r w:rsidR="00A71F4C">
        <w:rPr>
          <w:rFonts w:ascii="Times New Roman" w:hAnsi="Times New Roman" w:cs="Times New Roman"/>
          <w:i/>
          <w:sz w:val="24"/>
          <w:szCs w:val="24"/>
        </w:rPr>
        <w:t xml:space="preserve">et al </w:t>
      </w:r>
      <w:r w:rsidR="00A71F4C">
        <w:rPr>
          <w:rFonts w:ascii="Times New Roman" w:hAnsi="Times New Roman" w:cs="Times New Roman"/>
          <w:sz w:val="24"/>
          <w:szCs w:val="24"/>
        </w:rPr>
        <w:t>(2011)</w:t>
      </w:r>
      <w:r w:rsidR="0051622B" w:rsidRPr="0008737A">
        <w:rPr>
          <w:rFonts w:ascii="Times New Roman" w:hAnsi="Times New Roman" w:cs="Times New Roman"/>
          <w:sz w:val="24"/>
          <w:szCs w:val="24"/>
        </w:rPr>
        <w:t xml:space="preserve"> </w:t>
      </w:r>
      <w:r>
        <w:rPr>
          <w:rFonts w:ascii="Times New Roman" w:hAnsi="Times New Roman" w:cs="Times New Roman"/>
          <w:sz w:val="24"/>
          <w:szCs w:val="24"/>
        </w:rPr>
        <w:t xml:space="preserve">juga </w:t>
      </w:r>
      <w:r w:rsidR="0051622B">
        <w:rPr>
          <w:rFonts w:ascii="Times New Roman" w:hAnsi="Times New Roman" w:cs="Times New Roman"/>
          <w:sz w:val="24"/>
          <w:szCs w:val="24"/>
        </w:rPr>
        <w:t>menunjukkan bahwa</w:t>
      </w:r>
      <w:r w:rsidR="0051622B" w:rsidRPr="0008737A">
        <w:rPr>
          <w:rFonts w:ascii="Times New Roman" w:hAnsi="Times New Roman" w:cs="Times New Roman"/>
          <w:sz w:val="24"/>
          <w:szCs w:val="24"/>
        </w:rPr>
        <w:t xml:space="preserve"> </w:t>
      </w:r>
      <w:r w:rsidR="00A71F4C">
        <w:rPr>
          <w:rFonts w:ascii="Times New Roman" w:hAnsi="Times New Roman" w:cs="Times New Roman"/>
          <w:sz w:val="24"/>
          <w:szCs w:val="24"/>
        </w:rPr>
        <w:t xml:space="preserve">jumlah </w:t>
      </w:r>
      <w:r w:rsidR="0051622B" w:rsidRPr="0008737A">
        <w:rPr>
          <w:rFonts w:ascii="Times New Roman" w:hAnsi="Times New Roman" w:cs="Times New Roman"/>
          <w:sz w:val="24"/>
          <w:szCs w:val="24"/>
        </w:rPr>
        <w:t xml:space="preserve">dewan komisaris </w:t>
      </w:r>
      <w:r w:rsidR="00A71F4C">
        <w:rPr>
          <w:rFonts w:ascii="Times New Roman" w:hAnsi="Times New Roman" w:cs="Times New Roman"/>
          <w:sz w:val="24"/>
          <w:szCs w:val="24"/>
        </w:rPr>
        <w:t xml:space="preserve">berpengaruh terhadap pengungkapan modal intelektual, namun ketika </w:t>
      </w:r>
      <w:r w:rsidR="002E21F3">
        <w:rPr>
          <w:rFonts w:ascii="Times New Roman" w:hAnsi="Times New Roman" w:cs="Times New Roman"/>
          <w:sz w:val="24"/>
          <w:szCs w:val="24"/>
        </w:rPr>
        <w:t>jumlahnya bertambah</w:t>
      </w:r>
      <w:r w:rsidR="00A71F4C">
        <w:rPr>
          <w:rFonts w:ascii="Times New Roman" w:hAnsi="Times New Roman" w:cs="Times New Roman"/>
          <w:sz w:val="24"/>
          <w:szCs w:val="24"/>
        </w:rPr>
        <w:t xml:space="preserve"> akan membalikkan hasil menjadi menurunkan </w:t>
      </w:r>
      <w:r w:rsidR="00536F84" w:rsidRPr="00536F84">
        <w:rPr>
          <w:rFonts w:ascii="Times New Roman" w:hAnsi="Times New Roman" w:cs="Times New Roman"/>
          <w:sz w:val="24"/>
          <w:szCs w:val="24"/>
        </w:rPr>
        <w:t>kapasitas pengawasan dan pengendalian dalam proses pengambilan keputusan</w:t>
      </w:r>
      <w:r w:rsidR="00536F84">
        <w:rPr>
          <w:rFonts w:ascii="Times New Roman" w:hAnsi="Times New Roman" w:cs="Times New Roman"/>
          <w:sz w:val="24"/>
          <w:szCs w:val="24"/>
        </w:rPr>
        <w:t xml:space="preserve">. </w:t>
      </w:r>
      <w:r w:rsidR="0051622B" w:rsidRPr="002E21F3">
        <w:rPr>
          <w:rFonts w:ascii="Times New Roman" w:hAnsi="Times New Roman" w:cs="Times New Roman"/>
          <w:sz w:val="24"/>
          <w:szCs w:val="24"/>
        </w:rPr>
        <w:t>Berdasarkan uraian di atas, peneliti merumuskan hipo</w:t>
      </w:r>
      <w:r w:rsidR="00975CDA" w:rsidRPr="002E21F3">
        <w:rPr>
          <w:rFonts w:ascii="Times New Roman" w:hAnsi="Times New Roman" w:cs="Times New Roman"/>
          <w:sz w:val="24"/>
          <w:szCs w:val="24"/>
        </w:rPr>
        <w:t>tesi</w:t>
      </w:r>
      <w:r w:rsidR="0051622B" w:rsidRPr="002E21F3">
        <w:rPr>
          <w:rFonts w:ascii="Times New Roman" w:hAnsi="Times New Roman" w:cs="Times New Roman"/>
          <w:sz w:val="24"/>
          <w:szCs w:val="24"/>
        </w:rPr>
        <w:t>s kedua sebagai berikut :</w:t>
      </w:r>
    </w:p>
    <w:p w:rsidR="0051622B" w:rsidRDefault="0051622B" w:rsidP="00816BB2">
      <w:pPr>
        <w:pStyle w:val="ListParagraph"/>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H-2</w:t>
      </w:r>
      <w:r w:rsidRPr="00136F01">
        <w:rPr>
          <w:rFonts w:ascii="Times New Roman" w:hAnsi="Times New Roman" w:cs="Times New Roman"/>
          <w:b/>
          <w:sz w:val="24"/>
          <w:szCs w:val="24"/>
        </w:rPr>
        <w:t xml:space="preserve"> : </w:t>
      </w:r>
      <w:r>
        <w:rPr>
          <w:rFonts w:ascii="Times New Roman" w:hAnsi="Times New Roman" w:cs="Times New Roman"/>
          <w:b/>
          <w:sz w:val="24"/>
          <w:szCs w:val="24"/>
        </w:rPr>
        <w:t>Dewan Komisaris berpengaruh terhadap Kinerja Keuangan Perusahaan.</w:t>
      </w:r>
    </w:p>
    <w:p w:rsidR="0051622B" w:rsidRPr="00D52168" w:rsidRDefault="0051622B" w:rsidP="001433BC">
      <w:pPr>
        <w:pStyle w:val="ListParagraph"/>
        <w:numPr>
          <w:ilvl w:val="0"/>
          <w:numId w:val="20"/>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Pengaruh </w:t>
      </w:r>
      <w:r w:rsidRPr="00750FA5">
        <w:rPr>
          <w:rFonts w:ascii="Times New Roman" w:hAnsi="Times New Roman" w:cs="Times New Roman"/>
          <w:b/>
          <w:sz w:val="24"/>
          <w:szCs w:val="24"/>
        </w:rPr>
        <w:t>Komite Audit</w:t>
      </w:r>
      <w:r>
        <w:rPr>
          <w:rFonts w:ascii="Times New Roman" w:hAnsi="Times New Roman" w:cs="Times New Roman"/>
          <w:b/>
          <w:sz w:val="24"/>
          <w:szCs w:val="24"/>
        </w:rPr>
        <w:t xml:space="preserve"> terhadap Kinerja Keuangan Perusahaan</w:t>
      </w:r>
      <w:r w:rsidR="007D773B">
        <w:rPr>
          <w:rFonts w:ascii="Times New Roman" w:hAnsi="Times New Roman" w:cs="Times New Roman"/>
          <w:b/>
          <w:sz w:val="24"/>
          <w:szCs w:val="24"/>
        </w:rPr>
        <w:t>.</w:t>
      </w:r>
    </w:p>
    <w:p w:rsidR="00770733" w:rsidRDefault="0051622B" w:rsidP="00816BB2">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Komite audit </w:t>
      </w:r>
      <w:r w:rsidRPr="000B27EE">
        <w:rPr>
          <w:rFonts w:ascii="Times New Roman" w:hAnsi="Times New Roman" w:cs="Times New Roman"/>
          <w:sz w:val="24"/>
          <w:szCs w:val="24"/>
          <w:lang w:val="en-US"/>
        </w:rPr>
        <w:t>membantu</w:t>
      </w:r>
      <w:r>
        <w:rPr>
          <w:rFonts w:ascii="Times New Roman" w:hAnsi="Times New Roman" w:cs="Times New Roman"/>
          <w:sz w:val="24"/>
          <w:szCs w:val="24"/>
        </w:rPr>
        <w:t xml:space="preserve"> dewan komisaris</w:t>
      </w:r>
      <w:r w:rsidRPr="000B27EE">
        <w:rPr>
          <w:rFonts w:ascii="Times New Roman" w:hAnsi="Times New Roman" w:cs="Times New Roman"/>
          <w:sz w:val="24"/>
          <w:szCs w:val="24"/>
          <w:lang w:val="en-US"/>
        </w:rPr>
        <w:t xml:space="preserve"> melakukan pengecekkan, pemeriksaan, dan penelitian yang dianggap penting terhadap pelaksanaan tugas dan fungsi jajaran direksi dalam pengelolaan perusahaan tercatat.</w:t>
      </w:r>
      <w:r>
        <w:rPr>
          <w:rFonts w:ascii="Times New Roman" w:hAnsi="Times New Roman" w:cs="Times New Roman"/>
          <w:sz w:val="24"/>
          <w:szCs w:val="24"/>
        </w:rPr>
        <w:t xml:space="preserve"> </w:t>
      </w:r>
      <w:r w:rsidRPr="000B27EE">
        <w:rPr>
          <w:rFonts w:ascii="Times New Roman" w:hAnsi="Times New Roman" w:cs="Times New Roman"/>
          <w:sz w:val="24"/>
          <w:szCs w:val="24"/>
          <w:lang w:val="en-US"/>
        </w:rPr>
        <w:t xml:space="preserve">Keberadan komite audit diharapkan mampu meningkatkan kualitas pengawasan internal perusahaan, serta mampu mengoptimalkan mekanisme </w:t>
      </w:r>
      <w:r w:rsidRPr="009B751A">
        <w:rPr>
          <w:rFonts w:ascii="Times New Roman" w:hAnsi="Times New Roman" w:cs="Times New Roman"/>
          <w:i/>
          <w:sz w:val="24"/>
          <w:szCs w:val="24"/>
          <w:lang w:val="en-US"/>
        </w:rPr>
        <w:t>checks and balances</w:t>
      </w:r>
      <w:r w:rsidRPr="000B27EE">
        <w:rPr>
          <w:rFonts w:ascii="Times New Roman" w:hAnsi="Times New Roman" w:cs="Times New Roman"/>
          <w:sz w:val="24"/>
          <w:szCs w:val="24"/>
          <w:lang w:val="en-US"/>
        </w:rPr>
        <w:t>, yang pada akhirnya ditujukan untuk memberikan perlindungan yang optimum kepada para pemegang saham dan para pemangku kepentingan lainnya.</w:t>
      </w:r>
      <w:r>
        <w:rPr>
          <w:rFonts w:ascii="Times New Roman" w:hAnsi="Times New Roman" w:cs="Times New Roman"/>
          <w:sz w:val="24"/>
          <w:szCs w:val="24"/>
        </w:rPr>
        <w:t xml:space="preserve"> </w:t>
      </w:r>
    </w:p>
    <w:p w:rsidR="0051622B" w:rsidRDefault="002E21F3" w:rsidP="00816BB2">
      <w:pPr>
        <w:pStyle w:val="ListParagraph"/>
        <w:spacing w:line="480" w:lineRule="auto"/>
        <w:ind w:left="851" w:firstLine="425"/>
        <w:jc w:val="both"/>
        <w:rPr>
          <w:rFonts w:ascii="Times New Roman" w:hAnsi="Times New Roman"/>
          <w:sz w:val="24"/>
          <w:szCs w:val="24"/>
        </w:rPr>
      </w:pPr>
      <w:r>
        <w:rPr>
          <w:rFonts w:ascii="Times New Roman" w:hAnsi="Times New Roman"/>
          <w:sz w:val="24"/>
          <w:szCs w:val="24"/>
        </w:rPr>
        <w:t>Penelitian</w:t>
      </w:r>
      <w:r w:rsidR="0051622B" w:rsidRPr="003F6AD2">
        <w:rPr>
          <w:rFonts w:ascii="Times New Roman" w:hAnsi="Times New Roman"/>
          <w:sz w:val="24"/>
          <w:szCs w:val="24"/>
        </w:rPr>
        <w:t xml:space="preserve"> Irma (2019)</w:t>
      </w:r>
      <w:r>
        <w:rPr>
          <w:rFonts w:ascii="Times New Roman" w:hAnsi="Times New Roman"/>
          <w:sz w:val="24"/>
          <w:szCs w:val="24"/>
        </w:rPr>
        <w:t xml:space="preserve">, </w:t>
      </w:r>
      <w:r w:rsidR="0051622B">
        <w:rPr>
          <w:rFonts w:ascii="Times New Roman" w:hAnsi="Times New Roman"/>
          <w:sz w:val="24"/>
          <w:szCs w:val="24"/>
        </w:rPr>
        <w:t xml:space="preserve">Danoshana dan </w:t>
      </w:r>
      <w:r w:rsidR="0051622B" w:rsidRPr="003F6AD2">
        <w:rPr>
          <w:rFonts w:ascii="Times New Roman" w:hAnsi="Times New Roman"/>
          <w:sz w:val="24"/>
          <w:szCs w:val="24"/>
        </w:rPr>
        <w:t>Ravivatha</w:t>
      </w:r>
      <w:r w:rsidR="00536F84">
        <w:rPr>
          <w:rFonts w:ascii="Times New Roman" w:hAnsi="Times New Roman"/>
          <w:sz w:val="24"/>
          <w:szCs w:val="24"/>
        </w:rPr>
        <w:t xml:space="preserve">ni (2019) </w:t>
      </w:r>
      <w:r w:rsidR="0051622B">
        <w:rPr>
          <w:rFonts w:ascii="Times New Roman" w:hAnsi="Times New Roman"/>
          <w:sz w:val="24"/>
          <w:szCs w:val="24"/>
        </w:rPr>
        <w:t xml:space="preserve">menunjukkan </w:t>
      </w:r>
      <w:r>
        <w:rPr>
          <w:rFonts w:ascii="Times New Roman" w:hAnsi="Times New Roman"/>
          <w:sz w:val="24"/>
          <w:szCs w:val="24"/>
        </w:rPr>
        <w:t xml:space="preserve">hasil bahwa </w:t>
      </w:r>
      <w:r w:rsidR="0051622B">
        <w:rPr>
          <w:rFonts w:ascii="Times New Roman" w:hAnsi="Times New Roman"/>
          <w:sz w:val="24"/>
          <w:szCs w:val="24"/>
        </w:rPr>
        <w:t>u</w:t>
      </w:r>
      <w:r w:rsidR="0051622B" w:rsidRPr="003F6AD2">
        <w:rPr>
          <w:rFonts w:ascii="Times New Roman" w:hAnsi="Times New Roman"/>
          <w:sz w:val="24"/>
          <w:szCs w:val="24"/>
        </w:rPr>
        <w:t>kuran komite audit berpengaruh positif terhadap kinerja perusahaan.</w:t>
      </w:r>
      <w:r w:rsidR="00536F84">
        <w:rPr>
          <w:rFonts w:ascii="Times New Roman" w:hAnsi="Times New Roman"/>
          <w:sz w:val="24"/>
          <w:szCs w:val="24"/>
        </w:rPr>
        <w:t xml:space="preserve"> Namun hasil berbeda ditunjukkan oleh Rahmaw</w:t>
      </w:r>
      <w:r w:rsidR="00770733">
        <w:rPr>
          <w:rFonts w:ascii="Times New Roman" w:hAnsi="Times New Roman"/>
          <w:sz w:val="24"/>
          <w:szCs w:val="24"/>
        </w:rPr>
        <w:t>ati, dkk (2017) bahwa</w:t>
      </w:r>
      <w:r w:rsidR="00536F84">
        <w:rPr>
          <w:rFonts w:ascii="Times New Roman" w:hAnsi="Times New Roman"/>
          <w:sz w:val="24"/>
          <w:szCs w:val="24"/>
        </w:rPr>
        <w:t xml:space="preserve"> komite audit tidak berpengaruh terhadap kinerja keuangan perusahaan.</w:t>
      </w:r>
      <w:r w:rsidR="0051622B">
        <w:rPr>
          <w:rFonts w:ascii="Times New Roman" w:hAnsi="Times New Roman"/>
          <w:sz w:val="24"/>
          <w:szCs w:val="24"/>
        </w:rPr>
        <w:t xml:space="preserve"> </w:t>
      </w:r>
      <w:r w:rsidR="00770733">
        <w:rPr>
          <w:rFonts w:ascii="Times New Roman" w:hAnsi="Times New Roman"/>
          <w:sz w:val="24"/>
          <w:szCs w:val="24"/>
        </w:rPr>
        <w:t xml:space="preserve">Penelitian </w:t>
      </w:r>
      <w:r w:rsidR="00536F84">
        <w:rPr>
          <w:rFonts w:ascii="Times New Roman" w:hAnsi="Times New Roman"/>
          <w:sz w:val="24"/>
          <w:szCs w:val="24"/>
        </w:rPr>
        <w:t xml:space="preserve">Hidalgo, </w:t>
      </w:r>
      <w:r w:rsidR="00536F84">
        <w:rPr>
          <w:rFonts w:ascii="Times New Roman" w:hAnsi="Times New Roman"/>
          <w:i/>
          <w:sz w:val="24"/>
          <w:szCs w:val="24"/>
        </w:rPr>
        <w:t xml:space="preserve">et all </w:t>
      </w:r>
      <w:r w:rsidR="00536F84">
        <w:rPr>
          <w:rFonts w:ascii="Times New Roman" w:hAnsi="Times New Roman"/>
          <w:sz w:val="24"/>
          <w:szCs w:val="24"/>
        </w:rPr>
        <w:t xml:space="preserve">(2011) menjelaskan ukuran komite audit tidak memiliki kaitan dengan pengungkapan modal intelektual. </w:t>
      </w:r>
      <w:r w:rsidR="0051622B">
        <w:rPr>
          <w:rFonts w:ascii="Times New Roman" w:hAnsi="Times New Roman"/>
          <w:sz w:val="24"/>
          <w:szCs w:val="24"/>
        </w:rPr>
        <w:t>Berdasarkan uraian di a</w:t>
      </w:r>
      <w:r w:rsidR="00975CDA">
        <w:rPr>
          <w:rFonts w:ascii="Times New Roman" w:hAnsi="Times New Roman"/>
          <w:sz w:val="24"/>
          <w:szCs w:val="24"/>
        </w:rPr>
        <w:t>tas, peneliti merumuskan hipote</w:t>
      </w:r>
      <w:r w:rsidR="0051622B">
        <w:rPr>
          <w:rFonts w:ascii="Times New Roman" w:hAnsi="Times New Roman"/>
          <w:sz w:val="24"/>
          <w:szCs w:val="24"/>
        </w:rPr>
        <w:t>si</w:t>
      </w:r>
      <w:r w:rsidR="00975CDA">
        <w:rPr>
          <w:rFonts w:ascii="Times New Roman" w:hAnsi="Times New Roman"/>
          <w:sz w:val="24"/>
          <w:szCs w:val="24"/>
        </w:rPr>
        <w:t>s</w:t>
      </w:r>
      <w:r w:rsidR="0051622B">
        <w:rPr>
          <w:rFonts w:ascii="Times New Roman" w:hAnsi="Times New Roman"/>
          <w:sz w:val="24"/>
          <w:szCs w:val="24"/>
        </w:rPr>
        <w:t xml:space="preserve"> ketiga sebagai berikut :</w:t>
      </w:r>
    </w:p>
    <w:p w:rsidR="0051622B" w:rsidRDefault="0051622B" w:rsidP="00816BB2">
      <w:pPr>
        <w:pStyle w:val="ListParagraph"/>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H-3</w:t>
      </w:r>
      <w:r w:rsidRPr="00136F01">
        <w:rPr>
          <w:rFonts w:ascii="Times New Roman" w:hAnsi="Times New Roman" w:cs="Times New Roman"/>
          <w:b/>
          <w:sz w:val="24"/>
          <w:szCs w:val="24"/>
        </w:rPr>
        <w:t xml:space="preserve"> : </w:t>
      </w:r>
      <w:r w:rsidR="004832F6">
        <w:rPr>
          <w:rFonts w:ascii="Times New Roman" w:hAnsi="Times New Roman" w:cs="Times New Roman"/>
          <w:b/>
          <w:sz w:val="24"/>
          <w:szCs w:val="24"/>
        </w:rPr>
        <w:t>Komite</w:t>
      </w:r>
      <w:r>
        <w:rPr>
          <w:rFonts w:ascii="Times New Roman" w:hAnsi="Times New Roman" w:cs="Times New Roman"/>
          <w:b/>
          <w:sz w:val="24"/>
          <w:szCs w:val="24"/>
        </w:rPr>
        <w:t xml:space="preserve"> Audit berpengaruh terhadap Kinerja Keuangan Perusahaan.</w:t>
      </w:r>
    </w:p>
    <w:p w:rsidR="0051622B" w:rsidRPr="00D52168" w:rsidRDefault="0051622B" w:rsidP="001433BC">
      <w:pPr>
        <w:pStyle w:val="ListParagraph"/>
        <w:numPr>
          <w:ilvl w:val="0"/>
          <w:numId w:val="20"/>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Pengaruh Kepemilikan Institusional terhadap Kinerja Keuangan Perusahaan</w:t>
      </w:r>
      <w:r w:rsidR="007D773B">
        <w:rPr>
          <w:rFonts w:ascii="Times New Roman" w:hAnsi="Times New Roman" w:cs="Times New Roman"/>
          <w:b/>
          <w:sz w:val="24"/>
          <w:szCs w:val="24"/>
        </w:rPr>
        <w:t>.</w:t>
      </w:r>
    </w:p>
    <w:p w:rsidR="00AD4C9E" w:rsidRDefault="0051622B" w:rsidP="00816BB2">
      <w:pPr>
        <w:pStyle w:val="ListParagraph"/>
        <w:spacing w:line="480" w:lineRule="auto"/>
        <w:ind w:left="851" w:firstLine="425"/>
        <w:jc w:val="both"/>
        <w:rPr>
          <w:rFonts w:ascii="Times New Roman" w:hAnsi="Times New Roman" w:cs="Times New Roman"/>
          <w:sz w:val="24"/>
          <w:szCs w:val="24"/>
        </w:rPr>
      </w:pPr>
      <w:r w:rsidRPr="000B27EE">
        <w:rPr>
          <w:rFonts w:ascii="Times New Roman" w:hAnsi="Times New Roman" w:cs="Times New Roman"/>
          <w:sz w:val="24"/>
          <w:szCs w:val="24"/>
          <w:lang w:val="en-US"/>
        </w:rPr>
        <w:t>Menurut Wiranata dan Nugrah</w:t>
      </w:r>
      <w:r>
        <w:rPr>
          <w:rFonts w:ascii="Times New Roman" w:hAnsi="Times New Roman" w:cs="Times New Roman"/>
          <w:sz w:val="24"/>
          <w:szCs w:val="24"/>
          <w:lang w:val="en-US"/>
        </w:rPr>
        <w:t>anti (2013), kepemilikan saham i</w:t>
      </w:r>
      <w:r w:rsidRPr="000B27EE">
        <w:rPr>
          <w:rFonts w:ascii="Times New Roman" w:hAnsi="Times New Roman" w:cs="Times New Roman"/>
          <w:sz w:val="24"/>
          <w:szCs w:val="24"/>
          <w:lang w:val="en-US"/>
        </w:rPr>
        <w:t xml:space="preserve">nstitusional adalah kepemilikan yang dimiliki oleh pihak institusi yakni : </w:t>
      </w:r>
      <w:r w:rsidRPr="000B27EE">
        <w:rPr>
          <w:rFonts w:ascii="Times New Roman" w:hAnsi="Times New Roman" w:cs="Times New Roman"/>
          <w:sz w:val="24"/>
          <w:szCs w:val="24"/>
          <w:lang w:val="en-US"/>
        </w:rPr>
        <w:lastRenderedPageBreak/>
        <w:t>perusahaan asuransi, bank, perusahaan investasi, maupun perusahaan swasta. Kepemilikan saham institusional dapat mempengaruhi kinerja keuangan perusahaan yang dinilai dari saham yang dimiliki para pemegang saham dibandingkan dengan saham yang beredar. Jika modal saham besar, berarti investasi yang diberikan kepada perusahaan besar, sehingga perusahaan mendapat aliran dana yang sehat.</w:t>
      </w:r>
      <w:r>
        <w:rPr>
          <w:rFonts w:ascii="Times New Roman" w:hAnsi="Times New Roman" w:cs="Times New Roman"/>
          <w:sz w:val="24"/>
          <w:szCs w:val="24"/>
        </w:rPr>
        <w:t xml:space="preserve"> </w:t>
      </w:r>
    </w:p>
    <w:p w:rsidR="0051622B" w:rsidRDefault="002E21F3" w:rsidP="00816BB2">
      <w:pPr>
        <w:pStyle w:val="ListParagraph"/>
        <w:spacing w:line="480" w:lineRule="auto"/>
        <w:ind w:left="851" w:firstLine="425"/>
        <w:jc w:val="both"/>
        <w:rPr>
          <w:rFonts w:ascii="Times New Roman" w:hAnsi="Times New Roman"/>
          <w:sz w:val="24"/>
          <w:szCs w:val="24"/>
        </w:rPr>
      </w:pPr>
      <w:r>
        <w:rPr>
          <w:rFonts w:ascii="Times New Roman" w:hAnsi="Times New Roman"/>
          <w:sz w:val="24"/>
          <w:szCs w:val="24"/>
        </w:rPr>
        <w:t>Penelitian</w:t>
      </w:r>
      <w:r w:rsidR="00536F84">
        <w:rPr>
          <w:rFonts w:ascii="Times New Roman" w:hAnsi="Times New Roman"/>
          <w:sz w:val="24"/>
          <w:szCs w:val="24"/>
        </w:rPr>
        <w:t xml:space="preserve"> Setiawan (2016),</w:t>
      </w:r>
      <w:r>
        <w:rPr>
          <w:rFonts w:ascii="Times New Roman" w:hAnsi="Times New Roman"/>
          <w:sz w:val="24"/>
          <w:szCs w:val="24"/>
        </w:rPr>
        <w:t xml:space="preserve"> </w:t>
      </w:r>
      <w:r w:rsidR="0051622B" w:rsidRPr="003F6AD2">
        <w:rPr>
          <w:rFonts w:ascii="Times New Roman" w:hAnsi="Times New Roman"/>
          <w:sz w:val="24"/>
          <w:szCs w:val="24"/>
        </w:rPr>
        <w:t>I</w:t>
      </w:r>
      <w:r w:rsidR="0051622B">
        <w:rPr>
          <w:rFonts w:ascii="Times New Roman" w:hAnsi="Times New Roman"/>
          <w:sz w:val="24"/>
          <w:szCs w:val="24"/>
        </w:rPr>
        <w:t>r</w:t>
      </w:r>
      <w:r>
        <w:rPr>
          <w:rFonts w:ascii="Times New Roman" w:hAnsi="Times New Roman"/>
          <w:sz w:val="24"/>
          <w:szCs w:val="24"/>
        </w:rPr>
        <w:t xml:space="preserve">ma (2019), </w:t>
      </w:r>
      <w:r w:rsidR="00536F84">
        <w:rPr>
          <w:rFonts w:ascii="Times New Roman" w:hAnsi="Times New Roman"/>
          <w:sz w:val="24"/>
          <w:szCs w:val="24"/>
        </w:rPr>
        <w:t>Saifi (2019)</w:t>
      </w:r>
      <w:r>
        <w:rPr>
          <w:rFonts w:ascii="Times New Roman" w:hAnsi="Times New Roman"/>
          <w:sz w:val="24"/>
          <w:szCs w:val="24"/>
        </w:rPr>
        <w:t>,</w:t>
      </w:r>
      <w:r w:rsidR="00536F84">
        <w:rPr>
          <w:rFonts w:ascii="Times New Roman" w:hAnsi="Times New Roman"/>
          <w:sz w:val="24"/>
          <w:szCs w:val="24"/>
        </w:rPr>
        <w:t xml:space="preserve"> </w:t>
      </w:r>
      <w:r w:rsidR="0051622B">
        <w:rPr>
          <w:rFonts w:ascii="Times New Roman" w:hAnsi="Times New Roman"/>
          <w:sz w:val="24"/>
          <w:szCs w:val="24"/>
        </w:rPr>
        <w:t>menunjukkan</w:t>
      </w:r>
      <w:r w:rsidR="00536F84">
        <w:rPr>
          <w:rFonts w:ascii="Times New Roman" w:hAnsi="Times New Roman"/>
          <w:sz w:val="24"/>
          <w:szCs w:val="24"/>
        </w:rPr>
        <w:t xml:space="preserve"> hasil bahwa</w:t>
      </w:r>
      <w:r w:rsidR="0051622B" w:rsidRPr="003F6AD2">
        <w:rPr>
          <w:rFonts w:ascii="Times New Roman" w:hAnsi="Times New Roman"/>
          <w:sz w:val="24"/>
          <w:szCs w:val="24"/>
        </w:rPr>
        <w:t xml:space="preserve"> kepemilikan institusional memiliki pengaruh yang signifikan terha</w:t>
      </w:r>
      <w:r w:rsidR="0051622B">
        <w:rPr>
          <w:rFonts w:ascii="Times New Roman" w:hAnsi="Times New Roman"/>
          <w:sz w:val="24"/>
          <w:szCs w:val="24"/>
        </w:rPr>
        <w:t>dap kinerja keuangan perusahaan</w:t>
      </w:r>
      <w:r w:rsidR="0051622B" w:rsidRPr="003F6AD2">
        <w:rPr>
          <w:rFonts w:ascii="Times New Roman" w:hAnsi="Times New Roman"/>
          <w:sz w:val="24"/>
          <w:szCs w:val="24"/>
        </w:rPr>
        <w:t>.</w:t>
      </w:r>
      <w:r w:rsidR="0051622B">
        <w:rPr>
          <w:rFonts w:ascii="Times New Roman" w:hAnsi="Times New Roman"/>
          <w:sz w:val="24"/>
          <w:szCs w:val="24"/>
        </w:rPr>
        <w:t xml:space="preserve"> </w:t>
      </w:r>
      <w:r w:rsidR="00AD4C9E">
        <w:rPr>
          <w:rFonts w:ascii="Times New Roman" w:hAnsi="Times New Roman"/>
          <w:sz w:val="24"/>
          <w:szCs w:val="24"/>
        </w:rPr>
        <w:t>Namun h</w:t>
      </w:r>
      <w:r w:rsidR="0051622B">
        <w:rPr>
          <w:rFonts w:ascii="Times New Roman" w:hAnsi="Times New Roman"/>
          <w:sz w:val="24"/>
          <w:szCs w:val="24"/>
        </w:rPr>
        <w:t>asil berbeda ditunjukkan oleh penelitian Fadillah (2017) bahwa</w:t>
      </w:r>
      <w:r w:rsidR="0051622B" w:rsidRPr="003F6AD2">
        <w:rPr>
          <w:rFonts w:ascii="Times New Roman" w:hAnsi="Times New Roman"/>
          <w:sz w:val="24"/>
          <w:szCs w:val="24"/>
        </w:rPr>
        <w:t xml:space="preserve"> kepemilikan institusional berpengaruh negatif terhadap kinerja perusahaan.</w:t>
      </w:r>
      <w:r w:rsidR="0051622B">
        <w:rPr>
          <w:rFonts w:ascii="Times New Roman" w:hAnsi="Times New Roman"/>
          <w:sz w:val="24"/>
          <w:szCs w:val="24"/>
        </w:rPr>
        <w:t xml:space="preserve"> </w:t>
      </w:r>
      <w:r w:rsidR="00AD4C9E">
        <w:rPr>
          <w:rFonts w:ascii="Times New Roman" w:hAnsi="Times New Roman"/>
          <w:sz w:val="24"/>
          <w:szCs w:val="24"/>
        </w:rPr>
        <w:t xml:space="preserve">Penelitian </w:t>
      </w:r>
      <w:r w:rsidR="00536F84">
        <w:rPr>
          <w:rFonts w:ascii="Times New Roman" w:hAnsi="Times New Roman"/>
          <w:sz w:val="24"/>
          <w:szCs w:val="24"/>
        </w:rPr>
        <w:t xml:space="preserve">Hidalgo, </w:t>
      </w:r>
      <w:r w:rsidR="00536F84">
        <w:rPr>
          <w:rFonts w:ascii="Times New Roman" w:hAnsi="Times New Roman"/>
          <w:i/>
          <w:sz w:val="24"/>
          <w:szCs w:val="24"/>
        </w:rPr>
        <w:t xml:space="preserve">et all </w:t>
      </w:r>
      <w:r w:rsidR="00536F84">
        <w:rPr>
          <w:rFonts w:ascii="Times New Roman" w:hAnsi="Times New Roman"/>
          <w:sz w:val="24"/>
          <w:szCs w:val="24"/>
        </w:rPr>
        <w:t xml:space="preserve">(2011) menjelaskan kepemilikan institusional menghambat pengungkapan modal intelektual. </w:t>
      </w:r>
      <w:r w:rsidR="0051622B">
        <w:rPr>
          <w:rFonts w:ascii="Times New Roman" w:hAnsi="Times New Roman"/>
          <w:sz w:val="24"/>
          <w:szCs w:val="24"/>
        </w:rPr>
        <w:t>Berdasarkan uraian di atas, peneliti merumuskan hipotesis keempat sebagai berikut :</w:t>
      </w:r>
    </w:p>
    <w:p w:rsidR="0051622B" w:rsidRDefault="0051622B" w:rsidP="00816BB2">
      <w:pPr>
        <w:pStyle w:val="ListParagraph"/>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H-4</w:t>
      </w:r>
      <w:r w:rsidRPr="00136F01">
        <w:rPr>
          <w:rFonts w:ascii="Times New Roman" w:hAnsi="Times New Roman" w:cs="Times New Roman"/>
          <w:b/>
          <w:sz w:val="24"/>
          <w:szCs w:val="24"/>
        </w:rPr>
        <w:t xml:space="preserve"> : </w:t>
      </w:r>
      <w:r>
        <w:rPr>
          <w:rFonts w:ascii="Times New Roman" w:hAnsi="Times New Roman" w:cs="Times New Roman"/>
          <w:b/>
          <w:sz w:val="24"/>
          <w:szCs w:val="24"/>
        </w:rPr>
        <w:t>Kepemilikan Institusional berpengaruh terhadap Kinerja Keuangan Perusahaan.</w:t>
      </w:r>
    </w:p>
    <w:p w:rsidR="0051622B" w:rsidRPr="000717D4" w:rsidRDefault="0051622B" w:rsidP="001433BC">
      <w:pPr>
        <w:pStyle w:val="ListParagraph"/>
        <w:numPr>
          <w:ilvl w:val="0"/>
          <w:numId w:val="20"/>
        </w:numPr>
        <w:spacing w:line="480" w:lineRule="auto"/>
        <w:ind w:left="851" w:hanging="425"/>
        <w:jc w:val="both"/>
        <w:rPr>
          <w:rFonts w:ascii="Times New Roman" w:hAnsi="Times New Roman" w:cs="Times New Roman"/>
          <w:b/>
          <w:sz w:val="24"/>
          <w:szCs w:val="24"/>
          <w:lang w:val="en-US"/>
        </w:rPr>
      </w:pPr>
      <w:r>
        <w:rPr>
          <w:rFonts w:ascii="Times New Roman" w:hAnsi="Times New Roman" w:cs="Times New Roman"/>
          <w:b/>
          <w:sz w:val="24"/>
          <w:szCs w:val="24"/>
        </w:rPr>
        <w:t xml:space="preserve">Pengaruh </w:t>
      </w:r>
      <w:r w:rsidRPr="00750FA5">
        <w:rPr>
          <w:rFonts w:ascii="Times New Roman" w:hAnsi="Times New Roman" w:cs="Times New Roman"/>
          <w:b/>
          <w:sz w:val="24"/>
          <w:szCs w:val="24"/>
        </w:rPr>
        <w:t xml:space="preserve">Pengungkapan </w:t>
      </w:r>
      <w:r w:rsidRPr="0003454F">
        <w:rPr>
          <w:rFonts w:ascii="Times New Roman" w:hAnsi="Times New Roman" w:cs="Times New Roman"/>
          <w:b/>
          <w:i/>
          <w:sz w:val="24"/>
          <w:szCs w:val="24"/>
        </w:rPr>
        <w:t>Sustainability Report</w:t>
      </w:r>
      <w:r>
        <w:rPr>
          <w:rFonts w:ascii="Times New Roman" w:hAnsi="Times New Roman" w:cs="Times New Roman"/>
          <w:b/>
          <w:sz w:val="24"/>
          <w:szCs w:val="24"/>
        </w:rPr>
        <w:t xml:space="preserve"> terhadap Kinerja Keuangan Perusahaan</w:t>
      </w:r>
      <w:r w:rsidR="007D773B">
        <w:rPr>
          <w:rFonts w:ascii="Times New Roman" w:hAnsi="Times New Roman" w:cs="Times New Roman"/>
          <w:b/>
          <w:sz w:val="24"/>
          <w:szCs w:val="24"/>
        </w:rPr>
        <w:t>.</w:t>
      </w:r>
    </w:p>
    <w:p w:rsidR="00AD4C9E" w:rsidRDefault="0051622B" w:rsidP="00816BB2">
      <w:pPr>
        <w:pStyle w:val="ListParagraph"/>
        <w:spacing w:line="480" w:lineRule="auto"/>
        <w:ind w:left="851" w:firstLine="425"/>
        <w:jc w:val="both"/>
        <w:rPr>
          <w:rFonts w:ascii="Times New Roman" w:hAnsi="Times New Roman" w:cs="Times New Roman"/>
          <w:sz w:val="24"/>
          <w:szCs w:val="24"/>
        </w:rPr>
      </w:pPr>
      <w:r w:rsidRPr="00E65A57">
        <w:rPr>
          <w:rFonts w:ascii="Times New Roman" w:hAnsi="Times New Roman" w:cs="Times New Roman"/>
          <w:i/>
          <w:sz w:val="24"/>
          <w:szCs w:val="24"/>
          <w:lang w:val="en-US"/>
        </w:rPr>
        <w:t>Sustainability report</w:t>
      </w:r>
      <w:r w:rsidRPr="00E65A57">
        <w:rPr>
          <w:rFonts w:ascii="Times New Roman" w:hAnsi="Times New Roman" w:cs="Times New Roman"/>
          <w:sz w:val="24"/>
          <w:szCs w:val="24"/>
          <w:lang w:val="en-US"/>
        </w:rPr>
        <w:t xml:space="preserve"> adalah pelaporan yang dilakukan oleh perusahaan untuk mengukur, mengungkapkan (</w:t>
      </w:r>
      <w:r w:rsidRPr="00E65A57">
        <w:rPr>
          <w:rFonts w:ascii="Times New Roman" w:hAnsi="Times New Roman" w:cs="Times New Roman"/>
          <w:i/>
          <w:sz w:val="24"/>
          <w:szCs w:val="24"/>
          <w:lang w:val="en-US"/>
        </w:rPr>
        <w:t>disclose</w:t>
      </w:r>
      <w:r w:rsidRPr="00E65A57">
        <w:rPr>
          <w:rFonts w:ascii="Times New Roman" w:hAnsi="Times New Roman" w:cs="Times New Roman"/>
          <w:sz w:val="24"/>
          <w:szCs w:val="24"/>
          <w:lang w:val="en-US"/>
        </w:rPr>
        <w:t>), serta upaya perusahaan untuk menjadi perusahaan yang akuntabel bagi seluruh pemangku kepentingan (</w:t>
      </w:r>
      <w:r w:rsidRPr="00E65A57">
        <w:rPr>
          <w:rFonts w:ascii="Times New Roman" w:hAnsi="Times New Roman" w:cs="Times New Roman"/>
          <w:i/>
          <w:sz w:val="24"/>
          <w:szCs w:val="24"/>
          <w:lang w:val="en-US"/>
        </w:rPr>
        <w:t>stakeholders</w:t>
      </w:r>
      <w:r w:rsidRPr="00E65A57">
        <w:rPr>
          <w:rFonts w:ascii="Times New Roman" w:hAnsi="Times New Roman" w:cs="Times New Roman"/>
          <w:sz w:val="24"/>
          <w:szCs w:val="24"/>
          <w:lang w:val="en-US"/>
        </w:rPr>
        <w:t>) untuk tujuan kinerja perusahaan menuju pembangunan yang berkelanjutan.</w:t>
      </w:r>
      <w:r>
        <w:rPr>
          <w:rFonts w:ascii="Times New Roman" w:hAnsi="Times New Roman" w:cs="Times New Roman"/>
          <w:sz w:val="24"/>
          <w:szCs w:val="24"/>
        </w:rPr>
        <w:t xml:space="preserve"> </w:t>
      </w:r>
      <w:r w:rsidR="00BD6BEF">
        <w:rPr>
          <w:rFonts w:ascii="Times New Roman" w:hAnsi="Times New Roman" w:cs="Times New Roman"/>
          <w:sz w:val="24"/>
          <w:szCs w:val="24"/>
          <w:lang w:val="en-US"/>
        </w:rPr>
        <w:t xml:space="preserve">Manfaat </w:t>
      </w:r>
      <w:r w:rsidR="00BD6BEF" w:rsidRPr="004E57D0">
        <w:rPr>
          <w:rFonts w:ascii="Times New Roman" w:hAnsi="Times New Roman" w:cs="Times New Roman"/>
          <w:i/>
          <w:sz w:val="24"/>
          <w:szCs w:val="24"/>
          <w:lang w:val="en-US"/>
        </w:rPr>
        <w:t>sustainability report</w:t>
      </w:r>
      <w:r w:rsidR="00BD6BEF" w:rsidRPr="000B27EE">
        <w:rPr>
          <w:rFonts w:ascii="Times New Roman" w:hAnsi="Times New Roman" w:cs="Times New Roman"/>
          <w:sz w:val="24"/>
          <w:szCs w:val="24"/>
          <w:lang w:val="en-US"/>
        </w:rPr>
        <w:t xml:space="preserve"> </w:t>
      </w:r>
      <w:r w:rsidR="00BD6BEF">
        <w:rPr>
          <w:rFonts w:ascii="Times New Roman" w:hAnsi="Times New Roman" w:cs="Times New Roman"/>
          <w:sz w:val="24"/>
          <w:szCs w:val="24"/>
        </w:rPr>
        <w:lastRenderedPageBreak/>
        <w:t>yaitu untuk</w:t>
      </w:r>
      <w:r w:rsidR="00BD6BEF" w:rsidRPr="000B27EE">
        <w:rPr>
          <w:rFonts w:ascii="Times New Roman" w:hAnsi="Times New Roman" w:cs="Times New Roman"/>
          <w:sz w:val="24"/>
          <w:szCs w:val="24"/>
          <w:lang w:val="en-US"/>
        </w:rPr>
        <w:t xml:space="preserve"> memungkinkan perusahaan mem</w:t>
      </w:r>
      <w:r w:rsidR="00BD6BEF">
        <w:rPr>
          <w:rFonts w:ascii="Times New Roman" w:hAnsi="Times New Roman" w:cs="Times New Roman"/>
          <w:sz w:val="24"/>
          <w:szCs w:val="24"/>
          <w:lang w:val="en-US"/>
        </w:rPr>
        <w:t xml:space="preserve">perkirakan dampak operasi </w:t>
      </w:r>
      <w:r w:rsidR="00BD6BEF" w:rsidRPr="000B27EE">
        <w:rPr>
          <w:rFonts w:ascii="Times New Roman" w:hAnsi="Times New Roman" w:cs="Times New Roman"/>
          <w:sz w:val="24"/>
          <w:szCs w:val="24"/>
          <w:lang w:val="en-US"/>
        </w:rPr>
        <w:t xml:space="preserve"> terhadap lingkungan, masyarakat</w:t>
      </w:r>
      <w:r w:rsidR="00BD6BEF">
        <w:rPr>
          <w:rFonts w:ascii="Times New Roman" w:hAnsi="Times New Roman" w:cs="Times New Roman"/>
          <w:sz w:val="24"/>
          <w:szCs w:val="24"/>
          <w:lang w:val="en-US"/>
        </w:rPr>
        <w:t xml:space="preserve">, dan ekonomi, </w:t>
      </w:r>
      <w:r w:rsidR="00BD6BEF">
        <w:rPr>
          <w:rFonts w:ascii="Times New Roman" w:hAnsi="Times New Roman" w:cs="Times New Roman"/>
          <w:sz w:val="24"/>
          <w:szCs w:val="24"/>
        </w:rPr>
        <w:t>serta</w:t>
      </w:r>
      <w:r w:rsidR="00BD6BEF" w:rsidRPr="000B27EE">
        <w:rPr>
          <w:rFonts w:ascii="Times New Roman" w:hAnsi="Times New Roman" w:cs="Times New Roman"/>
          <w:sz w:val="24"/>
          <w:szCs w:val="24"/>
          <w:lang w:val="en-US"/>
        </w:rPr>
        <w:t xml:space="preserve"> dapat membantu perusahaan terlibat lebih baik dengan pihak yang</w:t>
      </w:r>
      <w:r w:rsidR="00BD6BEF">
        <w:rPr>
          <w:rFonts w:ascii="Times New Roman" w:hAnsi="Times New Roman" w:cs="Times New Roman"/>
          <w:sz w:val="24"/>
          <w:szCs w:val="24"/>
          <w:lang w:val="en-US"/>
        </w:rPr>
        <w:t xml:space="preserve"> berkepentingan. Dengan memberi</w:t>
      </w:r>
      <w:r w:rsidR="00BD6BEF" w:rsidRPr="000B27EE">
        <w:rPr>
          <w:rFonts w:ascii="Times New Roman" w:hAnsi="Times New Roman" w:cs="Times New Roman"/>
          <w:sz w:val="24"/>
          <w:szCs w:val="24"/>
          <w:lang w:val="en-US"/>
        </w:rPr>
        <w:t>t</w:t>
      </w:r>
      <w:r w:rsidR="00BD6BEF">
        <w:rPr>
          <w:rFonts w:ascii="Times New Roman" w:hAnsi="Times New Roman" w:cs="Times New Roman"/>
          <w:sz w:val="24"/>
          <w:szCs w:val="24"/>
          <w:lang w:val="en-US"/>
        </w:rPr>
        <w:t xml:space="preserve">ahu pemangku kepentingan </w:t>
      </w:r>
      <w:r w:rsidR="00BD6BEF" w:rsidRPr="000B27EE">
        <w:rPr>
          <w:rFonts w:ascii="Times New Roman" w:hAnsi="Times New Roman" w:cs="Times New Roman"/>
          <w:sz w:val="24"/>
          <w:szCs w:val="24"/>
          <w:lang w:val="en-US"/>
        </w:rPr>
        <w:t>tentang keputusan proyek jangka pendek, menengah, dan panjang organisasi, perusahaan dapat lebih memahami mana yang mungkin memiliki keluaran keuangan yang positif.</w:t>
      </w:r>
      <w:r w:rsidR="00BD6BEF">
        <w:rPr>
          <w:rFonts w:ascii="Times New Roman" w:hAnsi="Times New Roman" w:cs="Times New Roman"/>
          <w:sz w:val="24"/>
          <w:szCs w:val="24"/>
        </w:rPr>
        <w:t xml:space="preserve"> </w:t>
      </w:r>
    </w:p>
    <w:p w:rsidR="0051622B" w:rsidRDefault="0051622B" w:rsidP="00816BB2">
      <w:pPr>
        <w:pStyle w:val="ListParagraph"/>
        <w:spacing w:line="480" w:lineRule="auto"/>
        <w:ind w:left="851" w:firstLine="425"/>
        <w:jc w:val="both"/>
        <w:rPr>
          <w:rFonts w:ascii="Times New Roman" w:hAnsi="Times New Roman"/>
          <w:sz w:val="24"/>
          <w:szCs w:val="24"/>
        </w:rPr>
      </w:pPr>
      <w:r w:rsidRPr="000717D4">
        <w:rPr>
          <w:rFonts w:ascii="Times New Roman" w:hAnsi="Times New Roman" w:cs="Times New Roman"/>
          <w:sz w:val="24"/>
          <w:szCs w:val="24"/>
        </w:rPr>
        <w:t>Peneliti</w:t>
      </w:r>
      <w:r w:rsidR="00BF6C23">
        <w:rPr>
          <w:rFonts w:ascii="Times New Roman" w:hAnsi="Times New Roman" w:cs="Times New Roman"/>
          <w:sz w:val="24"/>
          <w:szCs w:val="24"/>
        </w:rPr>
        <w:t>an</w:t>
      </w:r>
      <w:r w:rsidRPr="000717D4">
        <w:rPr>
          <w:rFonts w:ascii="Times New Roman" w:hAnsi="Times New Roman" w:cs="Times New Roman"/>
          <w:sz w:val="24"/>
          <w:szCs w:val="24"/>
        </w:rPr>
        <w:t xml:space="preserve"> </w:t>
      </w:r>
      <w:r w:rsidRPr="000717D4">
        <w:rPr>
          <w:rFonts w:ascii="Times New Roman" w:hAnsi="Times New Roman"/>
          <w:sz w:val="24"/>
          <w:szCs w:val="24"/>
        </w:rPr>
        <w:t xml:space="preserve">Platonova, </w:t>
      </w:r>
      <w:r w:rsidRPr="000717D4">
        <w:rPr>
          <w:rFonts w:ascii="Times New Roman" w:hAnsi="Times New Roman"/>
          <w:i/>
          <w:sz w:val="24"/>
          <w:szCs w:val="24"/>
        </w:rPr>
        <w:t>et al</w:t>
      </w:r>
      <w:r w:rsidR="00BD6BEF">
        <w:rPr>
          <w:rFonts w:ascii="Times New Roman" w:hAnsi="Times New Roman"/>
          <w:sz w:val="24"/>
          <w:szCs w:val="24"/>
        </w:rPr>
        <w:t xml:space="preserve"> (2016), </w:t>
      </w:r>
      <w:r w:rsidRPr="000717D4">
        <w:rPr>
          <w:rFonts w:ascii="Times New Roman" w:hAnsi="Times New Roman"/>
          <w:sz w:val="24"/>
          <w:szCs w:val="24"/>
        </w:rPr>
        <w:t xml:space="preserve">Xie, </w:t>
      </w:r>
      <w:r w:rsidRPr="000717D4">
        <w:rPr>
          <w:rFonts w:ascii="Times New Roman" w:hAnsi="Times New Roman"/>
          <w:i/>
          <w:sz w:val="24"/>
          <w:szCs w:val="24"/>
        </w:rPr>
        <w:t>et al</w:t>
      </w:r>
      <w:r w:rsidRPr="000717D4">
        <w:rPr>
          <w:rFonts w:ascii="Times New Roman" w:hAnsi="Times New Roman"/>
          <w:sz w:val="24"/>
          <w:szCs w:val="24"/>
        </w:rPr>
        <w:t xml:space="preserve"> (2017)</w:t>
      </w:r>
      <w:r w:rsidR="00BF6C23">
        <w:rPr>
          <w:rFonts w:ascii="Times New Roman" w:hAnsi="Times New Roman"/>
          <w:sz w:val="24"/>
          <w:szCs w:val="24"/>
        </w:rPr>
        <w:t>,</w:t>
      </w:r>
      <w:r w:rsidR="002E21F3">
        <w:rPr>
          <w:rFonts w:ascii="Times New Roman" w:hAnsi="Times New Roman"/>
          <w:sz w:val="24"/>
          <w:szCs w:val="24"/>
        </w:rPr>
        <w:t xml:space="preserve"> </w:t>
      </w:r>
      <w:r w:rsidRPr="000717D4">
        <w:rPr>
          <w:rFonts w:ascii="Times New Roman" w:hAnsi="Times New Roman"/>
          <w:sz w:val="24"/>
          <w:szCs w:val="24"/>
        </w:rPr>
        <w:t>Dewi, dkk (2016)</w:t>
      </w:r>
      <w:r w:rsidR="00BF6C23">
        <w:rPr>
          <w:rFonts w:ascii="Times New Roman" w:hAnsi="Times New Roman"/>
          <w:sz w:val="24"/>
          <w:szCs w:val="24"/>
        </w:rPr>
        <w:t xml:space="preserve"> dan</w:t>
      </w:r>
      <w:r w:rsidR="002E21F3">
        <w:rPr>
          <w:rFonts w:ascii="Times New Roman" w:hAnsi="Times New Roman"/>
          <w:sz w:val="24"/>
          <w:szCs w:val="24"/>
        </w:rPr>
        <w:t xml:space="preserve"> </w:t>
      </w:r>
      <w:r w:rsidR="00770733">
        <w:rPr>
          <w:rFonts w:ascii="Times New Roman" w:hAnsi="Times New Roman"/>
          <w:sz w:val="24"/>
          <w:szCs w:val="24"/>
        </w:rPr>
        <w:t>Wijayanti (2016),</w:t>
      </w:r>
      <w:r w:rsidRPr="000717D4">
        <w:rPr>
          <w:rFonts w:ascii="Times New Roman" w:hAnsi="Times New Roman"/>
          <w:sz w:val="24"/>
          <w:szCs w:val="24"/>
        </w:rPr>
        <w:t xml:space="preserve"> menunjukkan </w:t>
      </w:r>
      <w:r w:rsidR="00BD6BEF">
        <w:rPr>
          <w:rFonts w:ascii="Times New Roman" w:hAnsi="Times New Roman"/>
          <w:sz w:val="24"/>
          <w:szCs w:val="24"/>
        </w:rPr>
        <w:t>hasil</w:t>
      </w:r>
      <w:r w:rsidR="00BF6C23">
        <w:rPr>
          <w:rFonts w:ascii="Times New Roman" w:hAnsi="Times New Roman"/>
          <w:sz w:val="24"/>
          <w:szCs w:val="24"/>
        </w:rPr>
        <w:t xml:space="preserve"> </w:t>
      </w:r>
      <w:r w:rsidRPr="000717D4">
        <w:rPr>
          <w:rFonts w:ascii="Times New Roman" w:hAnsi="Times New Roman"/>
          <w:sz w:val="24"/>
          <w:szCs w:val="24"/>
        </w:rPr>
        <w:t xml:space="preserve">bahwa </w:t>
      </w:r>
      <w:r w:rsidRPr="000717D4">
        <w:rPr>
          <w:rFonts w:ascii="Times New Roman" w:hAnsi="Times New Roman"/>
          <w:i/>
          <w:sz w:val="24"/>
          <w:szCs w:val="24"/>
        </w:rPr>
        <w:t>sustainability report</w:t>
      </w:r>
      <w:r w:rsidRPr="000717D4">
        <w:rPr>
          <w:rFonts w:ascii="Times New Roman" w:hAnsi="Times New Roman"/>
          <w:sz w:val="24"/>
          <w:szCs w:val="24"/>
        </w:rPr>
        <w:t xml:space="preserve"> berpengaruh positif terhadap kinerja keuangan</w:t>
      </w:r>
      <w:r>
        <w:rPr>
          <w:rFonts w:ascii="Times New Roman" w:hAnsi="Times New Roman"/>
          <w:sz w:val="24"/>
          <w:szCs w:val="24"/>
        </w:rPr>
        <w:t>.</w:t>
      </w:r>
      <w:r w:rsidRPr="000717D4">
        <w:rPr>
          <w:rFonts w:ascii="Times New Roman" w:hAnsi="Times New Roman"/>
          <w:sz w:val="24"/>
          <w:szCs w:val="24"/>
        </w:rPr>
        <w:t xml:space="preserve"> </w:t>
      </w:r>
      <w:r w:rsidR="00AD4C9E">
        <w:rPr>
          <w:rFonts w:ascii="Times New Roman" w:hAnsi="Times New Roman"/>
          <w:sz w:val="24"/>
          <w:szCs w:val="24"/>
        </w:rPr>
        <w:t>Namun h</w:t>
      </w:r>
      <w:r w:rsidR="00BD6BEF">
        <w:rPr>
          <w:rFonts w:ascii="Times New Roman" w:hAnsi="Times New Roman"/>
          <w:sz w:val="24"/>
          <w:szCs w:val="24"/>
        </w:rPr>
        <w:t>asil berbeda ditunju</w:t>
      </w:r>
      <w:r w:rsidR="00AD4C9E">
        <w:rPr>
          <w:rFonts w:ascii="Times New Roman" w:hAnsi="Times New Roman"/>
          <w:sz w:val="24"/>
          <w:szCs w:val="24"/>
        </w:rPr>
        <w:t xml:space="preserve">kkan Rahmawati, dkk (2017) </w:t>
      </w:r>
      <w:r w:rsidR="00BD6BEF" w:rsidRPr="00BD6BEF">
        <w:rPr>
          <w:rFonts w:ascii="Times New Roman" w:hAnsi="Times New Roman"/>
          <w:sz w:val="24"/>
          <w:szCs w:val="24"/>
        </w:rPr>
        <w:t xml:space="preserve">bahwa </w:t>
      </w:r>
      <w:r w:rsidR="00BD6BEF" w:rsidRPr="00BD6BEF">
        <w:rPr>
          <w:rFonts w:ascii="Times New Roman" w:hAnsi="Times New Roman"/>
          <w:i/>
          <w:sz w:val="24"/>
          <w:szCs w:val="24"/>
        </w:rPr>
        <w:t>corporate social responsobility</w:t>
      </w:r>
      <w:r w:rsidR="00BD6BEF" w:rsidRPr="00BD6BEF">
        <w:rPr>
          <w:rFonts w:ascii="Times New Roman" w:hAnsi="Times New Roman"/>
          <w:sz w:val="24"/>
          <w:szCs w:val="24"/>
        </w:rPr>
        <w:t xml:space="preserve"> (CSR) tidak berpengaruh terhadap kinerja keuangan perusahaan.</w:t>
      </w:r>
      <w:r w:rsidR="00BD6BEF">
        <w:rPr>
          <w:rFonts w:ascii="Times New Roman" w:hAnsi="Times New Roman"/>
          <w:sz w:val="24"/>
          <w:szCs w:val="24"/>
        </w:rPr>
        <w:t xml:space="preserve"> oleh </w:t>
      </w:r>
      <w:r>
        <w:rPr>
          <w:rFonts w:ascii="Times New Roman" w:hAnsi="Times New Roman"/>
          <w:sz w:val="24"/>
          <w:szCs w:val="24"/>
        </w:rPr>
        <w:t>Berdasarkan uraian di atas, penulis merumuskan hipotesis kelima sebagai berikut :</w:t>
      </w:r>
    </w:p>
    <w:p w:rsidR="0051622B" w:rsidRPr="000717D4" w:rsidRDefault="0051622B" w:rsidP="00816BB2">
      <w:pPr>
        <w:pStyle w:val="ListParagraph"/>
        <w:spacing w:line="480" w:lineRule="auto"/>
        <w:ind w:left="851"/>
        <w:jc w:val="both"/>
        <w:rPr>
          <w:rFonts w:ascii="Times New Roman" w:hAnsi="Times New Roman" w:cs="Times New Roman"/>
          <w:b/>
          <w:sz w:val="24"/>
          <w:szCs w:val="24"/>
          <w:lang w:val="en-US"/>
        </w:rPr>
      </w:pPr>
      <w:r>
        <w:rPr>
          <w:rFonts w:ascii="Times New Roman" w:hAnsi="Times New Roman" w:cs="Times New Roman"/>
          <w:b/>
          <w:sz w:val="24"/>
          <w:szCs w:val="24"/>
        </w:rPr>
        <w:t xml:space="preserve">H-5 : Pengungkapan </w:t>
      </w:r>
      <w:r>
        <w:rPr>
          <w:rFonts w:ascii="Times New Roman" w:hAnsi="Times New Roman" w:cs="Times New Roman"/>
          <w:b/>
          <w:i/>
          <w:sz w:val="24"/>
          <w:szCs w:val="24"/>
        </w:rPr>
        <w:t>Sustainability Report</w:t>
      </w:r>
      <w:r>
        <w:rPr>
          <w:rFonts w:ascii="Times New Roman" w:hAnsi="Times New Roman" w:cs="Times New Roman"/>
          <w:b/>
          <w:sz w:val="24"/>
          <w:szCs w:val="24"/>
        </w:rPr>
        <w:t xml:space="preserve"> berpengaruh terhadap Kinerja Keuangan Perusahaan.</w:t>
      </w:r>
    </w:p>
    <w:p w:rsidR="00B6182E" w:rsidRPr="0094690E" w:rsidRDefault="00B6182E" w:rsidP="00426129">
      <w:pPr>
        <w:pStyle w:val="ListParagraph"/>
        <w:spacing w:line="480" w:lineRule="auto"/>
        <w:ind w:left="0"/>
        <w:rPr>
          <w:rFonts w:ascii="Times New Roman" w:hAnsi="Times New Roman" w:cs="Times New Roman"/>
          <w:sz w:val="24"/>
          <w:szCs w:val="24"/>
        </w:rPr>
      </w:pPr>
    </w:p>
    <w:sectPr w:rsidR="00B6182E" w:rsidRPr="0094690E" w:rsidSect="00426129">
      <w:headerReference w:type="default" r:id="rId8"/>
      <w:headerReference w:type="first" r:id="rId9"/>
      <w:footerReference w:type="first" r:id="rId10"/>
      <w:pgSz w:w="11907" w:h="16839" w:code="9"/>
      <w:pgMar w:top="2268" w:right="1701" w:bottom="1701" w:left="2268" w:header="850" w:footer="850"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B4" w:rsidRDefault="009747B4" w:rsidP="00365BE9">
      <w:pPr>
        <w:spacing w:after="0" w:line="240" w:lineRule="auto"/>
      </w:pPr>
      <w:r>
        <w:separator/>
      </w:r>
    </w:p>
  </w:endnote>
  <w:endnote w:type="continuationSeparator" w:id="0">
    <w:p w:rsidR="009747B4" w:rsidRDefault="009747B4" w:rsidP="0036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hotina">
    <w:altName w:val="Segoe Print"/>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522487"/>
      <w:docPartObj>
        <w:docPartGallery w:val="Page Numbers (Bottom of Page)"/>
        <w:docPartUnique/>
      </w:docPartObj>
    </w:sdtPr>
    <w:sdtEndPr/>
    <w:sdtContent>
      <w:p w:rsidR="009747B4" w:rsidRDefault="009747B4">
        <w:pPr>
          <w:pStyle w:val="Footer"/>
          <w:jc w:val="center"/>
        </w:pPr>
        <w:r w:rsidRPr="00C90CC7">
          <w:rPr>
            <w:rFonts w:ascii="Times New Roman" w:hAnsi="Times New Roman" w:cs="Times New Roman"/>
          </w:rPr>
          <w:fldChar w:fldCharType="begin"/>
        </w:r>
        <w:r w:rsidRPr="00C90CC7">
          <w:rPr>
            <w:rFonts w:ascii="Times New Roman" w:hAnsi="Times New Roman" w:cs="Times New Roman"/>
          </w:rPr>
          <w:instrText xml:space="preserve"> PAGE   \* MERGEFORMAT </w:instrText>
        </w:r>
        <w:r w:rsidRPr="00C90CC7">
          <w:rPr>
            <w:rFonts w:ascii="Times New Roman" w:hAnsi="Times New Roman" w:cs="Times New Roman"/>
          </w:rPr>
          <w:fldChar w:fldCharType="separate"/>
        </w:r>
        <w:r w:rsidR="00E57C43">
          <w:rPr>
            <w:rFonts w:ascii="Times New Roman" w:hAnsi="Times New Roman" w:cs="Times New Roman"/>
            <w:noProof/>
          </w:rPr>
          <w:t>9</w:t>
        </w:r>
        <w:r w:rsidRPr="00C90CC7">
          <w:rPr>
            <w:rFonts w:ascii="Times New Roman" w:hAnsi="Times New Roman" w:cs="Times New Roman"/>
            <w:noProof/>
          </w:rPr>
          <w:fldChar w:fldCharType="end"/>
        </w:r>
      </w:p>
    </w:sdtContent>
  </w:sdt>
  <w:p w:rsidR="009747B4" w:rsidRDefault="009747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B4" w:rsidRDefault="009747B4" w:rsidP="00365BE9">
      <w:pPr>
        <w:spacing w:after="0" w:line="240" w:lineRule="auto"/>
      </w:pPr>
      <w:r>
        <w:separator/>
      </w:r>
    </w:p>
  </w:footnote>
  <w:footnote w:type="continuationSeparator" w:id="0">
    <w:p w:rsidR="009747B4" w:rsidRDefault="009747B4" w:rsidP="00365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584329"/>
      <w:docPartObj>
        <w:docPartGallery w:val="Page Numbers (Top of Page)"/>
        <w:docPartUnique/>
      </w:docPartObj>
    </w:sdtPr>
    <w:sdtEndPr>
      <w:rPr>
        <w:noProof/>
      </w:rPr>
    </w:sdtEndPr>
    <w:sdtContent>
      <w:p w:rsidR="00426129" w:rsidRDefault="00426129">
        <w:pPr>
          <w:pStyle w:val="Header"/>
          <w:jc w:val="right"/>
        </w:pPr>
        <w:r>
          <w:fldChar w:fldCharType="begin"/>
        </w:r>
        <w:r>
          <w:instrText xml:space="preserve"> PAGE   \* MERGEFORMAT </w:instrText>
        </w:r>
        <w:r>
          <w:fldChar w:fldCharType="separate"/>
        </w:r>
        <w:r w:rsidR="00E57C43">
          <w:rPr>
            <w:noProof/>
          </w:rPr>
          <w:t>30</w:t>
        </w:r>
        <w:r>
          <w:rPr>
            <w:noProof/>
          </w:rPr>
          <w:fldChar w:fldCharType="end"/>
        </w:r>
      </w:p>
    </w:sdtContent>
  </w:sdt>
  <w:p w:rsidR="00426129" w:rsidRDefault="004261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29" w:rsidRDefault="00426129">
    <w:pPr>
      <w:pStyle w:val="Header"/>
      <w:jc w:val="right"/>
    </w:pPr>
  </w:p>
  <w:p w:rsidR="009747B4" w:rsidRDefault="009747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E38"/>
    <w:multiLevelType w:val="hybridMultilevel"/>
    <w:tmpl w:val="E12AB49A"/>
    <w:lvl w:ilvl="0" w:tplc="F9F285E2">
      <w:start w:val="1"/>
      <w:numFmt w:val="upperLetter"/>
      <w:pStyle w:val="TOC2"/>
      <w:lvlText w:val="%1."/>
      <w:lvlJc w:val="left"/>
      <w:pPr>
        <w:ind w:left="1211" w:hanging="360"/>
      </w:pPr>
      <w:rPr>
        <w:rFonts w:ascii="Times New Roman" w:eastAsia="Calibr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5FC4F48"/>
    <w:multiLevelType w:val="hybridMultilevel"/>
    <w:tmpl w:val="156AF6C4"/>
    <w:lvl w:ilvl="0" w:tplc="04090017">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6E53809"/>
    <w:multiLevelType w:val="hybridMultilevel"/>
    <w:tmpl w:val="BFA24EC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AC66E84"/>
    <w:multiLevelType w:val="hybridMultilevel"/>
    <w:tmpl w:val="3C06106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0B892861"/>
    <w:multiLevelType w:val="hybridMultilevel"/>
    <w:tmpl w:val="9A46E3F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15:restartNumberingAfterBreak="0">
    <w:nsid w:val="0BC07870"/>
    <w:multiLevelType w:val="hybridMultilevel"/>
    <w:tmpl w:val="78945A5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52D201E"/>
    <w:multiLevelType w:val="hybridMultilevel"/>
    <w:tmpl w:val="B4B86B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5E47726"/>
    <w:multiLevelType w:val="hybridMultilevel"/>
    <w:tmpl w:val="57FE3E44"/>
    <w:lvl w:ilvl="0" w:tplc="6708160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A4200C5"/>
    <w:multiLevelType w:val="hybridMultilevel"/>
    <w:tmpl w:val="BA3C3610"/>
    <w:lvl w:ilvl="0" w:tplc="60982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B546AB"/>
    <w:multiLevelType w:val="hybridMultilevel"/>
    <w:tmpl w:val="990AB0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4404F"/>
    <w:multiLevelType w:val="hybridMultilevel"/>
    <w:tmpl w:val="62D4CA76"/>
    <w:lvl w:ilvl="0" w:tplc="6708160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1FA47E97"/>
    <w:multiLevelType w:val="hybridMultilevel"/>
    <w:tmpl w:val="4EBAC3CC"/>
    <w:lvl w:ilvl="0" w:tplc="DBF8688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281315A3"/>
    <w:multiLevelType w:val="hybridMultilevel"/>
    <w:tmpl w:val="67B04642"/>
    <w:lvl w:ilvl="0" w:tplc="D0DE50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6063BB"/>
    <w:multiLevelType w:val="hybridMultilevel"/>
    <w:tmpl w:val="B8949016"/>
    <w:styleLink w:val="List011"/>
    <w:lvl w:ilvl="0" w:tplc="E13C381A">
      <w:start w:val="1"/>
      <w:numFmt w:val="lowerLetter"/>
      <w:lvlText w:val="%1."/>
      <w:lvlJc w:val="left"/>
      <w:pPr>
        <w:ind w:left="1080" w:hanging="360"/>
      </w:pPr>
    </w:lvl>
    <w:lvl w:ilvl="1" w:tplc="91584A6C" w:tentative="1">
      <w:start w:val="1"/>
      <w:numFmt w:val="lowerLetter"/>
      <w:lvlText w:val="%2."/>
      <w:lvlJc w:val="left"/>
      <w:pPr>
        <w:ind w:left="1800" w:hanging="360"/>
      </w:pPr>
    </w:lvl>
    <w:lvl w:ilvl="2" w:tplc="67ACA788" w:tentative="1">
      <w:start w:val="1"/>
      <w:numFmt w:val="lowerRoman"/>
      <w:lvlText w:val="%3."/>
      <w:lvlJc w:val="right"/>
      <w:pPr>
        <w:ind w:left="2520" w:hanging="180"/>
      </w:pPr>
    </w:lvl>
    <w:lvl w:ilvl="3" w:tplc="918059A6" w:tentative="1">
      <w:start w:val="1"/>
      <w:numFmt w:val="decimal"/>
      <w:lvlText w:val="%4."/>
      <w:lvlJc w:val="left"/>
      <w:pPr>
        <w:ind w:left="3240" w:hanging="360"/>
      </w:pPr>
    </w:lvl>
    <w:lvl w:ilvl="4" w:tplc="B48CDEE2" w:tentative="1">
      <w:start w:val="1"/>
      <w:numFmt w:val="lowerLetter"/>
      <w:lvlText w:val="%5."/>
      <w:lvlJc w:val="left"/>
      <w:pPr>
        <w:ind w:left="3960" w:hanging="360"/>
      </w:pPr>
    </w:lvl>
    <w:lvl w:ilvl="5" w:tplc="280A6F8C" w:tentative="1">
      <w:start w:val="1"/>
      <w:numFmt w:val="lowerRoman"/>
      <w:lvlText w:val="%6."/>
      <w:lvlJc w:val="right"/>
      <w:pPr>
        <w:ind w:left="4680" w:hanging="180"/>
      </w:pPr>
    </w:lvl>
    <w:lvl w:ilvl="6" w:tplc="BB88CCD2" w:tentative="1">
      <w:start w:val="1"/>
      <w:numFmt w:val="decimal"/>
      <w:lvlText w:val="%7."/>
      <w:lvlJc w:val="left"/>
      <w:pPr>
        <w:ind w:left="5400" w:hanging="360"/>
      </w:pPr>
    </w:lvl>
    <w:lvl w:ilvl="7" w:tplc="22B8695E" w:tentative="1">
      <w:start w:val="1"/>
      <w:numFmt w:val="lowerLetter"/>
      <w:lvlText w:val="%8."/>
      <w:lvlJc w:val="left"/>
      <w:pPr>
        <w:ind w:left="6120" w:hanging="360"/>
      </w:pPr>
    </w:lvl>
    <w:lvl w:ilvl="8" w:tplc="AEAA3AFA" w:tentative="1">
      <w:start w:val="1"/>
      <w:numFmt w:val="lowerRoman"/>
      <w:lvlText w:val="%9."/>
      <w:lvlJc w:val="right"/>
      <w:pPr>
        <w:ind w:left="6840" w:hanging="180"/>
      </w:pPr>
    </w:lvl>
  </w:abstractNum>
  <w:abstractNum w:abstractNumId="14" w15:restartNumberingAfterBreak="0">
    <w:nsid w:val="2B19261E"/>
    <w:multiLevelType w:val="hybridMultilevel"/>
    <w:tmpl w:val="F8B035B0"/>
    <w:lvl w:ilvl="0" w:tplc="1F369CDA">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C1B3D1E"/>
    <w:multiLevelType w:val="hybridMultilevel"/>
    <w:tmpl w:val="027821CA"/>
    <w:lvl w:ilvl="0" w:tplc="04090011">
      <w:start w:val="1"/>
      <w:numFmt w:val="decimal"/>
      <w:lvlText w:val="%1)"/>
      <w:lvlJc w:val="left"/>
      <w:pPr>
        <w:ind w:left="2421" w:hanging="360"/>
      </w:pPr>
      <w:rPr>
        <w:rFont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15:restartNumberingAfterBreak="0">
    <w:nsid w:val="2CE63D59"/>
    <w:multiLevelType w:val="hybridMultilevel"/>
    <w:tmpl w:val="87541658"/>
    <w:lvl w:ilvl="0" w:tplc="0409000F">
      <w:start w:val="1"/>
      <w:numFmt w:val="decimal"/>
      <w:lvlText w:val="%1."/>
      <w:lvlJc w:val="left"/>
      <w:pPr>
        <w:ind w:left="2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B5708"/>
    <w:multiLevelType w:val="hybridMultilevel"/>
    <w:tmpl w:val="E3442AEE"/>
    <w:lvl w:ilvl="0" w:tplc="1ADEFF5C">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0F">
      <w:start w:val="1"/>
      <w:numFmt w:val="decimal"/>
      <w:lvlText w:val="%3."/>
      <w:lvlJc w:val="lef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F4A5E12"/>
    <w:multiLevelType w:val="hybridMultilevel"/>
    <w:tmpl w:val="D7E88316"/>
    <w:lvl w:ilvl="0" w:tplc="04090019">
      <w:start w:val="1"/>
      <w:numFmt w:val="lowerLetter"/>
      <w:lvlText w:val="%1."/>
      <w:lvlJc w:val="left"/>
      <w:pPr>
        <w:ind w:left="720" w:hanging="360"/>
      </w:pPr>
    </w:lvl>
    <w:lvl w:ilvl="1" w:tplc="60840A9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220C5"/>
    <w:multiLevelType w:val="hybridMultilevel"/>
    <w:tmpl w:val="D3E47D6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348E62E3"/>
    <w:multiLevelType w:val="hybridMultilevel"/>
    <w:tmpl w:val="F2EC0186"/>
    <w:lvl w:ilvl="0" w:tplc="A8B8196E">
      <w:start w:val="1"/>
      <w:numFmt w:val="decimal"/>
      <w:lvlText w:val="%1."/>
      <w:lvlJc w:val="left"/>
      <w:pPr>
        <w:ind w:left="378" w:hanging="360"/>
      </w:pPr>
      <w:rPr>
        <w:rFonts w:hint="default"/>
      </w:rPr>
    </w:lvl>
    <w:lvl w:ilvl="1" w:tplc="04210019" w:tentative="1">
      <w:start w:val="1"/>
      <w:numFmt w:val="lowerLetter"/>
      <w:lvlText w:val="%2."/>
      <w:lvlJc w:val="left"/>
      <w:pPr>
        <w:ind w:left="1098" w:hanging="360"/>
      </w:pPr>
    </w:lvl>
    <w:lvl w:ilvl="2" w:tplc="0421001B" w:tentative="1">
      <w:start w:val="1"/>
      <w:numFmt w:val="lowerRoman"/>
      <w:lvlText w:val="%3."/>
      <w:lvlJc w:val="right"/>
      <w:pPr>
        <w:ind w:left="1818" w:hanging="180"/>
      </w:pPr>
    </w:lvl>
    <w:lvl w:ilvl="3" w:tplc="0421000F" w:tentative="1">
      <w:start w:val="1"/>
      <w:numFmt w:val="decimal"/>
      <w:lvlText w:val="%4."/>
      <w:lvlJc w:val="left"/>
      <w:pPr>
        <w:ind w:left="2538" w:hanging="360"/>
      </w:pPr>
    </w:lvl>
    <w:lvl w:ilvl="4" w:tplc="04210019" w:tentative="1">
      <w:start w:val="1"/>
      <w:numFmt w:val="lowerLetter"/>
      <w:lvlText w:val="%5."/>
      <w:lvlJc w:val="left"/>
      <w:pPr>
        <w:ind w:left="3258" w:hanging="360"/>
      </w:pPr>
    </w:lvl>
    <w:lvl w:ilvl="5" w:tplc="0421001B" w:tentative="1">
      <w:start w:val="1"/>
      <w:numFmt w:val="lowerRoman"/>
      <w:lvlText w:val="%6."/>
      <w:lvlJc w:val="right"/>
      <w:pPr>
        <w:ind w:left="3978" w:hanging="180"/>
      </w:pPr>
    </w:lvl>
    <w:lvl w:ilvl="6" w:tplc="0421000F" w:tentative="1">
      <w:start w:val="1"/>
      <w:numFmt w:val="decimal"/>
      <w:lvlText w:val="%7."/>
      <w:lvlJc w:val="left"/>
      <w:pPr>
        <w:ind w:left="4698" w:hanging="360"/>
      </w:pPr>
    </w:lvl>
    <w:lvl w:ilvl="7" w:tplc="04210019" w:tentative="1">
      <w:start w:val="1"/>
      <w:numFmt w:val="lowerLetter"/>
      <w:lvlText w:val="%8."/>
      <w:lvlJc w:val="left"/>
      <w:pPr>
        <w:ind w:left="5418" w:hanging="360"/>
      </w:pPr>
    </w:lvl>
    <w:lvl w:ilvl="8" w:tplc="0421001B" w:tentative="1">
      <w:start w:val="1"/>
      <w:numFmt w:val="lowerRoman"/>
      <w:lvlText w:val="%9."/>
      <w:lvlJc w:val="right"/>
      <w:pPr>
        <w:ind w:left="6138" w:hanging="180"/>
      </w:pPr>
    </w:lvl>
  </w:abstractNum>
  <w:abstractNum w:abstractNumId="21" w15:restartNumberingAfterBreak="0">
    <w:nsid w:val="358035F7"/>
    <w:multiLevelType w:val="hybridMultilevel"/>
    <w:tmpl w:val="7BD88854"/>
    <w:lvl w:ilvl="0" w:tplc="04090011">
      <w:start w:val="1"/>
      <w:numFmt w:val="decimal"/>
      <w:lvlText w:val="%1)"/>
      <w:lvlJc w:val="left"/>
      <w:pPr>
        <w:ind w:left="2421" w:hanging="360"/>
      </w:pPr>
    </w:lvl>
    <w:lvl w:ilvl="1" w:tplc="04090017">
      <w:start w:val="1"/>
      <w:numFmt w:val="lowerLetter"/>
      <w:lvlText w:val="%2)"/>
      <w:lvlJc w:val="left"/>
      <w:pPr>
        <w:ind w:left="3141" w:hanging="360"/>
      </w:pPr>
    </w:lvl>
    <w:lvl w:ilvl="2" w:tplc="B2223CCE">
      <w:start w:val="1"/>
      <w:numFmt w:val="decimal"/>
      <w:lvlText w:val="%3."/>
      <w:lvlJc w:val="left"/>
      <w:pPr>
        <w:ind w:left="4041" w:hanging="360"/>
      </w:pPr>
      <w:rPr>
        <w:rFonts w:hint="default"/>
      </w:rPr>
    </w:lvl>
    <w:lvl w:ilvl="3" w:tplc="A46C4EB6">
      <w:start w:val="1"/>
      <w:numFmt w:val="lowerLetter"/>
      <w:lvlText w:val="%4."/>
      <w:lvlJc w:val="left"/>
      <w:pPr>
        <w:ind w:left="4581" w:hanging="360"/>
      </w:pPr>
      <w:rPr>
        <w:rFonts w:hint="default"/>
        <w:b/>
      </w:r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36547934"/>
    <w:multiLevelType w:val="hybridMultilevel"/>
    <w:tmpl w:val="31948228"/>
    <w:lvl w:ilvl="0" w:tplc="9A0EAC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E3E48"/>
    <w:multiLevelType w:val="hybridMultilevel"/>
    <w:tmpl w:val="0BBC6634"/>
    <w:lvl w:ilvl="0" w:tplc="04090011">
      <w:start w:val="1"/>
      <w:numFmt w:val="decimal"/>
      <w:lvlText w:val="%1)"/>
      <w:lvlJc w:val="left"/>
      <w:pPr>
        <w:ind w:left="2421" w:hanging="360"/>
      </w:pPr>
    </w:lvl>
    <w:lvl w:ilvl="1" w:tplc="04090017">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37101AB1"/>
    <w:multiLevelType w:val="hybridMultilevel"/>
    <w:tmpl w:val="0B6C9098"/>
    <w:lvl w:ilvl="0" w:tplc="DBF8688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38083C61"/>
    <w:multiLevelType w:val="hybridMultilevel"/>
    <w:tmpl w:val="E078088A"/>
    <w:lvl w:ilvl="0" w:tplc="04090011">
      <w:start w:val="1"/>
      <w:numFmt w:val="decimal"/>
      <w:lvlText w:val="%1)"/>
      <w:lvlJc w:val="left"/>
      <w:pPr>
        <w:ind w:left="720" w:hanging="360"/>
      </w:pPr>
    </w:lvl>
    <w:lvl w:ilvl="1" w:tplc="9582445C">
      <w:start w:val="1"/>
      <w:numFmt w:val="decimal"/>
      <w:lvlText w:val="%2."/>
      <w:lvlJc w:val="left"/>
      <w:pPr>
        <w:ind w:left="1440" w:hanging="360"/>
      </w:pPr>
      <w:rPr>
        <w:rFonts w:hint="default"/>
      </w:rPr>
    </w:lvl>
    <w:lvl w:ilvl="2" w:tplc="04090011">
      <w:start w:val="1"/>
      <w:numFmt w:val="decimal"/>
      <w:lvlText w:val="%3)"/>
      <w:lvlJc w:val="left"/>
      <w:pPr>
        <w:ind w:left="2160" w:hanging="180"/>
      </w:pPr>
    </w:lvl>
    <w:lvl w:ilvl="3" w:tplc="0022733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01731"/>
    <w:multiLevelType w:val="hybridMultilevel"/>
    <w:tmpl w:val="C65C4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DA2E8C"/>
    <w:multiLevelType w:val="hybridMultilevel"/>
    <w:tmpl w:val="F66E657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3C1B193A"/>
    <w:multiLevelType w:val="hybridMultilevel"/>
    <w:tmpl w:val="13168180"/>
    <w:lvl w:ilvl="0" w:tplc="0409000F">
      <w:start w:val="1"/>
      <w:numFmt w:val="decimal"/>
      <w:lvlText w:val="%1."/>
      <w:lvlJc w:val="left"/>
      <w:pPr>
        <w:ind w:left="2421" w:hanging="360"/>
      </w:pPr>
    </w:lvl>
    <w:lvl w:ilvl="1" w:tplc="04090017">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9" w15:restartNumberingAfterBreak="0">
    <w:nsid w:val="3DC55F7F"/>
    <w:multiLevelType w:val="hybridMultilevel"/>
    <w:tmpl w:val="BEE6128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15:restartNumberingAfterBreak="0">
    <w:nsid w:val="3F7474AE"/>
    <w:multiLevelType w:val="hybridMultilevel"/>
    <w:tmpl w:val="CF9AC19E"/>
    <w:lvl w:ilvl="0" w:tplc="1D14F9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15:restartNumberingAfterBreak="0">
    <w:nsid w:val="44E67C8A"/>
    <w:multiLevelType w:val="hybridMultilevel"/>
    <w:tmpl w:val="6854BFF2"/>
    <w:lvl w:ilvl="0" w:tplc="55F283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281390"/>
    <w:multiLevelType w:val="hybridMultilevel"/>
    <w:tmpl w:val="64A45E7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15:restartNumberingAfterBreak="0">
    <w:nsid w:val="4A4B5723"/>
    <w:multiLevelType w:val="hybridMultilevel"/>
    <w:tmpl w:val="647A107A"/>
    <w:lvl w:ilvl="0" w:tplc="DBF8688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4BE019A4"/>
    <w:multiLevelType w:val="hybridMultilevel"/>
    <w:tmpl w:val="B890FC46"/>
    <w:lvl w:ilvl="0" w:tplc="B6B6FCB0">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4DD94761"/>
    <w:multiLevelType w:val="multilevel"/>
    <w:tmpl w:val="53184482"/>
    <w:styleLink w:val="List01"/>
    <w:lvl w:ilvl="0">
      <w:numFmt w:val="bullet"/>
      <w:lvlText w:val="•"/>
      <w:lvlJc w:val="left"/>
      <w:pPr>
        <w:tabs>
          <w:tab w:val="num" w:pos="1338"/>
        </w:tabs>
        <w:ind w:left="1338" w:hanging="360"/>
      </w:pPr>
      <w:rPr>
        <w:strike w:val="0"/>
        <w:dstrike w:val="0"/>
        <w:color w:val="000000"/>
        <w:position w:val="0"/>
        <w:sz w:val="24"/>
        <w:szCs w:val="24"/>
        <w:u w:val="none" w:color="000000"/>
        <w:effect w:val="none"/>
        <w:lang w:val="es-ES_tradnl"/>
      </w:rPr>
    </w:lvl>
    <w:lvl w:ilvl="1">
      <w:start w:val="1"/>
      <w:numFmt w:val="bullet"/>
      <w:lvlText w:val="o"/>
      <w:lvlJc w:val="left"/>
      <w:pPr>
        <w:tabs>
          <w:tab w:val="num" w:pos="2118"/>
        </w:tabs>
        <w:ind w:left="2118" w:hanging="420"/>
      </w:pPr>
      <w:rPr>
        <w:strike w:val="0"/>
        <w:dstrike w:val="0"/>
        <w:color w:val="000000"/>
        <w:position w:val="0"/>
        <w:sz w:val="28"/>
        <w:szCs w:val="28"/>
        <w:u w:val="none" w:color="000000"/>
        <w:effect w:val="none"/>
        <w:lang w:val="es-ES_tradnl"/>
      </w:rPr>
    </w:lvl>
    <w:lvl w:ilvl="2">
      <w:start w:val="1"/>
      <w:numFmt w:val="bullet"/>
      <w:lvlText w:val="▪"/>
      <w:lvlJc w:val="left"/>
      <w:pPr>
        <w:tabs>
          <w:tab w:val="num" w:pos="2838"/>
        </w:tabs>
        <w:ind w:left="2838" w:hanging="420"/>
      </w:pPr>
      <w:rPr>
        <w:strike w:val="0"/>
        <w:dstrike w:val="0"/>
        <w:color w:val="000000"/>
        <w:position w:val="0"/>
        <w:sz w:val="28"/>
        <w:szCs w:val="28"/>
        <w:u w:val="none" w:color="000000"/>
        <w:effect w:val="none"/>
        <w:lang w:val="es-ES_tradnl"/>
      </w:rPr>
    </w:lvl>
    <w:lvl w:ilvl="3">
      <w:start w:val="1"/>
      <w:numFmt w:val="bullet"/>
      <w:lvlText w:val="•"/>
      <w:lvlJc w:val="left"/>
      <w:pPr>
        <w:tabs>
          <w:tab w:val="num" w:pos="3558"/>
        </w:tabs>
        <w:ind w:left="3558" w:hanging="420"/>
      </w:pPr>
      <w:rPr>
        <w:strike w:val="0"/>
        <w:dstrike w:val="0"/>
        <w:color w:val="000000"/>
        <w:position w:val="0"/>
        <w:sz w:val="28"/>
        <w:szCs w:val="28"/>
        <w:u w:val="none" w:color="000000"/>
        <w:effect w:val="none"/>
        <w:lang w:val="es-ES_tradnl"/>
      </w:rPr>
    </w:lvl>
    <w:lvl w:ilvl="4">
      <w:start w:val="1"/>
      <w:numFmt w:val="bullet"/>
      <w:lvlText w:val="o"/>
      <w:lvlJc w:val="left"/>
      <w:pPr>
        <w:tabs>
          <w:tab w:val="num" w:pos="4278"/>
        </w:tabs>
        <w:ind w:left="4278" w:hanging="420"/>
      </w:pPr>
      <w:rPr>
        <w:strike w:val="0"/>
        <w:dstrike w:val="0"/>
        <w:color w:val="000000"/>
        <w:position w:val="0"/>
        <w:sz w:val="28"/>
        <w:szCs w:val="28"/>
        <w:u w:val="none" w:color="000000"/>
        <w:effect w:val="none"/>
        <w:lang w:val="es-ES_tradnl"/>
      </w:rPr>
    </w:lvl>
    <w:lvl w:ilvl="5">
      <w:start w:val="1"/>
      <w:numFmt w:val="bullet"/>
      <w:lvlText w:val="▪"/>
      <w:lvlJc w:val="left"/>
      <w:pPr>
        <w:tabs>
          <w:tab w:val="num" w:pos="4998"/>
        </w:tabs>
        <w:ind w:left="4998" w:hanging="420"/>
      </w:pPr>
      <w:rPr>
        <w:strike w:val="0"/>
        <w:dstrike w:val="0"/>
        <w:color w:val="000000"/>
        <w:position w:val="0"/>
        <w:sz w:val="28"/>
        <w:szCs w:val="28"/>
        <w:u w:val="none" w:color="000000"/>
        <w:effect w:val="none"/>
        <w:lang w:val="es-ES_tradnl"/>
      </w:rPr>
    </w:lvl>
    <w:lvl w:ilvl="6">
      <w:start w:val="1"/>
      <w:numFmt w:val="bullet"/>
      <w:lvlText w:val="•"/>
      <w:lvlJc w:val="left"/>
      <w:pPr>
        <w:tabs>
          <w:tab w:val="num" w:pos="5718"/>
        </w:tabs>
        <w:ind w:left="5718" w:hanging="420"/>
      </w:pPr>
      <w:rPr>
        <w:strike w:val="0"/>
        <w:dstrike w:val="0"/>
        <w:color w:val="000000"/>
        <w:position w:val="0"/>
        <w:sz w:val="28"/>
        <w:szCs w:val="28"/>
        <w:u w:val="none" w:color="000000"/>
        <w:effect w:val="none"/>
        <w:lang w:val="es-ES_tradnl"/>
      </w:rPr>
    </w:lvl>
    <w:lvl w:ilvl="7">
      <w:start w:val="1"/>
      <w:numFmt w:val="bullet"/>
      <w:lvlText w:val="o"/>
      <w:lvlJc w:val="left"/>
      <w:pPr>
        <w:tabs>
          <w:tab w:val="num" w:pos="6438"/>
        </w:tabs>
        <w:ind w:left="6438" w:hanging="420"/>
      </w:pPr>
      <w:rPr>
        <w:strike w:val="0"/>
        <w:dstrike w:val="0"/>
        <w:color w:val="000000"/>
        <w:position w:val="0"/>
        <w:sz w:val="28"/>
        <w:szCs w:val="28"/>
        <w:u w:val="none" w:color="000000"/>
        <w:effect w:val="none"/>
        <w:lang w:val="es-ES_tradnl"/>
      </w:rPr>
    </w:lvl>
    <w:lvl w:ilvl="8">
      <w:start w:val="1"/>
      <w:numFmt w:val="bullet"/>
      <w:lvlText w:val="▪"/>
      <w:lvlJc w:val="left"/>
      <w:pPr>
        <w:tabs>
          <w:tab w:val="num" w:pos="7158"/>
        </w:tabs>
        <w:ind w:left="7158" w:hanging="420"/>
      </w:pPr>
      <w:rPr>
        <w:strike w:val="0"/>
        <w:dstrike w:val="0"/>
        <w:color w:val="000000"/>
        <w:position w:val="0"/>
        <w:sz w:val="28"/>
        <w:szCs w:val="28"/>
        <w:u w:val="none" w:color="000000"/>
        <w:effect w:val="none"/>
        <w:lang w:val="es-ES_tradnl"/>
      </w:rPr>
    </w:lvl>
  </w:abstractNum>
  <w:abstractNum w:abstractNumId="36" w15:restartNumberingAfterBreak="0">
    <w:nsid w:val="528C0F00"/>
    <w:multiLevelType w:val="hybridMultilevel"/>
    <w:tmpl w:val="2716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6C601F"/>
    <w:multiLevelType w:val="hybridMultilevel"/>
    <w:tmpl w:val="8934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564CBC"/>
    <w:multiLevelType w:val="hybridMultilevel"/>
    <w:tmpl w:val="B95A232E"/>
    <w:lvl w:ilvl="0" w:tplc="04090011">
      <w:start w:val="1"/>
      <w:numFmt w:val="decimal"/>
      <w:lvlText w:val="%1)"/>
      <w:lvlJc w:val="left"/>
      <w:pPr>
        <w:ind w:left="2166" w:hanging="465"/>
      </w:pPr>
      <w:rPr>
        <w:rFonts w:hint="default"/>
      </w:rPr>
    </w:lvl>
    <w:lvl w:ilvl="1" w:tplc="D2E89694">
      <w:numFmt w:val="bullet"/>
      <w:lvlText w:val="-"/>
      <w:lvlJc w:val="left"/>
      <w:pPr>
        <w:ind w:left="2991" w:hanging="570"/>
      </w:pPr>
      <w:rPr>
        <w:rFonts w:ascii="Times New Roman" w:eastAsiaTheme="minorHAnsi" w:hAnsi="Times New Roman" w:cs="Times New Roman" w:hint="default"/>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9" w15:restartNumberingAfterBreak="0">
    <w:nsid w:val="58504E53"/>
    <w:multiLevelType w:val="hybridMultilevel"/>
    <w:tmpl w:val="AA425652"/>
    <w:lvl w:ilvl="0" w:tplc="1AE0786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15:restartNumberingAfterBreak="0">
    <w:nsid w:val="587C4B7E"/>
    <w:multiLevelType w:val="hybridMultilevel"/>
    <w:tmpl w:val="D690E71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15:restartNumberingAfterBreak="0">
    <w:nsid w:val="59264F2F"/>
    <w:multiLevelType w:val="hybridMultilevel"/>
    <w:tmpl w:val="CCD6B6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0D674A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4F4EB96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D731CE"/>
    <w:multiLevelType w:val="hybridMultilevel"/>
    <w:tmpl w:val="5962899A"/>
    <w:lvl w:ilvl="0" w:tplc="6188F80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15:restartNumberingAfterBreak="0">
    <w:nsid w:val="5F1A249B"/>
    <w:multiLevelType w:val="hybridMultilevel"/>
    <w:tmpl w:val="2D48B29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15:restartNumberingAfterBreak="0">
    <w:nsid w:val="5F494B49"/>
    <w:multiLevelType w:val="hybridMultilevel"/>
    <w:tmpl w:val="A0B480CC"/>
    <w:lvl w:ilvl="0" w:tplc="7ADCF08E">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5" w15:restartNumberingAfterBreak="0">
    <w:nsid w:val="61942987"/>
    <w:multiLevelType w:val="hybridMultilevel"/>
    <w:tmpl w:val="B17ED3A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15:restartNumberingAfterBreak="0">
    <w:nsid w:val="62367956"/>
    <w:multiLevelType w:val="hybridMultilevel"/>
    <w:tmpl w:val="13CCD4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0170B6"/>
    <w:multiLevelType w:val="hybridMultilevel"/>
    <w:tmpl w:val="F36E78EC"/>
    <w:lvl w:ilvl="0" w:tplc="7D26BC9A">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8" w15:restartNumberingAfterBreak="0">
    <w:nsid w:val="63614423"/>
    <w:multiLevelType w:val="multilevel"/>
    <w:tmpl w:val="5956B7BE"/>
    <w:styleLink w:val="List02"/>
    <w:lvl w:ilvl="0">
      <w:start w:val="2"/>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63E74E3C"/>
    <w:multiLevelType w:val="hybridMultilevel"/>
    <w:tmpl w:val="4516D7B2"/>
    <w:lvl w:ilvl="0" w:tplc="C694CC1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0" w15:restartNumberingAfterBreak="0">
    <w:nsid w:val="66D71D53"/>
    <w:multiLevelType w:val="hybridMultilevel"/>
    <w:tmpl w:val="5502C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F40987"/>
    <w:multiLevelType w:val="hybridMultilevel"/>
    <w:tmpl w:val="62D4CA76"/>
    <w:lvl w:ilvl="0" w:tplc="6708160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15:restartNumberingAfterBreak="0">
    <w:nsid w:val="6A353C70"/>
    <w:multiLevelType w:val="hybridMultilevel"/>
    <w:tmpl w:val="88AA6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7047EC"/>
    <w:multiLevelType w:val="hybridMultilevel"/>
    <w:tmpl w:val="EAD0BE7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4" w15:restartNumberingAfterBreak="0">
    <w:nsid w:val="723D6178"/>
    <w:multiLevelType w:val="hybridMultilevel"/>
    <w:tmpl w:val="238C2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3677C86"/>
    <w:multiLevelType w:val="hybridMultilevel"/>
    <w:tmpl w:val="8F682630"/>
    <w:lvl w:ilvl="0" w:tplc="98242CF8">
      <w:start w:val="1"/>
      <w:numFmt w:val="decimal"/>
      <w:lvlText w:val="%1."/>
      <w:lvlJc w:val="left"/>
      <w:pPr>
        <w:ind w:left="1636" w:hanging="360"/>
      </w:pPr>
      <w:rPr>
        <w:rFonts w:ascii="Times New Roman" w:hAnsi="Times New Roman" w:hint="default"/>
        <w:sz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6" w15:restartNumberingAfterBreak="0">
    <w:nsid w:val="774449F0"/>
    <w:multiLevelType w:val="hybridMultilevel"/>
    <w:tmpl w:val="CE8A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C126D0"/>
    <w:multiLevelType w:val="hybridMultilevel"/>
    <w:tmpl w:val="745C49C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8" w15:restartNumberingAfterBreak="0">
    <w:nsid w:val="7E456636"/>
    <w:multiLevelType w:val="hybridMultilevel"/>
    <w:tmpl w:val="A8F2E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5F4814"/>
    <w:multiLevelType w:val="hybridMultilevel"/>
    <w:tmpl w:val="E110E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2"/>
  </w:num>
  <w:num w:numId="3">
    <w:abstractNumId w:val="20"/>
  </w:num>
  <w:num w:numId="4">
    <w:abstractNumId w:val="49"/>
  </w:num>
  <w:num w:numId="5">
    <w:abstractNumId w:val="52"/>
  </w:num>
  <w:num w:numId="6">
    <w:abstractNumId w:val="58"/>
  </w:num>
  <w:num w:numId="7">
    <w:abstractNumId w:val="59"/>
  </w:num>
  <w:num w:numId="8">
    <w:abstractNumId w:val="8"/>
  </w:num>
  <w:num w:numId="9">
    <w:abstractNumId w:val="46"/>
  </w:num>
  <w:num w:numId="10">
    <w:abstractNumId w:val="30"/>
  </w:num>
  <w:num w:numId="11">
    <w:abstractNumId w:val="42"/>
  </w:num>
  <w:num w:numId="12">
    <w:abstractNumId w:val="41"/>
  </w:num>
  <w:num w:numId="13">
    <w:abstractNumId w:val="54"/>
  </w:num>
  <w:num w:numId="14">
    <w:abstractNumId w:val="17"/>
  </w:num>
  <w:num w:numId="15">
    <w:abstractNumId w:val="31"/>
  </w:num>
  <w:num w:numId="16">
    <w:abstractNumId w:val="6"/>
  </w:num>
  <w:num w:numId="17">
    <w:abstractNumId w:val="11"/>
  </w:num>
  <w:num w:numId="18">
    <w:abstractNumId w:val="33"/>
  </w:num>
  <w:num w:numId="19">
    <w:abstractNumId w:val="24"/>
  </w:num>
  <w:num w:numId="20">
    <w:abstractNumId w:val="45"/>
  </w:num>
  <w:num w:numId="21">
    <w:abstractNumId w:val="38"/>
  </w:num>
  <w:num w:numId="22">
    <w:abstractNumId w:val="15"/>
  </w:num>
  <w:num w:numId="23">
    <w:abstractNumId w:val="47"/>
  </w:num>
  <w:num w:numId="24">
    <w:abstractNumId w:val="37"/>
  </w:num>
  <w:num w:numId="25">
    <w:abstractNumId w:val="23"/>
  </w:num>
  <w:num w:numId="26">
    <w:abstractNumId w:val="21"/>
  </w:num>
  <w:num w:numId="27">
    <w:abstractNumId w:val="1"/>
  </w:num>
  <w:num w:numId="28">
    <w:abstractNumId w:val="18"/>
  </w:num>
  <w:num w:numId="29">
    <w:abstractNumId w:val="9"/>
  </w:num>
  <w:num w:numId="30">
    <w:abstractNumId w:val="5"/>
  </w:num>
  <w:num w:numId="31">
    <w:abstractNumId w:val="3"/>
  </w:num>
  <w:num w:numId="32">
    <w:abstractNumId w:val="34"/>
  </w:num>
  <w:num w:numId="33">
    <w:abstractNumId w:val="27"/>
  </w:num>
  <w:num w:numId="34">
    <w:abstractNumId w:val="14"/>
  </w:num>
  <w:num w:numId="35">
    <w:abstractNumId w:val="50"/>
  </w:num>
  <w:num w:numId="36">
    <w:abstractNumId w:val="28"/>
  </w:num>
  <w:num w:numId="37">
    <w:abstractNumId w:val="43"/>
  </w:num>
  <w:num w:numId="38">
    <w:abstractNumId w:val="29"/>
  </w:num>
  <w:num w:numId="39">
    <w:abstractNumId w:val="4"/>
  </w:num>
  <w:num w:numId="40">
    <w:abstractNumId w:val="57"/>
  </w:num>
  <w:num w:numId="41">
    <w:abstractNumId w:val="19"/>
  </w:num>
  <w:num w:numId="42">
    <w:abstractNumId w:val="16"/>
  </w:num>
  <w:num w:numId="43">
    <w:abstractNumId w:val="44"/>
  </w:num>
  <w:num w:numId="44">
    <w:abstractNumId w:val="32"/>
  </w:num>
  <w:num w:numId="45">
    <w:abstractNumId w:val="25"/>
  </w:num>
  <w:num w:numId="46">
    <w:abstractNumId w:val="56"/>
  </w:num>
  <w:num w:numId="47">
    <w:abstractNumId w:val="2"/>
  </w:num>
  <w:num w:numId="48">
    <w:abstractNumId w:val="40"/>
  </w:num>
  <w:num w:numId="49">
    <w:abstractNumId w:val="26"/>
  </w:num>
  <w:num w:numId="50">
    <w:abstractNumId w:val="35"/>
  </w:num>
  <w:num w:numId="51">
    <w:abstractNumId w:val="13"/>
  </w:num>
  <w:num w:numId="52">
    <w:abstractNumId w:val="48"/>
  </w:num>
  <w:num w:numId="53">
    <w:abstractNumId w:val="0"/>
  </w:num>
  <w:num w:numId="54">
    <w:abstractNumId w:val="10"/>
  </w:num>
  <w:num w:numId="55">
    <w:abstractNumId w:val="51"/>
  </w:num>
  <w:num w:numId="56">
    <w:abstractNumId w:val="55"/>
  </w:num>
  <w:num w:numId="57">
    <w:abstractNumId w:val="0"/>
    <w:lvlOverride w:ilvl="0">
      <w:startOverride w:val="1"/>
    </w:lvlOverride>
  </w:num>
  <w:num w:numId="58">
    <w:abstractNumId w:val="7"/>
  </w:num>
  <w:num w:numId="59">
    <w:abstractNumId w:val="39"/>
  </w:num>
  <w:num w:numId="60">
    <w:abstractNumId w:val="53"/>
  </w:num>
  <w:num w:numId="61">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E9"/>
    <w:rsid w:val="00002A70"/>
    <w:rsid w:val="00004326"/>
    <w:rsid w:val="00005458"/>
    <w:rsid w:val="00011DF8"/>
    <w:rsid w:val="00012728"/>
    <w:rsid w:val="00014DDB"/>
    <w:rsid w:val="00015D71"/>
    <w:rsid w:val="00027507"/>
    <w:rsid w:val="0003454F"/>
    <w:rsid w:val="0004485E"/>
    <w:rsid w:val="00051574"/>
    <w:rsid w:val="000528A6"/>
    <w:rsid w:val="00053216"/>
    <w:rsid w:val="00056A48"/>
    <w:rsid w:val="00056C90"/>
    <w:rsid w:val="000621A1"/>
    <w:rsid w:val="000644F6"/>
    <w:rsid w:val="0007121D"/>
    <w:rsid w:val="000717D4"/>
    <w:rsid w:val="00072E62"/>
    <w:rsid w:val="00073B93"/>
    <w:rsid w:val="00074E3A"/>
    <w:rsid w:val="00082123"/>
    <w:rsid w:val="0008737A"/>
    <w:rsid w:val="00090AB7"/>
    <w:rsid w:val="00090FA1"/>
    <w:rsid w:val="00093F0E"/>
    <w:rsid w:val="000944F5"/>
    <w:rsid w:val="00094E60"/>
    <w:rsid w:val="000A0355"/>
    <w:rsid w:val="000B0A07"/>
    <w:rsid w:val="000B1BBE"/>
    <w:rsid w:val="000B27EE"/>
    <w:rsid w:val="000B298E"/>
    <w:rsid w:val="000B358E"/>
    <w:rsid w:val="000B3605"/>
    <w:rsid w:val="000B4D6B"/>
    <w:rsid w:val="000B783F"/>
    <w:rsid w:val="000C2185"/>
    <w:rsid w:val="000E0D9B"/>
    <w:rsid w:val="000E13D6"/>
    <w:rsid w:val="000E6B23"/>
    <w:rsid w:val="000F6D1A"/>
    <w:rsid w:val="000F713C"/>
    <w:rsid w:val="001026E3"/>
    <w:rsid w:val="0010320F"/>
    <w:rsid w:val="001035B8"/>
    <w:rsid w:val="0010555D"/>
    <w:rsid w:val="001055C0"/>
    <w:rsid w:val="00111718"/>
    <w:rsid w:val="00111736"/>
    <w:rsid w:val="00115741"/>
    <w:rsid w:val="00117133"/>
    <w:rsid w:val="00121F73"/>
    <w:rsid w:val="00124192"/>
    <w:rsid w:val="00126466"/>
    <w:rsid w:val="00127469"/>
    <w:rsid w:val="001329A9"/>
    <w:rsid w:val="00133207"/>
    <w:rsid w:val="00136010"/>
    <w:rsid w:val="00136F01"/>
    <w:rsid w:val="001433BC"/>
    <w:rsid w:val="00145513"/>
    <w:rsid w:val="001463C4"/>
    <w:rsid w:val="00146788"/>
    <w:rsid w:val="00147859"/>
    <w:rsid w:val="00147B0E"/>
    <w:rsid w:val="001521C0"/>
    <w:rsid w:val="00152B5B"/>
    <w:rsid w:val="001539D1"/>
    <w:rsid w:val="00154FEC"/>
    <w:rsid w:val="00155190"/>
    <w:rsid w:val="001572A8"/>
    <w:rsid w:val="00157380"/>
    <w:rsid w:val="00165505"/>
    <w:rsid w:val="00170995"/>
    <w:rsid w:val="001710F0"/>
    <w:rsid w:val="001719DF"/>
    <w:rsid w:val="00175530"/>
    <w:rsid w:val="001771E5"/>
    <w:rsid w:val="0017763E"/>
    <w:rsid w:val="00177C67"/>
    <w:rsid w:val="00177F7D"/>
    <w:rsid w:val="00182207"/>
    <w:rsid w:val="00183534"/>
    <w:rsid w:val="00184A3F"/>
    <w:rsid w:val="00186028"/>
    <w:rsid w:val="0018782F"/>
    <w:rsid w:val="00195AF9"/>
    <w:rsid w:val="00196D83"/>
    <w:rsid w:val="001A66DD"/>
    <w:rsid w:val="001A6863"/>
    <w:rsid w:val="001A795F"/>
    <w:rsid w:val="001B0B09"/>
    <w:rsid w:val="001B4CDA"/>
    <w:rsid w:val="001B5A09"/>
    <w:rsid w:val="001B5D10"/>
    <w:rsid w:val="001C097A"/>
    <w:rsid w:val="001C3365"/>
    <w:rsid w:val="001C3B2B"/>
    <w:rsid w:val="001D0190"/>
    <w:rsid w:val="001D297F"/>
    <w:rsid w:val="001D4D70"/>
    <w:rsid w:val="001D4EC5"/>
    <w:rsid w:val="001D6C9C"/>
    <w:rsid w:val="001E169B"/>
    <w:rsid w:val="001E1CCE"/>
    <w:rsid w:val="001E2912"/>
    <w:rsid w:val="001E3DA6"/>
    <w:rsid w:val="001F3D9B"/>
    <w:rsid w:val="001F44BA"/>
    <w:rsid w:val="00202455"/>
    <w:rsid w:val="00204153"/>
    <w:rsid w:val="0021577E"/>
    <w:rsid w:val="002228D9"/>
    <w:rsid w:val="00222F32"/>
    <w:rsid w:val="002242C9"/>
    <w:rsid w:val="0022605F"/>
    <w:rsid w:val="002308A5"/>
    <w:rsid w:val="002310EE"/>
    <w:rsid w:val="00231E5B"/>
    <w:rsid w:val="002330AD"/>
    <w:rsid w:val="00234492"/>
    <w:rsid w:val="00236C7C"/>
    <w:rsid w:val="00241289"/>
    <w:rsid w:val="0024545B"/>
    <w:rsid w:val="00246EE7"/>
    <w:rsid w:val="00247036"/>
    <w:rsid w:val="00247F4A"/>
    <w:rsid w:val="002511B2"/>
    <w:rsid w:val="00253CFB"/>
    <w:rsid w:val="00253FE9"/>
    <w:rsid w:val="00265762"/>
    <w:rsid w:val="002660D5"/>
    <w:rsid w:val="00271413"/>
    <w:rsid w:val="00275CF4"/>
    <w:rsid w:val="00275F71"/>
    <w:rsid w:val="00280539"/>
    <w:rsid w:val="00281344"/>
    <w:rsid w:val="00282B4B"/>
    <w:rsid w:val="002859D1"/>
    <w:rsid w:val="00287058"/>
    <w:rsid w:val="0028725C"/>
    <w:rsid w:val="002928F1"/>
    <w:rsid w:val="00295C72"/>
    <w:rsid w:val="002A1A55"/>
    <w:rsid w:val="002A1FA7"/>
    <w:rsid w:val="002A4606"/>
    <w:rsid w:val="002A530F"/>
    <w:rsid w:val="002A6B7F"/>
    <w:rsid w:val="002B00FB"/>
    <w:rsid w:val="002B0471"/>
    <w:rsid w:val="002B3476"/>
    <w:rsid w:val="002B35B1"/>
    <w:rsid w:val="002B453D"/>
    <w:rsid w:val="002B4746"/>
    <w:rsid w:val="002B55C5"/>
    <w:rsid w:val="002C295E"/>
    <w:rsid w:val="002C3D3D"/>
    <w:rsid w:val="002D3345"/>
    <w:rsid w:val="002D6D69"/>
    <w:rsid w:val="002E06AB"/>
    <w:rsid w:val="002E21F3"/>
    <w:rsid w:val="002E2A46"/>
    <w:rsid w:val="002E3394"/>
    <w:rsid w:val="002E7113"/>
    <w:rsid w:val="002F411E"/>
    <w:rsid w:val="002F4629"/>
    <w:rsid w:val="002F5009"/>
    <w:rsid w:val="002F65C8"/>
    <w:rsid w:val="00300ACE"/>
    <w:rsid w:val="00300DA6"/>
    <w:rsid w:val="0030202A"/>
    <w:rsid w:val="00302DAC"/>
    <w:rsid w:val="00302F4B"/>
    <w:rsid w:val="00306331"/>
    <w:rsid w:val="0030756E"/>
    <w:rsid w:val="003112BA"/>
    <w:rsid w:val="00311ABE"/>
    <w:rsid w:val="00311FD8"/>
    <w:rsid w:val="0031283B"/>
    <w:rsid w:val="00314A70"/>
    <w:rsid w:val="00321CF7"/>
    <w:rsid w:val="00325223"/>
    <w:rsid w:val="003351C7"/>
    <w:rsid w:val="00340F9D"/>
    <w:rsid w:val="00342E33"/>
    <w:rsid w:val="00342FEF"/>
    <w:rsid w:val="003439DE"/>
    <w:rsid w:val="00350445"/>
    <w:rsid w:val="003520E2"/>
    <w:rsid w:val="00353FB8"/>
    <w:rsid w:val="0035701B"/>
    <w:rsid w:val="00360A67"/>
    <w:rsid w:val="00362884"/>
    <w:rsid w:val="0036355B"/>
    <w:rsid w:val="00363C03"/>
    <w:rsid w:val="00365798"/>
    <w:rsid w:val="00365BE9"/>
    <w:rsid w:val="003702E5"/>
    <w:rsid w:val="0037591C"/>
    <w:rsid w:val="003767B4"/>
    <w:rsid w:val="003779B8"/>
    <w:rsid w:val="00382A55"/>
    <w:rsid w:val="003854B5"/>
    <w:rsid w:val="0038603B"/>
    <w:rsid w:val="003862CC"/>
    <w:rsid w:val="00386A21"/>
    <w:rsid w:val="00391CF7"/>
    <w:rsid w:val="003922AB"/>
    <w:rsid w:val="00394D21"/>
    <w:rsid w:val="00396EF4"/>
    <w:rsid w:val="003A1653"/>
    <w:rsid w:val="003A7CEB"/>
    <w:rsid w:val="003A7D58"/>
    <w:rsid w:val="003B0071"/>
    <w:rsid w:val="003B3A21"/>
    <w:rsid w:val="003B3E77"/>
    <w:rsid w:val="003B4353"/>
    <w:rsid w:val="003B4D1B"/>
    <w:rsid w:val="003B5DA7"/>
    <w:rsid w:val="003C115E"/>
    <w:rsid w:val="003C2653"/>
    <w:rsid w:val="003C5523"/>
    <w:rsid w:val="003C5F78"/>
    <w:rsid w:val="003C65C4"/>
    <w:rsid w:val="003C7585"/>
    <w:rsid w:val="003D1617"/>
    <w:rsid w:val="003D1731"/>
    <w:rsid w:val="003D7758"/>
    <w:rsid w:val="003E1247"/>
    <w:rsid w:val="003E3B3C"/>
    <w:rsid w:val="003E46AD"/>
    <w:rsid w:val="003E5D27"/>
    <w:rsid w:val="003F417E"/>
    <w:rsid w:val="003F6A7E"/>
    <w:rsid w:val="004003EC"/>
    <w:rsid w:val="00403EC3"/>
    <w:rsid w:val="00404E04"/>
    <w:rsid w:val="004124E6"/>
    <w:rsid w:val="00415DD6"/>
    <w:rsid w:val="0041614C"/>
    <w:rsid w:val="00420794"/>
    <w:rsid w:val="00421250"/>
    <w:rsid w:val="00421FB5"/>
    <w:rsid w:val="00423FF1"/>
    <w:rsid w:val="00426129"/>
    <w:rsid w:val="00426C10"/>
    <w:rsid w:val="00427AD8"/>
    <w:rsid w:val="00430A62"/>
    <w:rsid w:val="004326CD"/>
    <w:rsid w:val="00440D7E"/>
    <w:rsid w:val="00441BB7"/>
    <w:rsid w:val="0044307E"/>
    <w:rsid w:val="00447D76"/>
    <w:rsid w:val="004502D8"/>
    <w:rsid w:val="00452635"/>
    <w:rsid w:val="0045265E"/>
    <w:rsid w:val="004553F1"/>
    <w:rsid w:val="00456A99"/>
    <w:rsid w:val="0046621E"/>
    <w:rsid w:val="004718D4"/>
    <w:rsid w:val="0047253D"/>
    <w:rsid w:val="00474322"/>
    <w:rsid w:val="004779A6"/>
    <w:rsid w:val="004832F6"/>
    <w:rsid w:val="00487469"/>
    <w:rsid w:val="00491195"/>
    <w:rsid w:val="00495640"/>
    <w:rsid w:val="00497DFB"/>
    <w:rsid w:val="004A0197"/>
    <w:rsid w:val="004A13A2"/>
    <w:rsid w:val="004A15F2"/>
    <w:rsid w:val="004A3E4E"/>
    <w:rsid w:val="004A6FD8"/>
    <w:rsid w:val="004A74ED"/>
    <w:rsid w:val="004B0275"/>
    <w:rsid w:val="004B16D7"/>
    <w:rsid w:val="004B22F9"/>
    <w:rsid w:val="004B7994"/>
    <w:rsid w:val="004C034C"/>
    <w:rsid w:val="004C24AE"/>
    <w:rsid w:val="004D043B"/>
    <w:rsid w:val="004D178D"/>
    <w:rsid w:val="004D7246"/>
    <w:rsid w:val="004E1236"/>
    <w:rsid w:val="004E1A0A"/>
    <w:rsid w:val="004E1D1A"/>
    <w:rsid w:val="004E399D"/>
    <w:rsid w:val="004E5289"/>
    <w:rsid w:val="004E57D0"/>
    <w:rsid w:val="004F24AD"/>
    <w:rsid w:val="004F391A"/>
    <w:rsid w:val="0050300C"/>
    <w:rsid w:val="00505DCD"/>
    <w:rsid w:val="00506089"/>
    <w:rsid w:val="00506E62"/>
    <w:rsid w:val="00510846"/>
    <w:rsid w:val="00510CA8"/>
    <w:rsid w:val="00510CFB"/>
    <w:rsid w:val="00510F99"/>
    <w:rsid w:val="0051168C"/>
    <w:rsid w:val="00512A87"/>
    <w:rsid w:val="005155E4"/>
    <w:rsid w:val="0051622B"/>
    <w:rsid w:val="00533480"/>
    <w:rsid w:val="00535B4C"/>
    <w:rsid w:val="00536803"/>
    <w:rsid w:val="00536E20"/>
    <w:rsid w:val="00536F84"/>
    <w:rsid w:val="005449E6"/>
    <w:rsid w:val="00545064"/>
    <w:rsid w:val="005455A8"/>
    <w:rsid w:val="00546FC8"/>
    <w:rsid w:val="0055011D"/>
    <w:rsid w:val="00550D10"/>
    <w:rsid w:val="00550DA0"/>
    <w:rsid w:val="00551AF2"/>
    <w:rsid w:val="00560CBA"/>
    <w:rsid w:val="005651BE"/>
    <w:rsid w:val="00565236"/>
    <w:rsid w:val="00572EEF"/>
    <w:rsid w:val="00573800"/>
    <w:rsid w:val="005754FD"/>
    <w:rsid w:val="00577555"/>
    <w:rsid w:val="00577D3E"/>
    <w:rsid w:val="00580B8E"/>
    <w:rsid w:val="00580E60"/>
    <w:rsid w:val="0059176B"/>
    <w:rsid w:val="00594B3E"/>
    <w:rsid w:val="00595143"/>
    <w:rsid w:val="005955D8"/>
    <w:rsid w:val="005A1D73"/>
    <w:rsid w:val="005A347C"/>
    <w:rsid w:val="005B0461"/>
    <w:rsid w:val="005B1738"/>
    <w:rsid w:val="005B353E"/>
    <w:rsid w:val="005B46FC"/>
    <w:rsid w:val="005B519B"/>
    <w:rsid w:val="005B5796"/>
    <w:rsid w:val="005C2290"/>
    <w:rsid w:val="005C48CB"/>
    <w:rsid w:val="005D0A66"/>
    <w:rsid w:val="005D20DC"/>
    <w:rsid w:val="005D254E"/>
    <w:rsid w:val="005D66C1"/>
    <w:rsid w:val="005D6EEE"/>
    <w:rsid w:val="005D72FB"/>
    <w:rsid w:val="005E0D94"/>
    <w:rsid w:val="005E2934"/>
    <w:rsid w:val="005E64DF"/>
    <w:rsid w:val="005E6A01"/>
    <w:rsid w:val="005F17F7"/>
    <w:rsid w:val="005F204A"/>
    <w:rsid w:val="005F3E73"/>
    <w:rsid w:val="005F6EBE"/>
    <w:rsid w:val="006141E9"/>
    <w:rsid w:val="00615D1D"/>
    <w:rsid w:val="00616949"/>
    <w:rsid w:val="00622885"/>
    <w:rsid w:val="00635A50"/>
    <w:rsid w:val="006365A1"/>
    <w:rsid w:val="00641516"/>
    <w:rsid w:val="00653A78"/>
    <w:rsid w:val="00654E67"/>
    <w:rsid w:val="006558D1"/>
    <w:rsid w:val="00655D9E"/>
    <w:rsid w:val="006632DB"/>
    <w:rsid w:val="00666870"/>
    <w:rsid w:val="00672310"/>
    <w:rsid w:val="00674BD6"/>
    <w:rsid w:val="006759D9"/>
    <w:rsid w:val="00676296"/>
    <w:rsid w:val="00677C98"/>
    <w:rsid w:val="0068116F"/>
    <w:rsid w:val="00684521"/>
    <w:rsid w:val="0069302D"/>
    <w:rsid w:val="0069309A"/>
    <w:rsid w:val="0069340B"/>
    <w:rsid w:val="0069456C"/>
    <w:rsid w:val="006947ED"/>
    <w:rsid w:val="0069491A"/>
    <w:rsid w:val="0069556E"/>
    <w:rsid w:val="006A0033"/>
    <w:rsid w:val="006A45EA"/>
    <w:rsid w:val="006A5F3F"/>
    <w:rsid w:val="006A6147"/>
    <w:rsid w:val="006A78B0"/>
    <w:rsid w:val="006B100C"/>
    <w:rsid w:val="006B4192"/>
    <w:rsid w:val="006C1E7A"/>
    <w:rsid w:val="006C62A1"/>
    <w:rsid w:val="006D4CEA"/>
    <w:rsid w:val="006D61AD"/>
    <w:rsid w:val="006E063C"/>
    <w:rsid w:val="006E20CA"/>
    <w:rsid w:val="006E2C8C"/>
    <w:rsid w:val="006E53F5"/>
    <w:rsid w:val="006E6A63"/>
    <w:rsid w:val="00701072"/>
    <w:rsid w:val="007023C5"/>
    <w:rsid w:val="0071311B"/>
    <w:rsid w:val="00717682"/>
    <w:rsid w:val="00721E1A"/>
    <w:rsid w:val="0072233B"/>
    <w:rsid w:val="00726887"/>
    <w:rsid w:val="0072758D"/>
    <w:rsid w:val="00727704"/>
    <w:rsid w:val="00727F2D"/>
    <w:rsid w:val="007332DB"/>
    <w:rsid w:val="00733683"/>
    <w:rsid w:val="00736057"/>
    <w:rsid w:val="00741582"/>
    <w:rsid w:val="00745F7D"/>
    <w:rsid w:val="0074736C"/>
    <w:rsid w:val="00747573"/>
    <w:rsid w:val="00747D56"/>
    <w:rsid w:val="00750FA5"/>
    <w:rsid w:val="00756DCF"/>
    <w:rsid w:val="0075787F"/>
    <w:rsid w:val="00762549"/>
    <w:rsid w:val="00762712"/>
    <w:rsid w:val="00763E40"/>
    <w:rsid w:val="00767966"/>
    <w:rsid w:val="00770733"/>
    <w:rsid w:val="00770E19"/>
    <w:rsid w:val="00774B24"/>
    <w:rsid w:val="00777CCC"/>
    <w:rsid w:val="007805DE"/>
    <w:rsid w:val="0078145A"/>
    <w:rsid w:val="00782051"/>
    <w:rsid w:val="00786EEB"/>
    <w:rsid w:val="00793151"/>
    <w:rsid w:val="00794B97"/>
    <w:rsid w:val="00797900"/>
    <w:rsid w:val="00797D07"/>
    <w:rsid w:val="007A21B4"/>
    <w:rsid w:val="007A55A7"/>
    <w:rsid w:val="007A5CD8"/>
    <w:rsid w:val="007A62D8"/>
    <w:rsid w:val="007A71CD"/>
    <w:rsid w:val="007B1308"/>
    <w:rsid w:val="007B20FD"/>
    <w:rsid w:val="007B2E53"/>
    <w:rsid w:val="007B7D7B"/>
    <w:rsid w:val="007C1923"/>
    <w:rsid w:val="007C3486"/>
    <w:rsid w:val="007C5EE5"/>
    <w:rsid w:val="007D1623"/>
    <w:rsid w:val="007D1DF7"/>
    <w:rsid w:val="007D316C"/>
    <w:rsid w:val="007D4A24"/>
    <w:rsid w:val="007D4F54"/>
    <w:rsid w:val="007D5085"/>
    <w:rsid w:val="007D773B"/>
    <w:rsid w:val="007E0C06"/>
    <w:rsid w:val="007E56C1"/>
    <w:rsid w:val="007E6FF0"/>
    <w:rsid w:val="007E7FF0"/>
    <w:rsid w:val="007F0556"/>
    <w:rsid w:val="008010E4"/>
    <w:rsid w:val="00803CAE"/>
    <w:rsid w:val="00810B2D"/>
    <w:rsid w:val="008125F5"/>
    <w:rsid w:val="00813A89"/>
    <w:rsid w:val="008140FF"/>
    <w:rsid w:val="008165F5"/>
    <w:rsid w:val="00816BB2"/>
    <w:rsid w:val="00825838"/>
    <w:rsid w:val="00830ED8"/>
    <w:rsid w:val="0083132C"/>
    <w:rsid w:val="00831645"/>
    <w:rsid w:val="00835E67"/>
    <w:rsid w:val="00837631"/>
    <w:rsid w:val="00843910"/>
    <w:rsid w:val="00843B42"/>
    <w:rsid w:val="00844C98"/>
    <w:rsid w:val="00846F3B"/>
    <w:rsid w:val="00852FE5"/>
    <w:rsid w:val="00857C25"/>
    <w:rsid w:val="008626B4"/>
    <w:rsid w:val="008642D4"/>
    <w:rsid w:val="00873958"/>
    <w:rsid w:val="008756E2"/>
    <w:rsid w:val="008836EE"/>
    <w:rsid w:val="008844CF"/>
    <w:rsid w:val="008923FD"/>
    <w:rsid w:val="00892D44"/>
    <w:rsid w:val="008956A1"/>
    <w:rsid w:val="008A29C1"/>
    <w:rsid w:val="008A497F"/>
    <w:rsid w:val="008B0ED8"/>
    <w:rsid w:val="008B1228"/>
    <w:rsid w:val="008B22C5"/>
    <w:rsid w:val="008B453E"/>
    <w:rsid w:val="008B6B3F"/>
    <w:rsid w:val="008B6F21"/>
    <w:rsid w:val="008C021E"/>
    <w:rsid w:val="008C0CB6"/>
    <w:rsid w:val="008C12C5"/>
    <w:rsid w:val="008C291D"/>
    <w:rsid w:val="008C2A71"/>
    <w:rsid w:val="008C46EF"/>
    <w:rsid w:val="008C741B"/>
    <w:rsid w:val="008D05FF"/>
    <w:rsid w:val="008D7AAF"/>
    <w:rsid w:val="008E2854"/>
    <w:rsid w:val="008E7C61"/>
    <w:rsid w:val="008F33B3"/>
    <w:rsid w:val="00901C94"/>
    <w:rsid w:val="009026B6"/>
    <w:rsid w:val="00902E9F"/>
    <w:rsid w:val="009041DA"/>
    <w:rsid w:val="00910281"/>
    <w:rsid w:val="009104EC"/>
    <w:rsid w:val="00913D0B"/>
    <w:rsid w:val="00925191"/>
    <w:rsid w:val="009253F1"/>
    <w:rsid w:val="00925598"/>
    <w:rsid w:val="00925F58"/>
    <w:rsid w:val="00932E2E"/>
    <w:rsid w:val="009340BE"/>
    <w:rsid w:val="00934C2A"/>
    <w:rsid w:val="00941C3D"/>
    <w:rsid w:val="00942CC6"/>
    <w:rsid w:val="009465EA"/>
    <w:rsid w:val="0094690E"/>
    <w:rsid w:val="00946919"/>
    <w:rsid w:val="00951FE7"/>
    <w:rsid w:val="0095451F"/>
    <w:rsid w:val="00960A20"/>
    <w:rsid w:val="00961458"/>
    <w:rsid w:val="0096564E"/>
    <w:rsid w:val="00966EB3"/>
    <w:rsid w:val="009673CB"/>
    <w:rsid w:val="00967F74"/>
    <w:rsid w:val="00970B86"/>
    <w:rsid w:val="00972692"/>
    <w:rsid w:val="0097436E"/>
    <w:rsid w:val="00974744"/>
    <w:rsid w:val="009747B4"/>
    <w:rsid w:val="00975CDA"/>
    <w:rsid w:val="00975E24"/>
    <w:rsid w:val="00976113"/>
    <w:rsid w:val="00984292"/>
    <w:rsid w:val="009914AA"/>
    <w:rsid w:val="009916F5"/>
    <w:rsid w:val="00993286"/>
    <w:rsid w:val="009A4CD3"/>
    <w:rsid w:val="009A59C5"/>
    <w:rsid w:val="009A6D46"/>
    <w:rsid w:val="009B0856"/>
    <w:rsid w:val="009B1AB1"/>
    <w:rsid w:val="009B39A1"/>
    <w:rsid w:val="009B751A"/>
    <w:rsid w:val="009C14ED"/>
    <w:rsid w:val="009C5871"/>
    <w:rsid w:val="009C6320"/>
    <w:rsid w:val="009D1797"/>
    <w:rsid w:val="009D19F8"/>
    <w:rsid w:val="009E087A"/>
    <w:rsid w:val="009E0DE8"/>
    <w:rsid w:val="009E1D2F"/>
    <w:rsid w:val="00A01CEF"/>
    <w:rsid w:val="00A03810"/>
    <w:rsid w:val="00A07E0B"/>
    <w:rsid w:val="00A12DEF"/>
    <w:rsid w:val="00A20729"/>
    <w:rsid w:val="00A231EC"/>
    <w:rsid w:val="00A269A0"/>
    <w:rsid w:val="00A32373"/>
    <w:rsid w:val="00A3377B"/>
    <w:rsid w:val="00A338D9"/>
    <w:rsid w:val="00A33D19"/>
    <w:rsid w:val="00A33FE9"/>
    <w:rsid w:val="00A364DB"/>
    <w:rsid w:val="00A3773F"/>
    <w:rsid w:val="00A40EBA"/>
    <w:rsid w:val="00A41230"/>
    <w:rsid w:val="00A44002"/>
    <w:rsid w:val="00A52A57"/>
    <w:rsid w:val="00A60183"/>
    <w:rsid w:val="00A62EFE"/>
    <w:rsid w:val="00A6398D"/>
    <w:rsid w:val="00A652BB"/>
    <w:rsid w:val="00A65DEE"/>
    <w:rsid w:val="00A71F4C"/>
    <w:rsid w:val="00A72D5A"/>
    <w:rsid w:val="00A74C45"/>
    <w:rsid w:val="00A7672C"/>
    <w:rsid w:val="00A81E77"/>
    <w:rsid w:val="00A82B1D"/>
    <w:rsid w:val="00A836C1"/>
    <w:rsid w:val="00A87301"/>
    <w:rsid w:val="00A90597"/>
    <w:rsid w:val="00A9081F"/>
    <w:rsid w:val="00A91CD1"/>
    <w:rsid w:val="00A96058"/>
    <w:rsid w:val="00A96DEE"/>
    <w:rsid w:val="00A971D2"/>
    <w:rsid w:val="00A97E62"/>
    <w:rsid w:val="00AA4696"/>
    <w:rsid w:val="00AA4C0C"/>
    <w:rsid w:val="00AA4C4F"/>
    <w:rsid w:val="00AA5D6A"/>
    <w:rsid w:val="00AA7C06"/>
    <w:rsid w:val="00AB11AF"/>
    <w:rsid w:val="00AB1A20"/>
    <w:rsid w:val="00AB2B2C"/>
    <w:rsid w:val="00AB30A4"/>
    <w:rsid w:val="00AB4C23"/>
    <w:rsid w:val="00AC1F62"/>
    <w:rsid w:val="00AC6A41"/>
    <w:rsid w:val="00AD2B34"/>
    <w:rsid w:val="00AD2D9F"/>
    <w:rsid w:val="00AD3051"/>
    <w:rsid w:val="00AD32B5"/>
    <w:rsid w:val="00AD4C9E"/>
    <w:rsid w:val="00AE1000"/>
    <w:rsid w:val="00AF045C"/>
    <w:rsid w:val="00AF16CD"/>
    <w:rsid w:val="00AF3C71"/>
    <w:rsid w:val="00AF40BB"/>
    <w:rsid w:val="00AF539C"/>
    <w:rsid w:val="00AF5E56"/>
    <w:rsid w:val="00AF6C30"/>
    <w:rsid w:val="00AF7858"/>
    <w:rsid w:val="00B02C1F"/>
    <w:rsid w:val="00B0314E"/>
    <w:rsid w:val="00B03913"/>
    <w:rsid w:val="00B04CED"/>
    <w:rsid w:val="00B05646"/>
    <w:rsid w:val="00B12DA6"/>
    <w:rsid w:val="00B149B1"/>
    <w:rsid w:val="00B20F04"/>
    <w:rsid w:val="00B219FC"/>
    <w:rsid w:val="00B21CBC"/>
    <w:rsid w:val="00B23032"/>
    <w:rsid w:val="00B232AC"/>
    <w:rsid w:val="00B23A0F"/>
    <w:rsid w:val="00B2406E"/>
    <w:rsid w:val="00B24985"/>
    <w:rsid w:val="00B2707F"/>
    <w:rsid w:val="00B31190"/>
    <w:rsid w:val="00B32E6C"/>
    <w:rsid w:val="00B33C87"/>
    <w:rsid w:val="00B45144"/>
    <w:rsid w:val="00B5162A"/>
    <w:rsid w:val="00B52622"/>
    <w:rsid w:val="00B534D9"/>
    <w:rsid w:val="00B5521F"/>
    <w:rsid w:val="00B55D02"/>
    <w:rsid w:val="00B60001"/>
    <w:rsid w:val="00B60D03"/>
    <w:rsid w:val="00B6182E"/>
    <w:rsid w:val="00B64123"/>
    <w:rsid w:val="00B659CC"/>
    <w:rsid w:val="00B6616D"/>
    <w:rsid w:val="00B73BC9"/>
    <w:rsid w:val="00B80C5C"/>
    <w:rsid w:val="00B8172F"/>
    <w:rsid w:val="00B81CD7"/>
    <w:rsid w:val="00B82ABB"/>
    <w:rsid w:val="00B8309F"/>
    <w:rsid w:val="00B83A6F"/>
    <w:rsid w:val="00B84C39"/>
    <w:rsid w:val="00B8606E"/>
    <w:rsid w:val="00B901B2"/>
    <w:rsid w:val="00B902EA"/>
    <w:rsid w:val="00B9338E"/>
    <w:rsid w:val="00BA0AED"/>
    <w:rsid w:val="00BA1653"/>
    <w:rsid w:val="00BA5AE9"/>
    <w:rsid w:val="00BA7565"/>
    <w:rsid w:val="00BB27FB"/>
    <w:rsid w:val="00BB7293"/>
    <w:rsid w:val="00BC09E4"/>
    <w:rsid w:val="00BC51C9"/>
    <w:rsid w:val="00BC74D4"/>
    <w:rsid w:val="00BC7AD1"/>
    <w:rsid w:val="00BD6BEF"/>
    <w:rsid w:val="00BD6D50"/>
    <w:rsid w:val="00BD72FD"/>
    <w:rsid w:val="00BD75B5"/>
    <w:rsid w:val="00BE03FC"/>
    <w:rsid w:val="00BE4CB8"/>
    <w:rsid w:val="00BE5BA1"/>
    <w:rsid w:val="00BF21B7"/>
    <w:rsid w:val="00BF2389"/>
    <w:rsid w:val="00BF2D0A"/>
    <w:rsid w:val="00BF5532"/>
    <w:rsid w:val="00BF6776"/>
    <w:rsid w:val="00BF6C23"/>
    <w:rsid w:val="00C014CB"/>
    <w:rsid w:val="00C10BDD"/>
    <w:rsid w:val="00C1465E"/>
    <w:rsid w:val="00C14C77"/>
    <w:rsid w:val="00C15820"/>
    <w:rsid w:val="00C16A68"/>
    <w:rsid w:val="00C2082F"/>
    <w:rsid w:val="00C23BAB"/>
    <w:rsid w:val="00C26433"/>
    <w:rsid w:val="00C3679B"/>
    <w:rsid w:val="00C36D07"/>
    <w:rsid w:val="00C42AE9"/>
    <w:rsid w:val="00C42AF5"/>
    <w:rsid w:val="00C44726"/>
    <w:rsid w:val="00C45BF2"/>
    <w:rsid w:val="00C4725E"/>
    <w:rsid w:val="00C510E1"/>
    <w:rsid w:val="00C6482B"/>
    <w:rsid w:val="00C652FE"/>
    <w:rsid w:val="00C67814"/>
    <w:rsid w:val="00C83880"/>
    <w:rsid w:val="00C87C2C"/>
    <w:rsid w:val="00C902B2"/>
    <w:rsid w:val="00C90884"/>
    <w:rsid w:val="00C90CC7"/>
    <w:rsid w:val="00C93023"/>
    <w:rsid w:val="00C93668"/>
    <w:rsid w:val="00C971B9"/>
    <w:rsid w:val="00CA0308"/>
    <w:rsid w:val="00CA3CD9"/>
    <w:rsid w:val="00CA561D"/>
    <w:rsid w:val="00CA5EE1"/>
    <w:rsid w:val="00CA6BFA"/>
    <w:rsid w:val="00CB1A0B"/>
    <w:rsid w:val="00CB37E3"/>
    <w:rsid w:val="00CB3C67"/>
    <w:rsid w:val="00CB6712"/>
    <w:rsid w:val="00CB6C45"/>
    <w:rsid w:val="00CB7BBE"/>
    <w:rsid w:val="00CC5DF1"/>
    <w:rsid w:val="00CC6EE2"/>
    <w:rsid w:val="00CD53DE"/>
    <w:rsid w:val="00CD5DCC"/>
    <w:rsid w:val="00CD6557"/>
    <w:rsid w:val="00CD66E4"/>
    <w:rsid w:val="00CE3D94"/>
    <w:rsid w:val="00CE6602"/>
    <w:rsid w:val="00D01A0E"/>
    <w:rsid w:val="00D01A88"/>
    <w:rsid w:val="00D01B88"/>
    <w:rsid w:val="00D01C9D"/>
    <w:rsid w:val="00D049B9"/>
    <w:rsid w:val="00D07540"/>
    <w:rsid w:val="00D16DD1"/>
    <w:rsid w:val="00D16E2A"/>
    <w:rsid w:val="00D21231"/>
    <w:rsid w:val="00D2316A"/>
    <w:rsid w:val="00D2393B"/>
    <w:rsid w:val="00D2437E"/>
    <w:rsid w:val="00D3042B"/>
    <w:rsid w:val="00D3760D"/>
    <w:rsid w:val="00D44F09"/>
    <w:rsid w:val="00D47EF5"/>
    <w:rsid w:val="00D52168"/>
    <w:rsid w:val="00D53789"/>
    <w:rsid w:val="00D56083"/>
    <w:rsid w:val="00D57B90"/>
    <w:rsid w:val="00D61E1F"/>
    <w:rsid w:val="00D64AA9"/>
    <w:rsid w:val="00D73E11"/>
    <w:rsid w:val="00D80D0B"/>
    <w:rsid w:val="00D85128"/>
    <w:rsid w:val="00D8716E"/>
    <w:rsid w:val="00DA09EE"/>
    <w:rsid w:val="00DA2526"/>
    <w:rsid w:val="00DA7465"/>
    <w:rsid w:val="00DB1545"/>
    <w:rsid w:val="00DB21D4"/>
    <w:rsid w:val="00DB26E3"/>
    <w:rsid w:val="00DB51EF"/>
    <w:rsid w:val="00DB74DE"/>
    <w:rsid w:val="00DB76AB"/>
    <w:rsid w:val="00DD2F4E"/>
    <w:rsid w:val="00DD5263"/>
    <w:rsid w:val="00DD6B5C"/>
    <w:rsid w:val="00DD6DAC"/>
    <w:rsid w:val="00DF3E25"/>
    <w:rsid w:val="00E01450"/>
    <w:rsid w:val="00E022C6"/>
    <w:rsid w:val="00E02550"/>
    <w:rsid w:val="00E029B0"/>
    <w:rsid w:val="00E05043"/>
    <w:rsid w:val="00E05848"/>
    <w:rsid w:val="00E059AD"/>
    <w:rsid w:val="00E06378"/>
    <w:rsid w:val="00E10AEA"/>
    <w:rsid w:val="00E10B82"/>
    <w:rsid w:val="00E14DDA"/>
    <w:rsid w:val="00E17495"/>
    <w:rsid w:val="00E2658E"/>
    <w:rsid w:val="00E27EF2"/>
    <w:rsid w:val="00E30583"/>
    <w:rsid w:val="00E31850"/>
    <w:rsid w:val="00E32780"/>
    <w:rsid w:val="00E35FEF"/>
    <w:rsid w:val="00E36345"/>
    <w:rsid w:val="00E40536"/>
    <w:rsid w:val="00E40785"/>
    <w:rsid w:val="00E44151"/>
    <w:rsid w:val="00E45098"/>
    <w:rsid w:val="00E4693F"/>
    <w:rsid w:val="00E52509"/>
    <w:rsid w:val="00E541EA"/>
    <w:rsid w:val="00E57C43"/>
    <w:rsid w:val="00E65997"/>
    <w:rsid w:val="00E65A57"/>
    <w:rsid w:val="00E663D7"/>
    <w:rsid w:val="00E67984"/>
    <w:rsid w:val="00E67A5C"/>
    <w:rsid w:val="00E72D16"/>
    <w:rsid w:val="00E74741"/>
    <w:rsid w:val="00E76A2F"/>
    <w:rsid w:val="00E80D7E"/>
    <w:rsid w:val="00E85D1C"/>
    <w:rsid w:val="00E91A3C"/>
    <w:rsid w:val="00E91EFF"/>
    <w:rsid w:val="00E96D29"/>
    <w:rsid w:val="00E97BCD"/>
    <w:rsid w:val="00EA04C9"/>
    <w:rsid w:val="00EA297E"/>
    <w:rsid w:val="00EA74CC"/>
    <w:rsid w:val="00EA7AE2"/>
    <w:rsid w:val="00EB130A"/>
    <w:rsid w:val="00EB15E6"/>
    <w:rsid w:val="00EB1B3E"/>
    <w:rsid w:val="00EB287E"/>
    <w:rsid w:val="00EB2CBD"/>
    <w:rsid w:val="00EC1676"/>
    <w:rsid w:val="00ED01D0"/>
    <w:rsid w:val="00ED3334"/>
    <w:rsid w:val="00ED47C2"/>
    <w:rsid w:val="00ED6CFC"/>
    <w:rsid w:val="00ED6D02"/>
    <w:rsid w:val="00EE2061"/>
    <w:rsid w:val="00EE25E2"/>
    <w:rsid w:val="00EE4707"/>
    <w:rsid w:val="00EF0F0E"/>
    <w:rsid w:val="00EF2CBE"/>
    <w:rsid w:val="00EF4830"/>
    <w:rsid w:val="00EF7524"/>
    <w:rsid w:val="00EF7625"/>
    <w:rsid w:val="00F004A4"/>
    <w:rsid w:val="00F073EE"/>
    <w:rsid w:val="00F10210"/>
    <w:rsid w:val="00F20B4B"/>
    <w:rsid w:val="00F236D2"/>
    <w:rsid w:val="00F300CF"/>
    <w:rsid w:val="00F30472"/>
    <w:rsid w:val="00F31518"/>
    <w:rsid w:val="00F31D2A"/>
    <w:rsid w:val="00F33CFA"/>
    <w:rsid w:val="00F354F1"/>
    <w:rsid w:val="00F36504"/>
    <w:rsid w:val="00F41248"/>
    <w:rsid w:val="00F422DB"/>
    <w:rsid w:val="00F44D81"/>
    <w:rsid w:val="00F4574F"/>
    <w:rsid w:val="00F46A1B"/>
    <w:rsid w:val="00F512FB"/>
    <w:rsid w:val="00F554E5"/>
    <w:rsid w:val="00F56785"/>
    <w:rsid w:val="00F64094"/>
    <w:rsid w:val="00F64316"/>
    <w:rsid w:val="00F65732"/>
    <w:rsid w:val="00F671AF"/>
    <w:rsid w:val="00F74406"/>
    <w:rsid w:val="00F83B14"/>
    <w:rsid w:val="00F83C8F"/>
    <w:rsid w:val="00F85B85"/>
    <w:rsid w:val="00F879DA"/>
    <w:rsid w:val="00F948E6"/>
    <w:rsid w:val="00F975BC"/>
    <w:rsid w:val="00FA0021"/>
    <w:rsid w:val="00FA2E2B"/>
    <w:rsid w:val="00FA2EB4"/>
    <w:rsid w:val="00FB09C7"/>
    <w:rsid w:val="00FB2059"/>
    <w:rsid w:val="00FB356C"/>
    <w:rsid w:val="00FB457C"/>
    <w:rsid w:val="00FB5CD1"/>
    <w:rsid w:val="00FB5F26"/>
    <w:rsid w:val="00FB7A64"/>
    <w:rsid w:val="00FC539E"/>
    <w:rsid w:val="00FC63A1"/>
    <w:rsid w:val="00FC67ED"/>
    <w:rsid w:val="00FC7F6E"/>
    <w:rsid w:val="00FD0B27"/>
    <w:rsid w:val="00FD2813"/>
    <w:rsid w:val="00FD31EB"/>
    <w:rsid w:val="00FD5328"/>
    <w:rsid w:val="00FE0973"/>
    <w:rsid w:val="00FE1B1E"/>
    <w:rsid w:val="00FE356E"/>
    <w:rsid w:val="00FE3FE1"/>
    <w:rsid w:val="00FE67AB"/>
    <w:rsid w:val="00FE67AC"/>
    <w:rsid w:val="00FE79FA"/>
    <w:rsid w:val="00FF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B2E4CF"/>
  <w15:docId w15:val="{04C312B1-9BDA-414C-9484-46A5DFD0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21"/>
    <w:rPr>
      <w:lang w:val="id-ID"/>
    </w:rPr>
  </w:style>
  <w:style w:type="paragraph" w:styleId="Heading1">
    <w:name w:val="heading 1"/>
    <w:basedOn w:val="Normal"/>
    <w:next w:val="Normal"/>
    <w:link w:val="Heading1Char"/>
    <w:uiPriority w:val="1"/>
    <w:qFormat/>
    <w:rsid w:val="00EB1B3E"/>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1"/>
    <w:unhideWhenUsed/>
    <w:qFormat/>
    <w:rsid w:val="00D80D0B"/>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9"/>
    <w:unhideWhenUsed/>
    <w:qFormat/>
    <w:rsid w:val="001C3B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spasi 2 taiiii,sub de titre 4,ANNEX,SUB BAB2,TABEL,Char Char21,kepala,Dalam Tabel,First Level Outline,List Paragraph11,Body of textCxSp"/>
    <w:basedOn w:val="Normal"/>
    <w:link w:val="ListParagraphChar"/>
    <w:uiPriority w:val="34"/>
    <w:qFormat/>
    <w:rsid w:val="00365BE9"/>
    <w:pPr>
      <w:ind w:left="720"/>
      <w:contextualSpacing/>
    </w:pPr>
  </w:style>
  <w:style w:type="paragraph" w:styleId="Footer">
    <w:name w:val="footer"/>
    <w:basedOn w:val="Normal"/>
    <w:link w:val="FooterChar"/>
    <w:uiPriority w:val="99"/>
    <w:unhideWhenUsed/>
    <w:qFormat/>
    <w:rsid w:val="00365BE9"/>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365BE9"/>
    <w:rPr>
      <w:lang w:val="id-ID"/>
    </w:rPr>
  </w:style>
  <w:style w:type="paragraph" w:styleId="Header">
    <w:name w:val="header"/>
    <w:basedOn w:val="Normal"/>
    <w:link w:val="HeaderChar"/>
    <w:uiPriority w:val="99"/>
    <w:unhideWhenUsed/>
    <w:qFormat/>
    <w:rsid w:val="00365BE9"/>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365BE9"/>
    <w:rPr>
      <w:lang w:val="id-ID"/>
    </w:rPr>
  </w:style>
  <w:style w:type="table" w:styleId="TableGrid">
    <w:name w:val="Table Grid"/>
    <w:basedOn w:val="TableNormal"/>
    <w:uiPriority w:val="59"/>
    <w:qFormat/>
    <w:rsid w:val="0024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539D1"/>
    <w:pPr>
      <w:autoSpaceDE w:val="0"/>
      <w:autoSpaceDN w:val="0"/>
      <w:adjustRightInd w:val="0"/>
      <w:spacing w:after="0" w:line="240" w:lineRule="auto"/>
    </w:pPr>
    <w:rPr>
      <w:rFonts w:ascii="Arial Unicode MS" w:eastAsia="Arial Unicode MS" w:cs="Arial Unicode MS"/>
      <w:color w:val="000000"/>
      <w:sz w:val="24"/>
      <w:szCs w:val="24"/>
    </w:rPr>
  </w:style>
  <w:style w:type="character" w:styleId="Emphasis">
    <w:name w:val="Emphasis"/>
    <w:basedOn w:val="DefaultParagraphFont"/>
    <w:uiPriority w:val="20"/>
    <w:qFormat/>
    <w:rsid w:val="00BF21B7"/>
    <w:rPr>
      <w:i/>
      <w:iCs/>
    </w:rPr>
  </w:style>
  <w:style w:type="character" w:customStyle="1" w:styleId="ilfuvd">
    <w:name w:val="ilfuvd"/>
    <w:basedOn w:val="DefaultParagraphFont"/>
    <w:rsid w:val="00BF21B7"/>
  </w:style>
  <w:style w:type="character" w:styleId="Hyperlink">
    <w:name w:val="Hyperlink"/>
    <w:basedOn w:val="DefaultParagraphFont"/>
    <w:uiPriority w:val="99"/>
    <w:unhideWhenUsed/>
    <w:rsid w:val="009914AA"/>
    <w:rPr>
      <w:color w:val="0563C1" w:themeColor="hyperlink"/>
      <w:u w:val="single"/>
    </w:rPr>
  </w:style>
  <w:style w:type="character" w:customStyle="1" w:styleId="Heading1Char">
    <w:name w:val="Heading 1 Char"/>
    <w:basedOn w:val="DefaultParagraphFont"/>
    <w:link w:val="Heading1"/>
    <w:uiPriority w:val="1"/>
    <w:rsid w:val="00EB1B3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unhideWhenUsed/>
    <w:qFormat/>
    <w:rsid w:val="00EB1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EB1B3E"/>
    <w:rPr>
      <w:rFonts w:ascii="Segoe UI" w:hAnsi="Segoe UI" w:cs="Segoe UI"/>
      <w:sz w:val="18"/>
      <w:szCs w:val="18"/>
      <w:lang w:val="id-ID"/>
    </w:rPr>
  </w:style>
  <w:style w:type="paragraph" w:styleId="Title">
    <w:name w:val="Title"/>
    <w:basedOn w:val="Normal"/>
    <w:next w:val="Normal"/>
    <w:link w:val="TitleChar"/>
    <w:uiPriority w:val="1"/>
    <w:qFormat/>
    <w:rsid w:val="00AF3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AF3C71"/>
    <w:rPr>
      <w:rFonts w:asciiTheme="majorHAnsi" w:eastAsiaTheme="majorEastAsia" w:hAnsiTheme="majorHAnsi" w:cstheme="majorBidi"/>
      <w:spacing w:val="-10"/>
      <w:kern w:val="28"/>
      <w:sz w:val="56"/>
      <w:szCs w:val="56"/>
      <w:lang w:val="id-ID"/>
    </w:rPr>
  </w:style>
  <w:style w:type="character" w:customStyle="1" w:styleId="ListParagraphChar">
    <w:name w:val="List Paragraph Char"/>
    <w:aliases w:val="Body of text Char,List Paragraph1 Char,skripsi Char,Body Text Char1 Char,Char Char2 Char,List Paragraph2 Char,spasi 2 taiiii Char,sub de titre 4 Char,ANNEX Char,SUB BAB2 Char,TABEL Char,Char Char21 Char,kepala Char,Dalam Tabel Char"/>
    <w:link w:val="ListParagraph"/>
    <w:uiPriority w:val="34"/>
    <w:qFormat/>
    <w:locked/>
    <w:rsid w:val="00396EF4"/>
    <w:rPr>
      <w:lang w:val="id-ID"/>
    </w:rPr>
  </w:style>
  <w:style w:type="character" w:styleId="FollowedHyperlink">
    <w:name w:val="FollowedHyperlink"/>
    <w:basedOn w:val="DefaultParagraphFont"/>
    <w:uiPriority w:val="99"/>
    <w:semiHidden/>
    <w:unhideWhenUsed/>
    <w:rsid w:val="00794B97"/>
    <w:rPr>
      <w:color w:val="954F72" w:themeColor="followedHyperlink"/>
      <w:u w:val="single"/>
    </w:rPr>
  </w:style>
  <w:style w:type="character" w:customStyle="1" w:styleId="Heading3Char">
    <w:name w:val="Heading 3 Char"/>
    <w:basedOn w:val="DefaultParagraphFont"/>
    <w:link w:val="Heading3"/>
    <w:uiPriority w:val="99"/>
    <w:rsid w:val="001C3B2B"/>
    <w:rPr>
      <w:rFonts w:asciiTheme="majorHAnsi" w:eastAsiaTheme="majorEastAsia" w:hAnsiTheme="majorHAnsi" w:cstheme="majorBidi"/>
      <w:color w:val="1F4D78" w:themeColor="accent1" w:themeShade="7F"/>
      <w:sz w:val="24"/>
      <w:szCs w:val="24"/>
      <w:lang w:val="id-ID"/>
    </w:rPr>
  </w:style>
  <w:style w:type="table" w:styleId="ListTable2">
    <w:name w:val="List Table 2"/>
    <w:basedOn w:val="TableNormal"/>
    <w:uiPriority w:val="47"/>
    <w:rsid w:val="006947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C14C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756D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95451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E80D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0F6D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uiPriority w:val="42"/>
    <w:rsid w:val="00F567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5">
    <w:name w:val="List Table 2 Accent 5"/>
    <w:basedOn w:val="TableNormal"/>
    <w:uiPriority w:val="47"/>
    <w:rsid w:val="002A530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3">
    <w:name w:val="List Table 2 Accent 3"/>
    <w:basedOn w:val="TableNormal"/>
    <w:uiPriority w:val="47"/>
    <w:rsid w:val="0070107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1">
    <w:name w:val="Grid Table 1 Light11"/>
    <w:basedOn w:val="TableNormal"/>
    <w:uiPriority w:val="46"/>
    <w:rsid w:val="008B122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D80D0B"/>
    <w:rPr>
      <w:rFonts w:ascii="Cambria" w:eastAsia="Times New Roman" w:hAnsi="Cambria" w:cs="Times New Roman"/>
      <w:b/>
      <w:bCs/>
      <w:color w:val="4F81BD"/>
      <w:sz w:val="26"/>
      <w:szCs w:val="26"/>
      <w:lang w:val="x-none" w:eastAsia="x-none"/>
    </w:rPr>
  </w:style>
  <w:style w:type="character" w:styleId="PlaceholderText">
    <w:name w:val="Placeholder Text"/>
    <w:uiPriority w:val="99"/>
    <w:semiHidden/>
    <w:rsid w:val="00D80D0B"/>
    <w:rPr>
      <w:rFonts w:cs="Times New Roman"/>
      <w:color w:val="808080"/>
    </w:rPr>
  </w:style>
  <w:style w:type="character" w:styleId="Strong">
    <w:name w:val="Strong"/>
    <w:uiPriority w:val="22"/>
    <w:qFormat/>
    <w:rsid w:val="00D80D0B"/>
    <w:rPr>
      <w:b/>
      <w:bCs/>
    </w:rPr>
  </w:style>
  <w:style w:type="paragraph" w:styleId="BodyText">
    <w:name w:val="Body Text"/>
    <w:basedOn w:val="Normal"/>
    <w:link w:val="BodyTextChar"/>
    <w:uiPriority w:val="1"/>
    <w:qFormat/>
    <w:rsid w:val="00D80D0B"/>
    <w:pPr>
      <w:widowControl w:val="0"/>
      <w:autoSpaceDE w:val="0"/>
      <w:autoSpaceDN w:val="0"/>
      <w:spacing w:after="0" w:line="240" w:lineRule="auto"/>
    </w:pPr>
    <w:rPr>
      <w:rFonts w:ascii="Times New Roman" w:eastAsia="Times New Roman" w:hAnsi="Times New Roman" w:cs="Times New Roman"/>
      <w:sz w:val="24"/>
      <w:szCs w:val="24"/>
      <w:lang w:eastAsia="x-none"/>
    </w:rPr>
  </w:style>
  <w:style w:type="character" w:customStyle="1" w:styleId="BodyTextChar">
    <w:name w:val="Body Text Char"/>
    <w:basedOn w:val="DefaultParagraphFont"/>
    <w:link w:val="BodyText"/>
    <w:uiPriority w:val="1"/>
    <w:rsid w:val="00D80D0B"/>
    <w:rPr>
      <w:rFonts w:ascii="Times New Roman" w:eastAsia="Times New Roman" w:hAnsi="Times New Roman" w:cs="Times New Roman"/>
      <w:sz w:val="24"/>
      <w:szCs w:val="24"/>
      <w:lang w:val="id-ID" w:eastAsia="x-none"/>
    </w:rPr>
  </w:style>
  <w:style w:type="paragraph" w:styleId="Bibliography">
    <w:name w:val="Bibliography"/>
    <w:basedOn w:val="Normal"/>
    <w:next w:val="Normal"/>
    <w:uiPriority w:val="37"/>
    <w:unhideWhenUsed/>
    <w:rsid w:val="00D80D0B"/>
    <w:pPr>
      <w:spacing w:after="200" w:line="276" w:lineRule="auto"/>
    </w:pPr>
    <w:rPr>
      <w:rFonts w:ascii="Calibri" w:eastAsia="Calibri" w:hAnsi="Calibri" w:cs="Times New Roman"/>
      <w:lang w:val="en-US"/>
    </w:rPr>
  </w:style>
  <w:style w:type="table" w:customStyle="1" w:styleId="TableGrid1">
    <w:name w:val="Table Grid1"/>
    <w:basedOn w:val="TableNormal"/>
    <w:next w:val="TableGrid"/>
    <w:uiPriority w:val="59"/>
    <w:qFormat/>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2">
    <w:name w:val="Light Shading2"/>
    <w:basedOn w:val="TableNormal"/>
    <w:uiPriority w:val="60"/>
    <w:rsid w:val="00D80D0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unhideWhenUsed/>
    <w:qFormat/>
    <w:rsid w:val="00D80D0B"/>
    <w:pPr>
      <w:spacing w:after="200" w:line="240" w:lineRule="auto"/>
    </w:pPr>
    <w:rPr>
      <w:rFonts w:ascii="Calibri" w:eastAsia="Calibri" w:hAnsi="Calibri" w:cs="Times New Roman"/>
      <w:b/>
      <w:bCs/>
      <w:color w:val="4F81BD"/>
      <w:sz w:val="18"/>
      <w:szCs w:val="18"/>
      <w:lang w:val="en-US"/>
    </w:rPr>
  </w:style>
  <w:style w:type="paragraph" w:styleId="NormalWeb">
    <w:name w:val="Normal (Web)"/>
    <w:basedOn w:val="Normal"/>
    <w:uiPriority w:val="99"/>
    <w:unhideWhenUsed/>
    <w:qFormat/>
    <w:rsid w:val="00D80D0B"/>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5">
    <w:name w:val="Table Grid5"/>
    <w:basedOn w:val="TableNormal"/>
    <w:uiPriority w:val="59"/>
    <w:qFormat/>
    <w:rsid w:val="00D80D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next w:val="Normal"/>
    <w:uiPriority w:val="37"/>
    <w:unhideWhenUsed/>
    <w:rsid w:val="00D80D0B"/>
    <w:pPr>
      <w:spacing w:after="200" w:line="276" w:lineRule="auto"/>
    </w:pPr>
    <w:rPr>
      <w:rFonts w:ascii="Calibri" w:eastAsia="Calibri" w:hAnsi="Calibri" w:cs="Times New Roman"/>
      <w:lang w:val="en-US"/>
    </w:rPr>
  </w:style>
  <w:style w:type="paragraph" w:customStyle="1" w:styleId="Bibliography2">
    <w:name w:val="Bibliography2"/>
    <w:basedOn w:val="Normal"/>
    <w:next w:val="Normal"/>
    <w:uiPriority w:val="37"/>
    <w:unhideWhenUsed/>
    <w:qFormat/>
    <w:rsid w:val="00D80D0B"/>
    <w:pPr>
      <w:spacing w:after="200" w:line="276" w:lineRule="auto"/>
    </w:pPr>
    <w:rPr>
      <w:rFonts w:ascii="Calibri" w:eastAsia="Calibri" w:hAnsi="Calibri" w:cs="Times New Roman"/>
      <w:lang w:val="en-US"/>
    </w:rPr>
  </w:style>
  <w:style w:type="numbering" w:customStyle="1" w:styleId="NoList1">
    <w:name w:val="No List1"/>
    <w:next w:val="NoList"/>
    <w:uiPriority w:val="99"/>
    <w:semiHidden/>
    <w:unhideWhenUsed/>
    <w:rsid w:val="00D80D0B"/>
  </w:style>
  <w:style w:type="character" w:customStyle="1" w:styleId="news-text">
    <w:name w:val="news-text"/>
    <w:basedOn w:val="DefaultParagraphFont"/>
    <w:rsid w:val="00D80D0B"/>
  </w:style>
  <w:style w:type="paragraph" w:styleId="NoSpacing">
    <w:name w:val="No Spacing"/>
    <w:uiPriority w:val="1"/>
    <w:qFormat/>
    <w:rsid w:val="00D80D0B"/>
    <w:pPr>
      <w:spacing w:after="0" w:line="240" w:lineRule="auto"/>
    </w:pPr>
    <w:rPr>
      <w:rFonts w:ascii="Calibri" w:eastAsia="Calibri" w:hAnsi="Calibri" w:cs="Times New Roman"/>
      <w:lang w:val="id-ID"/>
    </w:rPr>
  </w:style>
  <w:style w:type="character" w:customStyle="1" w:styleId="satuan-indikator">
    <w:name w:val="satuan-indikator"/>
    <w:basedOn w:val="DefaultParagraphFont"/>
    <w:rsid w:val="00D80D0B"/>
  </w:style>
  <w:style w:type="character" w:customStyle="1" w:styleId="apple-converted-space">
    <w:name w:val="apple-converted-space"/>
    <w:rsid w:val="00D80D0B"/>
  </w:style>
  <w:style w:type="character" w:customStyle="1" w:styleId="tlid-translation">
    <w:name w:val="tlid-translation"/>
    <w:basedOn w:val="DefaultParagraphFont"/>
    <w:rsid w:val="00D80D0B"/>
  </w:style>
  <w:style w:type="paragraph" w:customStyle="1" w:styleId="Pa3">
    <w:name w:val="Pa3"/>
    <w:basedOn w:val="Default"/>
    <w:next w:val="Default"/>
    <w:uiPriority w:val="99"/>
    <w:rsid w:val="00D80D0B"/>
    <w:pPr>
      <w:spacing w:line="241" w:lineRule="atLeast"/>
    </w:pPr>
    <w:rPr>
      <w:rFonts w:ascii="Photina" w:eastAsia="Calibri" w:hAnsi="Photina" w:cs="Times New Roman"/>
      <w:color w:val="auto"/>
      <w:lang w:val="id-ID"/>
    </w:rPr>
  </w:style>
  <w:style w:type="character" w:customStyle="1" w:styleId="A4">
    <w:name w:val="A4"/>
    <w:uiPriority w:val="99"/>
    <w:rsid w:val="00D80D0B"/>
    <w:rPr>
      <w:rFonts w:cs="Photina"/>
      <w:b/>
      <w:bCs/>
      <w:color w:val="000000"/>
      <w:sz w:val="11"/>
      <w:szCs w:val="11"/>
    </w:rPr>
  </w:style>
  <w:style w:type="numbering" w:customStyle="1" w:styleId="NoList11">
    <w:name w:val="No List11"/>
    <w:next w:val="NoList"/>
    <w:uiPriority w:val="99"/>
    <w:semiHidden/>
    <w:unhideWhenUsed/>
    <w:rsid w:val="00D80D0B"/>
  </w:style>
  <w:style w:type="paragraph" w:styleId="HTMLPreformatted">
    <w:name w:val="HTML Preformatted"/>
    <w:basedOn w:val="Normal"/>
    <w:link w:val="HTMLPreformattedChar"/>
    <w:uiPriority w:val="99"/>
    <w:unhideWhenUsed/>
    <w:rsid w:val="00D80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id-ID"/>
    </w:rPr>
  </w:style>
  <w:style w:type="character" w:customStyle="1" w:styleId="HTMLPreformattedChar">
    <w:name w:val="HTML Preformatted Char"/>
    <w:basedOn w:val="DefaultParagraphFont"/>
    <w:link w:val="HTMLPreformatted"/>
    <w:uiPriority w:val="99"/>
    <w:rsid w:val="00D80D0B"/>
    <w:rPr>
      <w:rFonts w:ascii="Courier New" w:eastAsia="Times New Roman" w:hAnsi="Courier New" w:cs="Times New Roman"/>
      <w:sz w:val="20"/>
      <w:szCs w:val="20"/>
      <w:lang w:val="id-ID" w:eastAsia="id-ID"/>
    </w:rPr>
  </w:style>
  <w:style w:type="paragraph" w:styleId="BodyTextIndent">
    <w:name w:val="Body Text Indent"/>
    <w:basedOn w:val="Normal"/>
    <w:link w:val="BodyTextIndentChar"/>
    <w:uiPriority w:val="99"/>
    <w:unhideWhenUsed/>
    <w:rsid w:val="00D80D0B"/>
    <w:pPr>
      <w:spacing w:after="120" w:line="480" w:lineRule="auto"/>
      <w:ind w:left="360" w:hanging="357"/>
      <w:jc w:val="both"/>
    </w:pPr>
    <w:rPr>
      <w:rFonts w:ascii="Calibri" w:eastAsia="Calibri" w:hAnsi="Calibri" w:cs="Times New Roman"/>
      <w:sz w:val="20"/>
      <w:szCs w:val="20"/>
      <w:lang w:eastAsia="x-none"/>
    </w:rPr>
  </w:style>
  <w:style w:type="character" w:customStyle="1" w:styleId="BodyTextIndentChar">
    <w:name w:val="Body Text Indent Char"/>
    <w:basedOn w:val="DefaultParagraphFont"/>
    <w:link w:val="BodyTextIndent"/>
    <w:uiPriority w:val="99"/>
    <w:rsid w:val="00D80D0B"/>
    <w:rPr>
      <w:rFonts w:ascii="Calibri" w:eastAsia="Calibri" w:hAnsi="Calibri" w:cs="Times New Roman"/>
      <w:sz w:val="20"/>
      <w:szCs w:val="20"/>
      <w:lang w:val="id-ID" w:eastAsia="x-none"/>
    </w:rPr>
  </w:style>
  <w:style w:type="paragraph" w:styleId="Subtitle">
    <w:name w:val="Subtitle"/>
    <w:basedOn w:val="Normal"/>
    <w:link w:val="SubtitleChar"/>
    <w:uiPriority w:val="99"/>
    <w:qFormat/>
    <w:rsid w:val="00D80D0B"/>
    <w:pPr>
      <w:spacing w:after="0" w:line="360" w:lineRule="auto"/>
      <w:jc w:val="both"/>
    </w:pPr>
    <w:rPr>
      <w:rFonts w:ascii="Times New Roman" w:eastAsia="Times New Roman" w:hAnsi="Times New Roman" w:cs="Times New Roman"/>
      <w:b/>
      <w:sz w:val="24"/>
      <w:szCs w:val="20"/>
      <w:lang w:val="x-none" w:eastAsia="x-none"/>
    </w:rPr>
  </w:style>
  <w:style w:type="character" w:customStyle="1" w:styleId="SubtitleChar">
    <w:name w:val="Subtitle Char"/>
    <w:basedOn w:val="DefaultParagraphFont"/>
    <w:link w:val="Subtitle"/>
    <w:uiPriority w:val="99"/>
    <w:rsid w:val="00D80D0B"/>
    <w:rPr>
      <w:rFonts w:ascii="Times New Roman" w:eastAsia="Times New Roman" w:hAnsi="Times New Roman" w:cs="Times New Roman"/>
      <w:b/>
      <w:sz w:val="24"/>
      <w:szCs w:val="20"/>
      <w:lang w:val="x-none" w:eastAsia="x-none"/>
    </w:rPr>
  </w:style>
  <w:style w:type="paragraph" w:styleId="BodyTextIndent2">
    <w:name w:val="Body Text Indent 2"/>
    <w:basedOn w:val="Normal"/>
    <w:link w:val="BodyTextIndent2Char"/>
    <w:uiPriority w:val="99"/>
    <w:semiHidden/>
    <w:unhideWhenUsed/>
    <w:rsid w:val="00D80D0B"/>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D80D0B"/>
    <w:rPr>
      <w:rFonts w:ascii="Times New Roman" w:eastAsia="Times New Roman" w:hAnsi="Times New Roman" w:cs="Times New Roman"/>
      <w:sz w:val="24"/>
      <w:szCs w:val="24"/>
      <w:lang w:val="x-none" w:eastAsia="x-none"/>
    </w:rPr>
  </w:style>
  <w:style w:type="paragraph" w:customStyle="1" w:styleId="Style4">
    <w:name w:val="Style4"/>
    <w:basedOn w:val="BodyTextIndent2"/>
    <w:uiPriority w:val="99"/>
    <w:rsid w:val="00D80D0B"/>
    <w:pPr>
      <w:tabs>
        <w:tab w:val="left" w:pos="360"/>
      </w:tabs>
      <w:autoSpaceDE w:val="0"/>
      <w:autoSpaceDN w:val="0"/>
      <w:spacing w:after="0"/>
      <w:ind w:left="0"/>
      <w:jc w:val="both"/>
    </w:pPr>
  </w:style>
  <w:style w:type="paragraph" w:customStyle="1" w:styleId="ParSub1-1">
    <w:name w:val="ParSub1-1"/>
    <w:basedOn w:val="Normal"/>
    <w:uiPriority w:val="99"/>
    <w:rsid w:val="00D80D0B"/>
    <w:pPr>
      <w:spacing w:after="0" w:line="480" w:lineRule="auto"/>
      <w:ind w:left="851" w:firstLine="851"/>
      <w:jc w:val="both"/>
    </w:pPr>
    <w:rPr>
      <w:rFonts w:ascii="Times New Roman" w:eastAsia="Times New Roman" w:hAnsi="Times New Roman" w:cs="Times New Roman"/>
      <w:sz w:val="24"/>
      <w:szCs w:val="24"/>
      <w:lang w:val="en-US"/>
    </w:rPr>
  </w:style>
  <w:style w:type="paragraph" w:customStyle="1" w:styleId="font5">
    <w:name w:val="font5"/>
    <w:basedOn w:val="Normal"/>
    <w:uiPriority w:val="99"/>
    <w:rsid w:val="00D80D0B"/>
    <w:pPr>
      <w:spacing w:before="100" w:beforeAutospacing="1" w:after="100" w:afterAutospacing="1" w:line="240" w:lineRule="auto"/>
    </w:pPr>
    <w:rPr>
      <w:rFonts w:ascii="Calibri" w:eastAsia="Times New Roman" w:hAnsi="Calibri" w:cs="Times New Roman"/>
      <w:b/>
      <w:bCs/>
      <w:color w:val="000000"/>
      <w:lang w:val="en-US"/>
    </w:rPr>
  </w:style>
  <w:style w:type="paragraph" w:customStyle="1" w:styleId="font6">
    <w:name w:val="font6"/>
    <w:basedOn w:val="Normal"/>
    <w:uiPriority w:val="99"/>
    <w:rsid w:val="00D80D0B"/>
    <w:pPr>
      <w:spacing w:before="100" w:beforeAutospacing="1" w:after="100" w:afterAutospacing="1" w:line="240" w:lineRule="auto"/>
    </w:pPr>
    <w:rPr>
      <w:rFonts w:ascii="Calibri" w:eastAsia="Times New Roman" w:hAnsi="Calibri" w:cs="Times New Roman"/>
      <w:b/>
      <w:bCs/>
      <w:i/>
      <w:iCs/>
      <w:color w:val="000000"/>
      <w:lang w:val="en-US"/>
    </w:rPr>
  </w:style>
  <w:style w:type="paragraph" w:customStyle="1" w:styleId="xl65">
    <w:name w:val="xl65"/>
    <w:basedOn w:val="Normal"/>
    <w:uiPriority w:val="99"/>
    <w:rsid w:val="00D80D0B"/>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6">
    <w:name w:val="xl66"/>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7">
    <w:name w:val="xl67"/>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8">
    <w:name w:val="xl68"/>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en-US"/>
    </w:rPr>
  </w:style>
  <w:style w:type="paragraph" w:customStyle="1" w:styleId="xl63">
    <w:name w:val="xl63"/>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numbering" w:customStyle="1" w:styleId="List0">
    <w:name w:val="List 0"/>
    <w:rsid w:val="00D80D0B"/>
  </w:style>
  <w:style w:type="numbering" w:customStyle="1" w:styleId="NoList111">
    <w:name w:val="No List111"/>
    <w:next w:val="NoList"/>
    <w:uiPriority w:val="99"/>
    <w:semiHidden/>
    <w:unhideWhenUsed/>
    <w:rsid w:val="00D80D0B"/>
  </w:style>
  <w:style w:type="table" w:customStyle="1" w:styleId="TableGrid11">
    <w:name w:val="Table Grid11"/>
    <w:basedOn w:val="TableNormal"/>
    <w:next w:val="TableGrid"/>
    <w:uiPriority w:val="59"/>
    <w:rsid w:val="00D80D0B"/>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D80D0B"/>
  </w:style>
  <w:style w:type="paragraph" w:customStyle="1" w:styleId="TableParagraph">
    <w:name w:val="Table Paragraph"/>
    <w:basedOn w:val="Normal"/>
    <w:uiPriority w:val="1"/>
    <w:qFormat/>
    <w:rsid w:val="00D80D0B"/>
    <w:pPr>
      <w:widowControl w:val="0"/>
      <w:autoSpaceDE w:val="0"/>
      <w:autoSpaceDN w:val="0"/>
      <w:spacing w:after="0" w:line="240" w:lineRule="auto"/>
    </w:pPr>
    <w:rPr>
      <w:rFonts w:ascii="Times New Roman" w:eastAsia="Times New Roman" w:hAnsi="Times New Roman" w:cs="Times New Roman"/>
    </w:rPr>
  </w:style>
  <w:style w:type="paragraph" w:styleId="TOCHeading">
    <w:name w:val="TOC Heading"/>
    <w:basedOn w:val="Heading1"/>
    <w:next w:val="Normal"/>
    <w:uiPriority w:val="39"/>
    <w:unhideWhenUsed/>
    <w:qFormat/>
    <w:rsid w:val="00D80D0B"/>
    <w:pPr>
      <w:spacing w:before="480" w:line="276" w:lineRule="auto"/>
      <w:outlineLvl w:val="9"/>
    </w:pPr>
    <w:rPr>
      <w:rFonts w:ascii="Cambria" w:eastAsia="Times New Roman" w:hAnsi="Cambria" w:cs="Times New Roman"/>
      <w:b/>
      <w:bCs/>
      <w:color w:val="365F91"/>
      <w:sz w:val="28"/>
      <w:szCs w:val="28"/>
      <w:lang w:val="x-none" w:eastAsia="ja-JP"/>
    </w:rPr>
  </w:style>
  <w:style w:type="paragraph" w:styleId="TOC1">
    <w:name w:val="toc 1"/>
    <w:basedOn w:val="Normal"/>
    <w:next w:val="Normal"/>
    <w:autoRedefine/>
    <w:uiPriority w:val="39"/>
    <w:unhideWhenUsed/>
    <w:qFormat/>
    <w:rsid w:val="004F24AD"/>
    <w:pPr>
      <w:spacing w:after="0" w:line="480" w:lineRule="auto"/>
      <w:jc w:val="both"/>
    </w:pPr>
    <w:rPr>
      <w:rFonts w:ascii="Times New Roman" w:eastAsia="Calibri" w:hAnsi="Times New Roman" w:cs="Times New Roman"/>
      <w:bCs/>
      <w:sz w:val="24"/>
      <w:szCs w:val="24"/>
    </w:rPr>
  </w:style>
  <w:style w:type="paragraph" w:styleId="TOC2">
    <w:name w:val="toc 2"/>
    <w:basedOn w:val="Normal"/>
    <w:next w:val="Normal"/>
    <w:autoRedefine/>
    <w:uiPriority w:val="39"/>
    <w:unhideWhenUsed/>
    <w:qFormat/>
    <w:rsid w:val="006C62A1"/>
    <w:pPr>
      <w:numPr>
        <w:numId w:val="53"/>
      </w:numPr>
      <w:tabs>
        <w:tab w:val="right" w:leader="dot" w:pos="7927"/>
      </w:tabs>
      <w:spacing w:after="0" w:line="480" w:lineRule="auto"/>
      <w:ind w:left="1276" w:hanging="425"/>
      <w:jc w:val="both"/>
    </w:pPr>
    <w:rPr>
      <w:rFonts w:ascii="Times New Roman" w:eastAsia="Calibri" w:hAnsi="Times New Roman" w:cs="Times New Roman"/>
      <w:sz w:val="24"/>
      <w:szCs w:val="24"/>
    </w:rPr>
  </w:style>
  <w:style w:type="paragraph" w:styleId="TOC3">
    <w:name w:val="toc 3"/>
    <w:basedOn w:val="Normal"/>
    <w:next w:val="Normal"/>
    <w:autoRedefine/>
    <w:uiPriority w:val="39"/>
    <w:unhideWhenUsed/>
    <w:qFormat/>
    <w:rsid w:val="006B100C"/>
    <w:pPr>
      <w:widowControl w:val="0"/>
      <w:tabs>
        <w:tab w:val="left" w:pos="1620"/>
        <w:tab w:val="right" w:leader="dot" w:pos="7938"/>
      </w:tabs>
      <w:autoSpaceDE w:val="0"/>
      <w:autoSpaceDN w:val="0"/>
      <w:spacing w:after="0" w:line="480" w:lineRule="auto"/>
      <w:ind w:left="446" w:hanging="446"/>
      <w:jc w:val="both"/>
    </w:pPr>
    <w:rPr>
      <w:rFonts w:ascii="Calibri" w:eastAsia="Calibri" w:hAnsi="Calibri" w:cs="Times New Roman"/>
    </w:rPr>
  </w:style>
  <w:style w:type="paragraph" w:styleId="EndnoteText">
    <w:name w:val="endnote text"/>
    <w:basedOn w:val="Normal"/>
    <w:link w:val="EndnoteTextChar"/>
    <w:uiPriority w:val="99"/>
    <w:semiHidden/>
    <w:unhideWhenUsed/>
    <w:rsid w:val="00D80D0B"/>
    <w:pPr>
      <w:spacing w:after="0" w:line="240" w:lineRule="auto"/>
    </w:pPr>
    <w:rPr>
      <w:rFonts w:ascii="Calibri" w:eastAsia="Calibri" w:hAnsi="Calibri" w:cs="Times New Roman"/>
      <w:sz w:val="20"/>
      <w:szCs w:val="20"/>
      <w:lang w:eastAsia="x-none"/>
    </w:rPr>
  </w:style>
  <w:style w:type="character" w:customStyle="1" w:styleId="EndnoteTextChar">
    <w:name w:val="Endnote Text Char"/>
    <w:basedOn w:val="DefaultParagraphFont"/>
    <w:link w:val="EndnoteText"/>
    <w:uiPriority w:val="99"/>
    <w:semiHidden/>
    <w:rsid w:val="00D80D0B"/>
    <w:rPr>
      <w:rFonts w:ascii="Calibri" w:eastAsia="Calibri" w:hAnsi="Calibri" w:cs="Times New Roman"/>
      <w:sz w:val="20"/>
      <w:szCs w:val="20"/>
      <w:lang w:val="id-ID" w:eastAsia="x-none"/>
    </w:rPr>
  </w:style>
  <w:style w:type="character" w:styleId="EndnoteReference">
    <w:name w:val="endnote reference"/>
    <w:uiPriority w:val="99"/>
    <w:semiHidden/>
    <w:unhideWhenUsed/>
    <w:rsid w:val="00D80D0B"/>
    <w:rPr>
      <w:vertAlign w:val="superscript"/>
    </w:rPr>
  </w:style>
  <w:style w:type="paragraph" w:styleId="TableofFigures">
    <w:name w:val="table of figures"/>
    <w:basedOn w:val="Normal"/>
    <w:next w:val="Normal"/>
    <w:uiPriority w:val="99"/>
    <w:unhideWhenUsed/>
    <w:rsid w:val="00D80D0B"/>
    <w:pPr>
      <w:spacing w:after="0" w:line="276" w:lineRule="auto"/>
      <w:ind w:left="440" w:hanging="440"/>
    </w:pPr>
    <w:rPr>
      <w:rFonts w:ascii="Calibri" w:eastAsia="Calibri" w:hAnsi="Calibri" w:cs="Calibri"/>
      <w:b/>
      <w:bCs/>
      <w:sz w:val="20"/>
      <w:szCs w:val="20"/>
      <w:lang w:val="en-US"/>
    </w:rPr>
  </w:style>
  <w:style w:type="numbering" w:customStyle="1" w:styleId="NoList3">
    <w:name w:val="No List3"/>
    <w:next w:val="NoList"/>
    <w:uiPriority w:val="99"/>
    <w:semiHidden/>
    <w:unhideWhenUsed/>
    <w:rsid w:val="00D80D0B"/>
  </w:style>
  <w:style w:type="numbering" w:customStyle="1" w:styleId="List01">
    <w:name w:val="List 01"/>
    <w:rsid w:val="00D80D0B"/>
    <w:pPr>
      <w:numPr>
        <w:numId w:val="50"/>
      </w:numPr>
    </w:pPr>
  </w:style>
  <w:style w:type="numbering" w:customStyle="1" w:styleId="NoList12">
    <w:name w:val="No List12"/>
    <w:next w:val="NoList"/>
    <w:uiPriority w:val="99"/>
    <w:semiHidden/>
    <w:unhideWhenUsed/>
    <w:rsid w:val="00D80D0B"/>
  </w:style>
  <w:style w:type="numbering" w:customStyle="1" w:styleId="NoList21">
    <w:name w:val="No List21"/>
    <w:next w:val="NoList"/>
    <w:uiPriority w:val="99"/>
    <w:semiHidden/>
    <w:unhideWhenUsed/>
    <w:rsid w:val="00D80D0B"/>
  </w:style>
  <w:style w:type="paragraph" w:customStyle="1" w:styleId="xl72">
    <w:name w:val="xl72"/>
    <w:basedOn w:val="Normal"/>
    <w:rsid w:val="00D80D0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eastAsia="id-ID"/>
    </w:rPr>
  </w:style>
  <w:style w:type="paragraph" w:customStyle="1" w:styleId="xl73">
    <w:name w:val="xl73"/>
    <w:basedOn w:val="Normal"/>
    <w:rsid w:val="00D80D0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eastAsia="id-ID"/>
    </w:rPr>
  </w:style>
  <w:style w:type="paragraph" w:customStyle="1" w:styleId="xl74">
    <w:name w:val="xl74"/>
    <w:basedOn w:val="Normal"/>
    <w:rsid w:val="00D80D0B"/>
    <w:pPr>
      <w:pBdr>
        <w:top w:val="single" w:sz="4" w:space="0" w:color="auto"/>
        <w:left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eastAsia="id-ID"/>
    </w:rPr>
  </w:style>
  <w:style w:type="paragraph" w:customStyle="1" w:styleId="xl75">
    <w:name w:val="xl75"/>
    <w:basedOn w:val="Normal"/>
    <w:rsid w:val="00D80D0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sz w:val="16"/>
      <w:szCs w:val="16"/>
      <w:lang w:eastAsia="id-ID"/>
    </w:rPr>
  </w:style>
  <w:style w:type="paragraph" w:customStyle="1" w:styleId="xl76">
    <w:name w:val="xl76"/>
    <w:basedOn w:val="Normal"/>
    <w:rsid w:val="00D80D0B"/>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id-ID"/>
    </w:rPr>
  </w:style>
  <w:style w:type="paragraph" w:customStyle="1" w:styleId="xl77">
    <w:name w:val="xl77"/>
    <w:basedOn w:val="Normal"/>
    <w:rsid w:val="00D80D0B"/>
    <w:pPr>
      <w:pBdr>
        <w:top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id-ID"/>
    </w:rPr>
  </w:style>
  <w:style w:type="paragraph" w:customStyle="1" w:styleId="xl78">
    <w:name w:val="xl78"/>
    <w:basedOn w:val="Normal"/>
    <w:rsid w:val="00D80D0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id-ID"/>
    </w:rPr>
  </w:style>
  <w:style w:type="paragraph" w:customStyle="1" w:styleId="xl79">
    <w:name w:val="xl79"/>
    <w:basedOn w:val="Normal"/>
    <w:rsid w:val="00D80D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id-ID"/>
    </w:rPr>
  </w:style>
  <w:style w:type="paragraph" w:customStyle="1" w:styleId="xl80">
    <w:name w:val="xl80"/>
    <w:basedOn w:val="Normal"/>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id-ID"/>
    </w:rPr>
  </w:style>
  <w:style w:type="table" w:customStyle="1" w:styleId="LightShading1">
    <w:name w:val="Light Shading1"/>
    <w:basedOn w:val="TableNormal"/>
    <w:uiPriority w:val="60"/>
    <w:rsid w:val="00D80D0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D80D0B"/>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D80D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qFormat/>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D80D0B"/>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11">
    <w:name w:val="List 011"/>
    <w:rsid w:val="00D80D0B"/>
    <w:pPr>
      <w:numPr>
        <w:numId w:val="51"/>
      </w:numPr>
    </w:pPr>
  </w:style>
  <w:style w:type="numbering" w:customStyle="1" w:styleId="NoList4">
    <w:name w:val="No List4"/>
    <w:next w:val="NoList"/>
    <w:uiPriority w:val="99"/>
    <w:semiHidden/>
    <w:unhideWhenUsed/>
    <w:rsid w:val="00D80D0B"/>
  </w:style>
  <w:style w:type="table" w:customStyle="1" w:styleId="TableGrid6">
    <w:name w:val="Table Grid6"/>
    <w:basedOn w:val="TableNormal"/>
    <w:next w:val="TableGrid"/>
    <w:uiPriority w:val="59"/>
    <w:rsid w:val="00D80D0B"/>
    <w:pPr>
      <w:spacing w:after="0" w:line="240" w:lineRule="auto"/>
      <w:ind w:left="1077" w:hanging="357"/>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2">
    <w:name w:val="List 02"/>
    <w:rsid w:val="00D80D0B"/>
    <w:pPr>
      <w:numPr>
        <w:numId w:val="52"/>
      </w:numPr>
    </w:pPr>
  </w:style>
  <w:style w:type="numbering" w:customStyle="1" w:styleId="NoList13">
    <w:name w:val="No List13"/>
    <w:next w:val="NoList"/>
    <w:uiPriority w:val="99"/>
    <w:semiHidden/>
    <w:unhideWhenUsed/>
    <w:rsid w:val="00D80D0B"/>
  </w:style>
  <w:style w:type="table" w:customStyle="1" w:styleId="TableGrid13">
    <w:name w:val="Table Grid13"/>
    <w:basedOn w:val="TableNormal"/>
    <w:next w:val="TableGrid"/>
    <w:uiPriority w:val="59"/>
    <w:rsid w:val="00D80D0B"/>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D80D0B"/>
  </w:style>
  <w:style w:type="table" w:customStyle="1" w:styleId="TableGrid23">
    <w:name w:val="Table Grid23"/>
    <w:basedOn w:val="TableNormal"/>
    <w:next w:val="TableGrid"/>
    <w:uiPriority w:val="59"/>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D80D0B"/>
  </w:style>
  <w:style w:type="character" w:customStyle="1" w:styleId="fontstyle01">
    <w:name w:val="fontstyle01"/>
    <w:rsid w:val="00D80D0B"/>
    <w:rPr>
      <w:rFonts w:ascii="Times New Roman" w:hAnsi="Times New Roman" w:cs="Times New Roman" w:hint="default"/>
      <w:b w:val="0"/>
      <w:bCs w:val="0"/>
      <w:i w:val="0"/>
      <w:iCs w:val="0"/>
      <w:color w:val="000000"/>
      <w:sz w:val="24"/>
      <w:szCs w:val="24"/>
    </w:rPr>
  </w:style>
  <w:style w:type="paragraph" w:styleId="TOC4">
    <w:name w:val="toc 4"/>
    <w:basedOn w:val="Normal"/>
    <w:next w:val="Normal"/>
    <w:autoRedefine/>
    <w:uiPriority w:val="39"/>
    <w:unhideWhenUsed/>
    <w:rsid w:val="00D80D0B"/>
    <w:pPr>
      <w:widowControl w:val="0"/>
      <w:tabs>
        <w:tab w:val="left" w:pos="1844"/>
        <w:tab w:val="right" w:leader="dot" w:pos="8245"/>
      </w:tabs>
      <w:autoSpaceDE w:val="0"/>
      <w:autoSpaceDN w:val="0"/>
      <w:spacing w:before="276" w:after="0" w:line="240" w:lineRule="auto"/>
      <w:ind w:left="851"/>
    </w:pPr>
    <w:rPr>
      <w:rFonts w:ascii="Calibri" w:eastAsia="Times New Roman" w:hAnsi="Calibri" w:cs="Times New Roman"/>
      <w:lang w:val="en-US"/>
    </w:rPr>
  </w:style>
  <w:style w:type="paragraph" w:styleId="TOC5">
    <w:name w:val="toc 5"/>
    <w:basedOn w:val="Normal"/>
    <w:next w:val="Normal"/>
    <w:autoRedefine/>
    <w:uiPriority w:val="39"/>
    <w:unhideWhenUsed/>
    <w:rsid w:val="00D80D0B"/>
    <w:pPr>
      <w:spacing w:after="100" w:line="276" w:lineRule="auto"/>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D80D0B"/>
    <w:pPr>
      <w:spacing w:after="100" w:line="276" w:lineRule="auto"/>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D80D0B"/>
    <w:pPr>
      <w:spacing w:after="100" w:line="276" w:lineRule="auto"/>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D80D0B"/>
    <w:pPr>
      <w:spacing w:after="100" w:line="276" w:lineRule="auto"/>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D80D0B"/>
    <w:pPr>
      <w:spacing w:after="100" w:line="276" w:lineRule="auto"/>
      <w:ind w:left="1760"/>
    </w:pPr>
    <w:rPr>
      <w:rFonts w:ascii="Calibri" w:eastAsia="Times New Roman" w:hAnsi="Calibri" w:cs="Times New Roman"/>
      <w:lang w:val="en-US"/>
    </w:rPr>
  </w:style>
  <w:style w:type="table" w:customStyle="1" w:styleId="TableGrid7">
    <w:name w:val="Table Grid7"/>
    <w:basedOn w:val="TableNormal"/>
    <w:next w:val="TableGrid"/>
    <w:uiPriority w:val="59"/>
    <w:rsid w:val="00D80D0B"/>
    <w:pPr>
      <w:spacing w:after="0" w:line="240" w:lineRule="auto"/>
      <w:ind w:left="1077" w:hanging="357"/>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7382">
      <w:bodyDiv w:val="1"/>
      <w:marLeft w:val="0"/>
      <w:marRight w:val="0"/>
      <w:marTop w:val="0"/>
      <w:marBottom w:val="0"/>
      <w:divBdr>
        <w:top w:val="none" w:sz="0" w:space="0" w:color="auto"/>
        <w:left w:val="none" w:sz="0" w:space="0" w:color="auto"/>
        <w:bottom w:val="none" w:sz="0" w:space="0" w:color="auto"/>
        <w:right w:val="none" w:sz="0" w:space="0" w:color="auto"/>
      </w:divBdr>
    </w:div>
    <w:div w:id="23094196">
      <w:bodyDiv w:val="1"/>
      <w:marLeft w:val="0"/>
      <w:marRight w:val="0"/>
      <w:marTop w:val="0"/>
      <w:marBottom w:val="0"/>
      <w:divBdr>
        <w:top w:val="none" w:sz="0" w:space="0" w:color="auto"/>
        <w:left w:val="none" w:sz="0" w:space="0" w:color="auto"/>
        <w:bottom w:val="none" w:sz="0" w:space="0" w:color="auto"/>
        <w:right w:val="none" w:sz="0" w:space="0" w:color="auto"/>
      </w:divBdr>
    </w:div>
    <w:div w:id="32194199">
      <w:bodyDiv w:val="1"/>
      <w:marLeft w:val="0"/>
      <w:marRight w:val="0"/>
      <w:marTop w:val="0"/>
      <w:marBottom w:val="0"/>
      <w:divBdr>
        <w:top w:val="none" w:sz="0" w:space="0" w:color="auto"/>
        <w:left w:val="none" w:sz="0" w:space="0" w:color="auto"/>
        <w:bottom w:val="none" w:sz="0" w:space="0" w:color="auto"/>
        <w:right w:val="none" w:sz="0" w:space="0" w:color="auto"/>
      </w:divBdr>
    </w:div>
    <w:div w:id="44258672">
      <w:bodyDiv w:val="1"/>
      <w:marLeft w:val="0"/>
      <w:marRight w:val="0"/>
      <w:marTop w:val="0"/>
      <w:marBottom w:val="0"/>
      <w:divBdr>
        <w:top w:val="none" w:sz="0" w:space="0" w:color="auto"/>
        <w:left w:val="none" w:sz="0" w:space="0" w:color="auto"/>
        <w:bottom w:val="none" w:sz="0" w:space="0" w:color="auto"/>
        <w:right w:val="none" w:sz="0" w:space="0" w:color="auto"/>
      </w:divBdr>
    </w:div>
    <w:div w:id="49110751">
      <w:bodyDiv w:val="1"/>
      <w:marLeft w:val="0"/>
      <w:marRight w:val="0"/>
      <w:marTop w:val="0"/>
      <w:marBottom w:val="0"/>
      <w:divBdr>
        <w:top w:val="none" w:sz="0" w:space="0" w:color="auto"/>
        <w:left w:val="none" w:sz="0" w:space="0" w:color="auto"/>
        <w:bottom w:val="none" w:sz="0" w:space="0" w:color="auto"/>
        <w:right w:val="none" w:sz="0" w:space="0" w:color="auto"/>
      </w:divBdr>
    </w:div>
    <w:div w:id="49693875">
      <w:bodyDiv w:val="1"/>
      <w:marLeft w:val="0"/>
      <w:marRight w:val="0"/>
      <w:marTop w:val="0"/>
      <w:marBottom w:val="0"/>
      <w:divBdr>
        <w:top w:val="none" w:sz="0" w:space="0" w:color="auto"/>
        <w:left w:val="none" w:sz="0" w:space="0" w:color="auto"/>
        <w:bottom w:val="none" w:sz="0" w:space="0" w:color="auto"/>
        <w:right w:val="none" w:sz="0" w:space="0" w:color="auto"/>
      </w:divBdr>
    </w:div>
    <w:div w:id="52045966">
      <w:bodyDiv w:val="1"/>
      <w:marLeft w:val="0"/>
      <w:marRight w:val="0"/>
      <w:marTop w:val="0"/>
      <w:marBottom w:val="0"/>
      <w:divBdr>
        <w:top w:val="none" w:sz="0" w:space="0" w:color="auto"/>
        <w:left w:val="none" w:sz="0" w:space="0" w:color="auto"/>
        <w:bottom w:val="none" w:sz="0" w:space="0" w:color="auto"/>
        <w:right w:val="none" w:sz="0" w:space="0" w:color="auto"/>
      </w:divBdr>
    </w:div>
    <w:div w:id="57292368">
      <w:bodyDiv w:val="1"/>
      <w:marLeft w:val="0"/>
      <w:marRight w:val="0"/>
      <w:marTop w:val="0"/>
      <w:marBottom w:val="0"/>
      <w:divBdr>
        <w:top w:val="none" w:sz="0" w:space="0" w:color="auto"/>
        <w:left w:val="none" w:sz="0" w:space="0" w:color="auto"/>
        <w:bottom w:val="none" w:sz="0" w:space="0" w:color="auto"/>
        <w:right w:val="none" w:sz="0" w:space="0" w:color="auto"/>
      </w:divBdr>
    </w:div>
    <w:div w:id="64645760">
      <w:bodyDiv w:val="1"/>
      <w:marLeft w:val="0"/>
      <w:marRight w:val="0"/>
      <w:marTop w:val="0"/>
      <w:marBottom w:val="0"/>
      <w:divBdr>
        <w:top w:val="none" w:sz="0" w:space="0" w:color="auto"/>
        <w:left w:val="none" w:sz="0" w:space="0" w:color="auto"/>
        <w:bottom w:val="none" w:sz="0" w:space="0" w:color="auto"/>
        <w:right w:val="none" w:sz="0" w:space="0" w:color="auto"/>
      </w:divBdr>
    </w:div>
    <w:div w:id="67923932">
      <w:bodyDiv w:val="1"/>
      <w:marLeft w:val="0"/>
      <w:marRight w:val="0"/>
      <w:marTop w:val="0"/>
      <w:marBottom w:val="0"/>
      <w:divBdr>
        <w:top w:val="none" w:sz="0" w:space="0" w:color="auto"/>
        <w:left w:val="none" w:sz="0" w:space="0" w:color="auto"/>
        <w:bottom w:val="none" w:sz="0" w:space="0" w:color="auto"/>
        <w:right w:val="none" w:sz="0" w:space="0" w:color="auto"/>
      </w:divBdr>
    </w:div>
    <w:div w:id="69739623">
      <w:bodyDiv w:val="1"/>
      <w:marLeft w:val="0"/>
      <w:marRight w:val="0"/>
      <w:marTop w:val="0"/>
      <w:marBottom w:val="0"/>
      <w:divBdr>
        <w:top w:val="none" w:sz="0" w:space="0" w:color="auto"/>
        <w:left w:val="none" w:sz="0" w:space="0" w:color="auto"/>
        <w:bottom w:val="none" w:sz="0" w:space="0" w:color="auto"/>
        <w:right w:val="none" w:sz="0" w:space="0" w:color="auto"/>
      </w:divBdr>
    </w:div>
    <w:div w:id="72973189">
      <w:bodyDiv w:val="1"/>
      <w:marLeft w:val="0"/>
      <w:marRight w:val="0"/>
      <w:marTop w:val="0"/>
      <w:marBottom w:val="0"/>
      <w:divBdr>
        <w:top w:val="none" w:sz="0" w:space="0" w:color="auto"/>
        <w:left w:val="none" w:sz="0" w:space="0" w:color="auto"/>
        <w:bottom w:val="none" w:sz="0" w:space="0" w:color="auto"/>
        <w:right w:val="none" w:sz="0" w:space="0" w:color="auto"/>
      </w:divBdr>
    </w:div>
    <w:div w:id="87848025">
      <w:bodyDiv w:val="1"/>
      <w:marLeft w:val="0"/>
      <w:marRight w:val="0"/>
      <w:marTop w:val="0"/>
      <w:marBottom w:val="0"/>
      <w:divBdr>
        <w:top w:val="none" w:sz="0" w:space="0" w:color="auto"/>
        <w:left w:val="none" w:sz="0" w:space="0" w:color="auto"/>
        <w:bottom w:val="none" w:sz="0" w:space="0" w:color="auto"/>
        <w:right w:val="none" w:sz="0" w:space="0" w:color="auto"/>
      </w:divBdr>
    </w:div>
    <w:div w:id="98647713">
      <w:bodyDiv w:val="1"/>
      <w:marLeft w:val="0"/>
      <w:marRight w:val="0"/>
      <w:marTop w:val="0"/>
      <w:marBottom w:val="0"/>
      <w:divBdr>
        <w:top w:val="none" w:sz="0" w:space="0" w:color="auto"/>
        <w:left w:val="none" w:sz="0" w:space="0" w:color="auto"/>
        <w:bottom w:val="none" w:sz="0" w:space="0" w:color="auto"/>
        <w:right w:val="none" w:sz="0" w:space="0" w:color="auto"/>
      </w:divBdr>
    </w:div>
    <w:div w:id="103958860">
      <w:bodyDiv w:val="1"/>
      <w:marLeft w:val="0"/>
      <w:marRight w:val="0"/>
      <w:marTop w:val="0"/>
      <w:marBottom w:val="0"/>
      <w:divBdr>
        <w:top w:val="none" w:sz="0" w:space="0" w:color="auto"/>
        <w:left w:val="none" w:sz="0" w:space="0" w:color="auto"/>
        <w:bottom w:val="none" w:sz="0" w:space="0" w:color="auto"/>
        <w:right w:val="none" w:sz="0" w:space="0" w:color="auto"/>
      </w:divBdr>
    </w:div>
    <w:div w:id="105121984">
      <w:bodyDiv w:val="1"/>
      <w:marLeft w:val="0"/>
      <w:marRight w:val="0"/>
      <w:marTop w:val="0"/>
      <w:marBottom w:val="0"/>
      <w:divBdr>
        <w:top w:val="none" w:sz="0" w:space="0" w:color="auto"/>
        <w:left w:val="none" w:sz="0" w:space="0" w:color="auto"/>
        <w:bottom w:val="none" w:sz="0" w:space="0" w:color="auto"/>
        <w:right w:val="none" w:sz="0" w:space="0" w:color="auto"/>
      </w:divBdr>
    </w:div>
    <w:div w:id="106320913">
      <w:bodyDiv w:val="1"/>
      <w:marLeft w:val="0"/>
      <w:marRight w:val="0"/>
      <w:marTop w:val="0"/>
      <w:marBottom w:val="0"/>
      <w:divBdr>
        <w:top w:val="none" w:sz="0" w:space="0" w:color="auto"/>
        <w:left w:val="none" w:sz="0" w:space="0" w:color="auto"/>
        <w:bottom w:val="none" w:sz="0" w:space="0" w:color="auto"/>
        <w:right w:val="none" w:sz="0" w:space="0" w:color="auto"/>
      </w:divBdr>
    </w:div>
    <w:div w:id="114325501">
      <w:bodyDiv w:val="1"/>
      <w:marLeft w:val="0"/>
      <w:marRight w:val="0"/>
      <w:marTop w:val="0"/>
      <w:marBottom w:val="0"/>
      <w:divBdr>
        <w:top w:val="none" w:sz="0" w:space="0" w:color="auto"/>
        <w:left w:val="none" w:sz="0" w:space="0" w:color="auto"/>
        <w:bottom w:val="none" w:sz="0" w:space="0" w:color="auto"/>
        <w:right w:val="none" w:sz="0" w:space="0" w:color="auto"/>
      </w:divBdr>
    </w:div>
    <w:div w:id="116072983">
      <w:bodyDiv w:val="1"/>
      <w:marLeft w:val="0"/>
      <w:marRight w:val="0"/>
      <w:marTop w:val="0"/>
      <w:marBottom w:val="0"/>
      <w:divBdr>
        <w:top w:val="none" w:sz="0" w:space="0" w:color="auto"/>
        <w:left w:val="none" w:sz="0" w:space="0" w:color="auto"/>
        <w:bottom w:val="none" w:sz="0" w:space="0" w:color="auto"/>
        <w:right w:val="none" w:sz="0" w:space="0" w:color="auto"/>
      </w:divBdr>
    </w:div>
    <w:div w:id="139620387">
      <w:bodyDiv w:val="1"/>
      <w:marLeft w:val="0"/>
      <w:marRight w:val="0"/>
      <w:marTop w:val="0"/>
      <w:marBottom w:val="0"/>
      <w:divBdr>
        <w:top w:val="none" w:sz="0" w:space="0" w:color="auto"/>
        <w:left w:val="none" w:sz="0" w:space="0" w:color="auto"/>
        <w:bottom w:val="none" w:sz="0" w:space="0" w:color="auto"/>
        <w:right w:val="none" w:sz="0" w:space="0" w:color="auto"/>
      </w:divBdr>
    </w:div>
    <w:div w:id="168914990">
      <w:bodyDiv w:val="1"/>
      <w:marLeft w:val="0"/>
      <w:marRight w:val="0"/>
      <w:marTop w:val="0"/>
      <w:marBottom w:val="0"/>
      <w:divBdr>
        <w:top w:val="none" w:sz="0" w:space="0" w:color="auto"/>
        <w:left w:val="none" w:sz="0" w:space="0" w:color="auto"/>
        <w:bottom w:val="none" w:sz="0" w:space="0" w:color="auto"/>
        <w:right w:val="none" w:sz="0" w:space="0" w:color="auto"/>
      </w:divBdr>
    </w:div>
    <w:div w:id="175846841">
      <w:bodyDiv w:val="1"/>
      <w:marLeft w:val="0"/>
      <w:marRight w:val="0"/>
      <w:marTop w:val="0"/>
      <w:marBottom w:val="0"/>
      <w:divBdr>
        <w:top w:val="none" w:sz="0" w:space="0" w:color="auto"/>
        <w:left w:val="none" w:sz="0" w:space="0" w:color="auto"/>
        <w:bottom w:val="none" w:sz="0" w:space="0" w:color="auto"/>
        <w:right w:val="none" w:sz="0" w:space="0" w:color="auto"/>
      </w:divBdr>
    </w:div>
    <w:div w:id="178858550">
      <w:bodyDiv w:val="1"/>
      <w:marLeft w:val="0"/>
      <w:marRight w:val="0"/>
      <w:marTop w:val="0"/>
      <w:marBottom w:val="0"/>
      <w:divBdr>
        <w:top w:val="none" w:sz="0" w:space="0" w:color="auto"/>
        <w:left w:val="none" w:sz="0" w:space="0" w:color="auto"/>
        <w:bottom w:val="none" w:sz="0" w:space="0" w:color="auto"/>
        <w:right w:val="none" w:sz="0" w:space="0" w:color="auto"/>
      </w:divBdr>
    </w:div>
    <w:div w:id="199442514">
      <w:bodyDiv w:val="1"/>
      <w:marLeft w:val="0"/>
      <w:marRight w:val="0"/>
      <w:marTop w:val="0"/>
      <w:marBottom w:val="0"/>
      <w:divBdr>
        <w:top w:val="none" w:sz="0" w:space="0" w:color="auto"/>
        <w:left w:val="none" w:sz="0" w:space="0" w:color="auto"/>
        <w:bottom w:val="none" w:sz="0" w:space="0" w:color="auto"/>
        <w:right w:val="none" w:sz="0" w:space="0" w:color="auto"/>
      </w:divBdr>
    </w:div>
    <w:div w:id="211113158">
      <w:bodyDiv w:val="1"/>
      <w:marLeft w:val="0"/>
      <w:marRight w:val="0"/>
      <w:marTop w:val="0"/>
      <w:marBottom w:val="0"/>
      <w:divBdr>
        <w:top w:val="none" w:sz="0" w:space="0" w:color="auto"/>
        <w:left w:val="none" w:sz="0" w:space="0" w:color="auto"/>
        <w:bottom w:val="none" w:sz="0" w:space="0" w:color="auto"/>
        <w:right w:val="none" w:sz="0" w:space="0" w:color="auto"/>
      </w:divBdr>
    </w:div>
    <w:div w:id="213347711">
      <w:bodyDiv w:val="1"/>
      <w:marLeft w:val="0"/>
      <w:marRight w:val="0"/>
      <w:marTop w:val="0"/>
      <w:marBottom w:val="0"/>
      <w:divBdr>
        <w:top w:val="none" w:sz="0" w:space="0" w:color="auto"/>
        <w:left w:val="none" w:sz="0" w:space="0" w:color="auto"/>
        <w:bottom w:val="none" w:sz="0" w:space="0" w:color="auto"/>
        <w:right w:val="none" w:sz="0" w:space="0" w:color="auto"/>
      </w:divBdr>
    </w:div>
    <w:div w:id="231043279">
      <w:bodyDiv w:val="1"/>
      <w:marLeft w:val="0"/>
      <w:marRight w:val="0"/>
      <w:marTop w:val="0"/>
      <w:marBottom w:val="0"/>
      <w:divBdr>
        <w:top w:val="none" w:sz="0" w:space="0" w:color="auto"/>
        <w:left w:val="none" w:sz="0" w:space="0" w:color="auto"/>
        <w:bottom w:val="none" w:sz="0" w:space="0" w:color="auto"/>
        <w:right w:val="none" w:sz="0" w:space="0" w:color="auto"/>
      </w:divBdr>
    </w:div>
    <w:div w:id="234558279">
      <w:bodyDiv w:val="1"/>
      <w:marLeft w:val="0"/>
      <w:marRight w:val="0"/>
      <w:marTop w:val="0"/>
      <w:marBottom w:val="0"/>
      <w:divBdr>
        <w:top w:val="none" w:sz="0" w:space="0" w:color="auto"/>
        <w:left w:val="none" w:sz="0" w:space="0" w:color="auto"/>
        <w:bottom w:val="none" w:sz="0" w:space="0" w:color="auto"/>
        <w:right w:val="none" w:sz="0" w:space="0" w:color="auto"/>
      </w:divBdr>
    </w:div>
    <w:div w:id="236597674">
      <w:bodyDiv w:val="1"/>
      <w:marLeft w:val="0"/>
      <w:marRight w:val="0"/>
      <w:marTop w:val="0"/>
      <w:marBottom w:val="0"/>
      <w:divBdr>
        <w:top w:val="none" w:sz="0" w:space="0" w:color="auto"/>
        <w:left w:val="none" w:sz="0" w:space="0" w:color="auto"/>
        <w:bottom w:val="none" w:sz="0" w:space="0" w:color="auto"/>
        <w:right w:val="none" w:sz="0" w:space="0" w:color="auto"/>
      </w:divBdr>
    </w:div>
    <w:div w:id="246117546">
      <w:bodyDiv w:val="1"/>
      <w:marLeft w:val="0"/>
      <w:marRight w:val="0"/>
      <w:marTop w:val="0"/>
      <w:marBottom w:val="0"/>
      <w:divBdr>
        <w:top w:val="none" w:sz="0" w:space="0" w:color="auto"/>
        <w:left w:val="none" w:sz="0" w:space="0" w:color="auto"/>
        <w:bottom w:val="none" w:sz="0" w:space="0" w:color="auto"/>
        <w:right w:val="none" w:sz="0" w:space="0" w:color="auto"/>
      </w:divBdr>
    </w:div>
    <w:div w:id="249394621">
      <w:bodyDiv w:val="1"/>
      <w:marLeft w:val="0"/>
      <w:marRight w:val="0"/>
      <w:marTop w:val="0"/>
      <w:marBottom w:val="0"/>
      <w:divBdr>
        <w:top w:val="none" w:sz="0" w:space="0" w:color="auto"/>
        <w:left w:val="none" w:sz="0" w:space="0" w:color="auto"/>
        <w:bottom w:val="none" w:sz="0" w:space="0" w:color="auto"/>
        <w:right w:val="none" w:sz="0" w:space="0" w:color="auto"/>
      </w:divBdr>
    </w:div>
    <w:div w:id="251938265">
      <w:bodyDiv w:val="1"/>
      <w:marLeft w:val="0"/>
      <w:marRight w:val="0"/>
      <w:marTop w:val="0"/>
      <w:marBottom w:val="0"/>
      <w:divBdr>
        <w:top w:val="none" w:sz="0" w:space="0" w:color="auto"/>
        <w:left w:val="none" w:sz="0" w:space="0" w:color="auto"/>
        <w:bottom w:val="none" w:sz="0" w:space="0" w:color="auto"/>
        <w:right w:val="none" w:sz="0" w:space="0" w:color="auto"/>
      </w:divBdr>
    </w:div>
    <w:div w:id="253783993">
      <w:bodyDiv w:val="1"/>
      <w:marLeft w:val="0"/>
      <w:marRight w:val="0"/>
      <w:marTop w:val="0"/>
      <w:marBottom w:val="0"/>
      <w:divBdr>
        <w:top w:val="none" w:sz="0" w:space="0" w:color="auto"/>
        <w:left w:val="none" w:sz="0" w:space="0" w:color="auto"/>
        <w:bottom w:val="none" w:sz="0" w:space="0" w:color="auto"/>
        <w:right w:val="none" w:sz="0" w:space="0" w:color="auto"/>
      </w:divBdr>
    </w:div>
    <w:div w:id="270283092">
      <w:bodyDiv w:val="1"/>
      <w:marLeft w:val="0"/>
      <w:marRight w:val="0"/>
      <w:marTop w:val="0"/>
      <w:marBottom w:val="0"/>
      <w:divBdr>
        <w:top w:val="none" w:sz="0" w:space="0" w:color="auto"/>
        <w:left w:val="none" w:sz="0" w:space="0" w:color="auto"/>
        <w:bottom w:val="none" w:sz="0" w:space="0" w:color="auto"/>
        <w:right w:val="none" w:sz="0" w:space="0" w:color="auto"/>
      </w:divBdr>
    </w:div>
    <w:div w:id="290401051">
      <w:bodyDiv w:val="1"/>
      <w:marLeft w:val="0"/>
      <w:marRight w:val="0"/>
      <w:marTop w:val="0"/>
      <w:marBottom w:val="0"/>
      <w:divBdr>
        <w:top w:val="none" w:sz="0" w:space="0" w:color="auto"/>
        <w:left w:val="none" w:sz="0" w:space="0" w:color="auto"/>
        <w:bottom w:val="none" w:sz="0" w:space="0" w:color="auto"/>
        <w:right w:val="none" w:sz="0" w:space="0" w:color="auto"/>
      </w:divBdr>
    </w:div>
    <w:div w:id="292709431">
      <w:bodyDiv w:val="1"/>
      <w:marLeft w:val="0"/>
      <w:marRight w:val="0"/>
      <w:marTop w:val="0"/>
      <w:marBottom w:val="0"/>
      <w:divBdr>
        <w:top w:val="none" w:sz="0" w:space="0" w:color="auto"/>
        <w:left w:val="none" w:sz="0" w:space="0" w:color="auto"/>
        <w:bottom w:val="none" w:sz="0" w:space="0" w:color="auto"/>
        <w:right w:val="none" w:sz="0" w:space="0" w:color="auto"/>
      </w:divBdr>
    </w:div>
    <w:div w:id="304625719">
      <w:bodyDiv w:val="1"/>
      <w:marLeft w:val="0"/>
      <w:marRight w:val="0"/>
      <w:marTop w:val="0"/>
      <w:marBottom w:val="0"/>
      <w:divBdr>
        <w:top w:val="none" w:sz="0" w:space="0" w:color="auto"/>
        <w:left w:val="none" w:sz="0" w:space="0" w:color="auto"/>
        <w:bottom w:val="none" w:sz="0" w:space="0" w:color="auto"/>
        <w:right w:val="none" w:sz="0" w:space="0" w:color="auto"/>
      </w:divBdr>
    </w:div>
    <w:div w:id="305554719">
      <w:bodyDiv w:val="1"/>
      <w:marLeft w:val="0"/>
      <w:marRight w:val="0"/>
      <w:marTop w:val="0"/>
      <w:marBottom w:val="0"/>
      <w:divBdr>
        <w:top w:val="none" w:sz="0" w:space="0" w:color="auto"/>
        <w:left w:val="none" w:sz="0" w:space="0" w:color="auto"/>
        <w:bottom w:val="none" w:sz="0" w:space="0" w:color="auto"/>
        <w:right w:val="none" w:sz="0" w:space="0" w:color="auto"/>
      </w:divBdr>
    </w:div>
    <w:div w:id="321935929">
      <w:bodyDiv w:val="1"/>
      <w:marLeft w:val="0"/>
      <w:marRight w:val="0"/>
      <w:marTop w:val="0"/>
      <w:marBottom w:val="0"/>
      <w:divBdr>
        <w:top w:val="none" w:sz="0" w:space="0" w:color="auto"/>
        <w:left w:val="none" w:sz="0" w:space="0" w:color="auto"/>
        <w:bottom w:val="none" w:sz="0" w:space="0" w:color="auto"/>
        <w:right w:val="none" w:sz="0" w:space="0" w:color="auto"/>
      </w:divBdr>
    </w:div>
    <w:div w:id="329218920">
      <w:bodyDiv w:val="1"/>
      <w:marLeft w:val="0"/>
      <w:marRight w:val="0"/>
      <w:marTop w:val="0"/>
      <w:marBottom w:val="0"/>
      <w:divBdr>
        <w:top w:val="none" w:sz="0" w:space="0" w:color="auto"/>
        <w:left w:val="none" w:sz="0" w:space="0" w:color="auto"/>
        <w:bottom w:val="none" w:sz="0" w:space="0" w:color="auto"/>
        <w:right w:val="none" w:sz="0" w:space="0" w:color="auto"/>
      </w:divBdr>
    </w:div>
    <w:div w:id="353115233">
      <w:bodyDiv w:val="1"/>
      <w:marLeft w:val="0"/>
      <w:marRight w:val="0"/>
      <w:marTop w:val="0"/>
      <w:marBottom w:val="0"/>
      <w:divBdr>
        <w:top w:val="none" w:sz="0" w:space="0" w:color="auto"/>
        <w:left w:val="none" w:sz="0" w:space="0" w:color="auto"/>
        <w:bottom w:val="none" w:sz="0" w:space="0" w:color="auto"/>
        <w:right w:val="none" w:sz="0" w:space="0" w:color="auto"/>
      </w:divBdr>
    </w:div>
    <w:div w:id="371661702">
      <w:bodyDiv w:val="1"/>
      <w:marLeft w:val="0"/>
      <w:marRight w:val="0"/>
      <w:marTop w:val="0"/>
      <w:marBottom w:val="0"/>
      <w:divBdr>
        <w:top w:val="none" w:sz="0" w:space="0" w:color="auto"/>
        <w:left w:val="none" w:sz="0" w:space="0" w:color="auto"/>
        <w:bottom w:val="none" w:sz="0" w:space="0" w:color="auto"/>
        <w:right w:val="none" w:sz="0" w:space="0" w:color="auto"/>
      </w:divBdr>
    </w:div>
    <w:div w:id="373509638">
      <w:bodyDiv w:val="1"/>
      <w:marLeft w:val="0"/>
      <w:marRight w:val="0"/>
      <w:marTop w:val="0"/>
      <w:marBottom w:val="0"/>
      <w:divBdr>
        <w:top w:val="none" w:sz="0" w:space="0" w:color="auto"/>
        <w:left w:val="none" w:sz="0" w:space="0" w:color="auto"/>
        <w:bottom w:val="none" w:sz="0" w:space="0" w:color="auto"/>
        <w:right w:val="none" w:sz="0" w:space="0" w:color="auto"/>
      </w:divBdr>
    </w:div>
    <w:div w:id="374160460">
      <w:bodyDiv w:val="1"/>
      <w:marLeft w:val="0"/>
      <w:marRight w:val="0"/>
      <w:marTop w:val="0"/>
      <w:marBottom w:val="0"/>
      <w:divBdr>
        <w:top w:val="none" w:sz="0" w:space="0" w:color="auto"/>
        <w:left w:val="none" w:sz="0" w:space="0" w:color="auto"/>
        <w:bottom w:val="none" w:sz="0" w:space="0" w:color="auto"/>
        <w:right w:val="none" w:sz="0" w:space="0" w:color="auto"/>
      </w:divBdr>
    </w:div>
    <w:div w:id="378287831">
      <w:bodyDiv w:val="1"/>
      <w:marLeft w:val="0"/>
      <w:marRight w:val="0"/>
      <w:marTop w:val="0"/>
      <w:marBottom w:val="0"/>
      <w:divBdr>
        <w:top w:val="none" w:sz="0" w:space="0" w:color="auto"/>
        <w:left w:val="none" w:sz="0" w:space="0" w:color="auto"/>
        <w:bottom w:val="none" w:sz="0" w:space="0" w:color="auto"/>
        <w:right w:val="none" w:sz="0" w:space="0" w:color="auto"/>
      </w:divBdr>
    </w:div>
    <w:div w:id="384842126">
      <w:bodyDiv w:val="1"/>
      <w:marLeft w:val="0"/>
      <w:marRight w:val="0"/>
      <w:marTop w:val="0"/>
      <w:marBottom w:val="0"/>
      <w:divBdr>
        <w:top w:val="none" w:sz="0" w:space="0" w:color="auto"/>
        <w:left w:val="none" w:sz="0" w:space="0" w:color="auto"/>
        <w:bottom w:val="none" w:sz="0" w:space="0" w:color="auto"/>
        <w:right w:val="none" w:sz="0" w:space="0" w:color="auto"/>
      </w:divBdr>
    </w:div>
    <w:div w:id="394089959">
      <w:bodyDiv w:val="1"/>
      <w:marLeft w:val="0"/>
      <w:marRight w:val="0"/>
      <w:marTop w:val="0"/>
      <w:marBottom w:val="0"/>
      <w:divBdr>
        <w:top w:val="none" w:sz="0" w:space="0" w:color="auto"/>
        <w:left w:val="none" w:sz="0" w:space="0" w:color="auto"/>
        <w:bottom w:val="none" w:sz="0" w:space="0" w:color="auto"/>
        <w:right w:val="none" w:sz="0" w:space="0" w:color="auto"/>
      </w:divBdr>
    </w:div>
    <w:div w:id="405029226">
      <w:bodyDiv w:val="1"/>
      <w:marLeft w:val="0"/>
      <w:marRight w:val="0"/>
      <w:marTop w:val="0"/>
      <w:marBottom w:val="0"/>
      <w:divBdr>
        <w:top w:val="none" w:sz="0" w:space="0" w:color="auto"/>
        <w:left w:val="none" w:sz="0" w:space="0" w:color="auto"/>
        <w:bottom w:val="none" w:sz="0" w:space="0" w:color="auto"/>
        <w:right w:val="none" w:sz="0" w:space="0" w:color="auto"/>
      </w:divBdr>
    </w:div>
    <w:div w:id="408426913">
      <w:bodyDiv w:val="1"/>
      <w:marLeft w:val="0"/>
      <w:marRight w:val="0"/>
      <w:marTop w:val="0"/>
      <w:marBottom w:val="0"/>
      <w:divBdr>
        <w:top w:val="none" w:sz="0" w:space="0" w:color="auto"/>
        <w:left w:val="none" w:sz="0" w:space="0" w:color="auto"/>
        <w:bottom w:val="none" w:sz="0" w:space="0" w:color="auto"/>
        <w:right w:val="none" w:sz="0" w:space="0" w:color="auto"/>
      </w:divBdr>
    </w:div>
    <w:div w:id="421222358">
      <w:bodyDiv w:val="1"/>
      <w:marLeft w:val="0"/>
      <w:marRight w:val="0"/>
      <w:marTop w:val="0"/>
      <w:marBottom w:val="0"/>
      <w:divBdr>
        <w:top w:val="none" w:sz="0" w:space="0" w:color="auto"/>
        <w:left w:val="none" w:sz="0" w:space="0" w:color="auto"/>
        <w:bottom w:val="none" w:sz="0" w:space="0" w:color="auto"/>
        <w:right w:val="none" w:sz="0" w:space="0" w:color="auto"/>
      </w:divBdr>
    </w:div>
    <w:div w:id="437068760">
      <w:bodyDiv w:val="1"/>
      <w:marLeft w:val="0"/>
      <w:marRight w:val="0"/>
      <w:marTop w:val="0"/>
      <w:marBottom w:val="0"/>
      <w:divBdr>
        <w:top w:val="none" w:sz="0" w:space="0" w:color="auto"/>
        <w:left w:val="none" w:sz="0" w:space="0" w:color="auto"/>
        <w:bottom w:val="none" w:sz="0" w:space="0" w:color="auto"/>
        <w:right w:val="none" w:sz="0" w:space="0" w:color="auto"/>
      </w:divBdr>
    </w:div>
    <w:div w:id="445317420">
      <w:bodyDiv w:val="1"/>
      <w:marLeft w:val="0"/>
      <w:marRight w:val="0"/>
      <w:marTop w:val="0"/>
      <w:marBottom w:val="0"/>
      <w:divBdr>
        <w:top w:val="none" w:sz="0" w:space="0" w:color="auto"/>
        <w:left w:val="none" w:sz="0" w:space="0" w:color="auto"/>
        <w:bottom w:val="none" w:sz="0" w:space="0" w:color="auto"/>
        <w:right w:val="none" w:sz="0" w:space="0" w:color="auto"/>
      </w:divBdr>
    </w:div>
    <w:div w:id="462578476">
      <w:bodyDiv w:val="1"/>
      <w:marLeft w:val="0"/>
      <w:marRight w:val="0"/>
      <w:marTop w:val="0"/>
      <w:marBottom w:val="0"/>
      <w:divBdr>
        <w:top w:val="none" w:sz="0" w:space="0" w:color="auto"/>
        <w:left w:val="none" w:sz="0" w:space="0" w:color="auto"/>
        <w:bottom w:val="none" w:sz="0" w:space="0" w:color="auto"/>
        <w:right w:val="none" w:sz="0" w:space="0" w:color="auto"/>
      </w:divBdr>
    </w:div>
    <w:div w:id="487785944">
      <w:bodyDiv w:val="1"/>
      <w:marLeft w:val="0"/>
      <w:marRight w:val="0"/>
      <w:marTop w:val="0"/>
      <w:marBottom w:val="0"/>
      <w:divBdr>
        <w:top w:val="none" w:sz="0" w:space="0" w:color="auto"/>
        <w:left w:val="none" w:sz="0" w:space="0" w:color="auto"/>
        <w:bottom w:val="none" w:sz="0" w:space="0" w:color="auto"/>
        <w:right w:val="none" w:sz="0" w:space="0" w:color="auto"/>
      </w:divBdr>
    </w:div>
    <w:div w:id="499926182">
      <w:bodyDiv w:val="1"/>
      <w:marLeft w:val="0"/>
      <w:marRight w:val="0"/>
      <w:marTop w:val="0"/>
      <w:marBottom w:val="0"/>
      <w:divBdr>
        <w:top w:val="none" w:sz="0" w:space="0" w:color="auto"/>
        <w:left w:val="none" w:sz="0" w:space="0" w:color="auto"/>
        <w:bottom w:val="none" w:sz="0" w:space="0" w:color="auto"/>
        <w:right w:val="none" w:sz="0" w:space="0" w:color="auto"/>
      </w:divBdr>
    </w:div>
    <w:div w:id="530149537">
      <w:bodyDiv w:val="1"/>
      <w:marLeft w:val="0"/>
      <w:marRight w:val="0"/>
      <w:marTop w:val="0"/>
      <w:marBottom w:val="0"/>
      <w:divBdr>
        <w:top w:val="none" w:sz="0" w:space="0" w:color="auto"/>
        <w:left w:val="none" w:sz="0" w:space="0" w:color="auto"/>
        <w:bottom w:val="none" w:sz="0" w:space="0" w:color="auto"/>
        <w:right w:val="none" w:sz="0" w:space="0" w:color="auto"/>
      </w:divBdr>
    </w:div>
    <w:div w:id="531723739">
      <w:bodyDiv w:val="1"/>
      <w:marLeft w:val="0"/>
      <w:marRight w:val="0"/>
      <w:marTop w:val="0"/>
      <w:marBottom w:val="0"/>
      <w:divBdr>
        <w:top w:val="none" w:sz="0" w:space="0" w:color="auto"/>
        <w:left w:val="none" w:sz="0" w:space="0" w:color="auto"/>
        <w:bottom w:val="none" w:sz="0" w:space="0" w:color="auto"/>
        <w:right w:val="none" w:sz="0" w:space="0" w:color="auto"/>
      </w:divBdr>
    </w:div>
    <w:div w:id="555512415">
      <w:bodyDiv w:val="1"/>
      <w:marLeft w:val="0"/>
      <w:marRight w:val="0"/>
      <w:marTop w:val="0"/>
      <w:marBottom w:val="0"/>
      <w:divBdr>
        <w:top w:val="none" w:sz="0" w:space="0" w:color="auto"/>
        <w:left w:val="none" w:sz="0" w:space="0" w:color="auto"/>
        <w:bottom w:val="none" w:sz="0" w:space="0" w:color="auto"/>
        <w:right w:val="none" w:sz="0" w:space="0" w:color="auto"/>
      </w:divBdr>
    </w:div>
    <w:div w:id="589856286">
      <w:bodyDiv w:val="1"/>
      <w:marLeft w:val="0"/>
      <w:marRight w:val="0"/>
      <w:marTop w:val="0"/>
      <w:marBottom w:val="0"/>
      <w:divBdr>
        <w:top w:val="none" w:sz="0" w:space="0" w:color="auto"/>
        <w:left w:val="none" w:sz="0" w:space="0" w:color="auto"/>
        <w:bottom w:val="none" w:sz="0" w:space="0" w:color="auto"/>
        <w:right w:val="none" w:sz="0" w:space="0" w:color="auto"/>
      </w:divBdr>
    </w:div>
    <w:div w:id="607852618">
      <w:bodyDiv w:val="1"/>
      <w:marLeft w:val="0"/>
      <w:marRight w:val="0"/>
      <w:marTop w:val="0"/>
      <w:marBottom w:val="0"/>
      <w:divBdr>
        <w:top w:val="none" w:sz="0" w:space="0" w:color="auto"/>
        <w:left w:val="none" w:sz="0" w:space="0" w:color="auto"/>
        <w:bottom w:val="none" w:sz="0" w:space="0" w:color="auto"/>
        <w:right w:val="none" w:sz="0" w:space="0" w:color="auto"/>
      </w:divBdr>
    </w:div>
    <w:div w:id="621376748">
      <w:bodyDiv w:val="1"/>
      <w:marLeft w:val="0"/>
      <w:marRight w:val="0"/>
      <w:marTop w:val="0"/>
      <w:marBottom w:val="0"/>
      <w:divBdr>
        <w:top w:val="none" w:sz="0" w:space="0" w:color="auto"/>
        <w:left w:val="none" w:sz="0" w:space="0" w:color="auto"/>
        <w:bottom w:val="none" w:sz="0" w:space="0" w:color="auto"/>
        <w:right w:val="none" w:sz="0" w:space="0" w:color="auto"/>
      </w:divBdr>
    </w:div>
    <w:div w:id="633406715">
      <w:bodyDiv w:val="1"/>
      <w:marLeft w:val="0"/>
      <w:marRight w:val="0"/>
      <w:marTop w:val="0"/>
      <w:marBottom w:val="0"/>
      <w:divBdr>
        <w:top w:val="none" w:sz="0" w:space="0" w:color="auto"/>
        <w:left w:val="none" w:sz="0" w:space="0" w:color="auto"/>
        <w:bottom w:val="none" w:sz="0" w:space="0" w:color="auto"/>
        <w:right w:val="none" w:sz="0" w:space="0" w:color="auto"/>
      </w:divBdr>
    </w:div>
    <w:div w:id="640694931">
      <w:bodyDiv w:val="1"/>
      <w:marLeft w:val="0"/>
      <w:marRight w:val="0"/>
      <w:marTop w:val="0"/>
      <w:marBottom w:val="0"/>
      <w:divBdr>
        <w:top w:val="none" w:sz="0" w:space="0" w:color="auto"/>
        <w:left w:val="none" w:sz="0" w:space="0" w:color="auto"/>
        <w:bottom w:val="none" w:sz="0" w:space="0" w:color="auto"/>
        <w:right w:val="none" w:sz="0" w:space="0" w:color="auto"/>
      </w:divBdr>
    </w:div>
    <w:div w:id="642345577">
      <w:bodyDiv w:val="1"/>
      <w:marLeft w:val="0"/>
      <w:marRight w:val="0"/>
      <w:marTop w:val="0"/>
      <w:marBottom w:val="0"/>
      <w:divBdr>
        <w:top w:val="none" w:sz="0" w:space="0" w:color="auto"/>
        <w:left w:val="none" w:sz="0" w:space="0" w:color="auto"/>
        <w:bottom w:val="none" w:sz="0" w:space="0" w:color="auto"/>
        <w:right w:val="none" w:sz="0" w:space="0" w:color="auto"/>
      </w:divBdr>
    </w:div>
    <w:div w:id="654184957">
      <w:bodyDiv w:val="1"/>
      <w:marLeft w:val="0"/>
      <w:marRight w:val="0"/>
      <w:marTop w:val="0"/>
      <w:marBottom w:val="0"/>
      <w:divBdr>
        <w:top w:val="none" w:sz="0" w:space="0" w:color="auto"/>
        <w:left w:val="none" w:sz="0" w:space="0" w:color="auto"/>
        <w:bottom w:val="none" w:sz="0" w:space="0" w:color="auto"/>
        <w:right w:val="none" w:sz="0" w:space="0" w:color="auto"/>
      </w:divBdr>
    </w:div>
    <w:div w:id="658457509">
      <w:bodyDiv w:val="1"/>
      <w:marLeft w:val="0"/>
      <w:marRight w:val="0"/>
      <w:marTop w:val="0"/>
      <w:marBottom w:val="0"/>
      <w:divBdr>
        <w:top w:val="none" w:sz="0" w:space="0" w:color="auto"/>
        <w:left w:val="none" w:sz="0" w:space="0" w:color="auto"/>
        <w:bottom w:val="none" w:sz="0" w:space="0" w:color="auto"/>
        <w:right w:val="none" w:sz="0" w:space="0" w:color="auto"/>
      </w:divBdr>
    </w:div>
    <w:div w:id="668363018">
      <w:bodyDiv w:val="1"/>
      <w:marLeft w:val="0"/>
      <w:marRight w:val="0"/>
      <w:marTop w:val="0"/>
      <w:marBottom w:val="0"/>
      <w:divBdr>
        <w:top w:val="none" w:sz="0" w:space="0" w:color="auto"/>
        <w:left w:val="none" w:sz="0" w:space="0" w:color="auto"/>
        <w:bottom w:val="none" w:sz="0" w:space="0" w:color="auto"/>
        <w:right w:val="none" w:sz="0" w:space="0" w:color="auto"/>
      </w:divBdr>
    </w:div>
    <w:div w:id="703746407">
      <w:bodyDiv w:val="1"/>
      <w:marLeft w:val="0"/>
      <w:marRight w:val="0"/>
      <w:marTop w:val="0"/>
      <w:marBottom w:val="0"/>
      <w:divBdr>
        <w:top w:val="none" w:sz="0" w:space="0" w:color="auto"/>
        <w:left w:val="none" w:sz="0" w:space="0" w:color="auto"/>
        <w:bottom w:val="none" w:sz="0" w:space="0" w:color="auto"/>
        <w:right w:val="none" w:sz="0" w:space="0" w:color="auto"/>
      </w:divBdr>
    </w:div>
    <w:div w:id="706832311">
      <w:bodyDiv w:val="1"/>
      <w:marLeft w:val="0"/>
      <w:marRight w:val="0"/>
      <w:marTop w:val="0"/>
      <w:marBottom w:val="0"/>
      <w:divBdr>
        <w:top w:val="none" w:sz="0" w:space="0" w:color="auto"/>
        <w:left w:val="none" w:sz="0" w:space="0" w:color="auto"/>
        <w:bottom w:val="none" w:sz="0" w:space="0" w:color="auto"/>
        <w:right w:val="none" w:sz="0" w:space="0" w:color="auto"/>
      </w:divBdr>
    </w:div>
    <w:div w:id="711609806">
      <w:bodyDiv w:val="1"/>
      <w:marLeft w:val="0"/>
      <w:marRight w:val="0"/>
      <w:marTop w:val="0"/>
      <w:marBottom w:val="0"/>
      <w:divBdr>
        <w:top w:val="none" w:sz="0" w:space="0" w:color="auto"/>
        <w:left w:val="none" w:sz="0" w:space="0" w:color="auto"/>
        <w:bottom w:val="none" w:sz="0" w:space="0" w:color="auto"/>
        <w:right w:val="none" w:sz="0" w:space="0" w:color="auto"/>
      </w:divBdr>
    </w:div>
    <w:div w:id="715931153">
      <w:bodyDiv w:val="1"/>
      <w:marLeft w:val="0"/>
      <w:marRight w:val="0"/>
      <w:marTop w:val="0"/>
      <w:marBottom w:val="0"/>
      <w:divBdr>
        <w:top w:val="none" w:sz="0" w:space="0" w:color="auto"/>
        <w:left w:val="none" w:sz="0" w:space="0" w:color="auto"/>
        <w:bottom w:val="none" w:sz="0" w:space="0" w:color="auto"/>
        <w:right w:val="none" w:sz="0" w:space="0" w:color="auto"/>
      </w:divBdr>
    </w:div>
    <w:div w:id="716583777">
      <w:bodyDiv w:val="1"/>
      <w:marLeft w:val="0"/>
      <w:marRight w:val="0"/>
      <w:marTop w:val="0"/>
      <w:marBottom w:val="0"/>
      <w:divBdr>
        <w:top w:val="none" w:sz="0" w:space="0" w:color="auto"/>
        <w:left w:val="none" w:sz="0" w:space="0" w:color="auto"/>
        <w:bottom w:val="none" w:sz="0" w:space="0" w:color="auto"/>
        <w:right w:val="none" w:sz="0" w:space="0" w:color="auto"/>
      </w:divBdr>
    </w:div>
    <w:div w:id="726150585">
      <w:bodyDiv w:val="1"/>
      <w:marLeft w:val="0"/>
      <w:marRight w:val="0"/>
      <w:marTop w:val="0"/>
      <w:marBottom w:val="0"/>
      <w:divBdr>
        <w:top w:val="none" w:sz="0" w:space="0" w:color="auto"/>
        <w:left w:val="none" w:sz="0" w:space="0" w:color="auto"/>
        <w:bottom w:val="none" w:sz="0" w:space="0" w:color="auto"/>
        <w:right w:val="none" w:sz="0" w:space="0" w:color="auto"/>
      </w:divBdr>
    </w:div>
    <w:div w:id="733623541">
      <w:bodyDiv w:val="1"/>
      <w:marLeft w:val="0"/>
      <w:marRight w:val="0"/>
      <w:marTop w:val="0"/>
      <w:marBottom w:val="0"/>
      <w:divBdr>
        <w:top w:val="none" w:sz="0" w:space="0" w:color="auto"/>
        <w:left w:val="none" w:sz="0" w:space="0" w:color="auto"/>
        <w:bottom w:val="none" w:sz="0" w:space="0" w:color="auto"/>
        <w:right w:val="none" w:sz="0" w:space="0" w:color="auto"/>
      </w:divBdr>
    </w:div>
    <w:div w:id="741441148">
      <w:bodyDiv w:val="1"/>
      <w:marLeft w:val="0"/>
      <w:marRight w:val="0"/>
      <w:marTop w:val="0"/>
      <w:marBottom w:val="0"/>
      <w:divBdr>
        <w:top w:val="none" w:sz="0" w:space="0" w:color="auto"/>
        <w:left w:val="none" w:sz="0" w:space="0" w:color="auto"/>
        <w:bottom w:val="none" w:sz="0" w:space="0" w:color="auto"/>
        <w:right w:val="none" w:sz="0" w:space="0" w:color="auto"/>
      </w:divBdr>
    </w:div>
    <w:div w:id="758139821">
      <w:bodyDiv w:val="1"/>
      <w:marLeft w:val="0"/>
      <w:marRight w:val="0"/>
      <w:marTop w:val="0"/>
      <w:marBottom w:val="0"/>
      <w:divBdr>
        <w:top w:val="none" w:sz="0" w:space="0" w:color="auto"/>
        <w:left w:val="none" w:sz="0" w:space="0" w:color="auto"/>
        <w:bottom w:val="none" w:sz="0" w:space="0" w:color="auto"/>
        <w:right w:val="none" w:sz="0" w:space="0" w:color="auto"/>
      </w:divBdr>
    </w:div>
    <w:div w:id="765266696">
      <w:bodyDiv w:val="1"/>
      <w:marLeft w:val="0"/>
      <w:marRight w:val="0"/>
      <w:marTop w:val="0"/>
      <w:marBottom w:val="0"/>
      <w:divBdr>
        <w:top w:val="none" w:sz="0" w:space="0" w:color="auto"/>
        <w:left w:val="none" w:sz="0" w:space="0" w:color="auto"/>
        <w:bottom w:val="none" w:sz="0" w:space="0" w:color="auto"/>
        <w:right w:val="none" w:sz="0" w:space="0" w:color="auto"/>
      </w:divBdr>
    </w:div>
    <w:div w:id="767623171">
      <w:bodyDiv w:val="1"/>
      <w:marLeft w:val="0"/>
      <w:marRight w:val="0"/>
      <w:marTop w:val="0"/>
      <w:marBottom w:val="0"/>
      <w:divBdr>
        <w:top w:val="none" w:sz="0" w:space="0" w:color="auto"/>
        <w:left w:val="none" w:sz="0" w:space="0" w:color="auto"/>
        <w:bottom w:val="none" w:sz="0" w:space="0" w:color="auto"/>
        <w:right w:val="none" w:sz="0" w:space="0" w:color="auto"/>
      </w:divBdr>
    </w:div>
    <w:div w:id="770784172">
      <w:bodyDiv w:val="1"/>
      <w:marLeft w:val="0"/>
      <w:marRight w:val="0"/>
      <w:marTop w:val="0"/>
      <w:marBottom w:val="0"/>
      <w:divBdr>
        <w:top w:val="none" w:sz="0" w:space="0" w:color="auto"/>
        <w:left w:val="none" w:sz="0" w:space="0" w:color="auto"/>
        <w:bottom w:val="none" w:sz="0" w:space="0" w:color="auto"/>
        <w:right w:val="none" w:sz="0" w:space="0" w:color="auto"/>
      </w:divBdr>
    </w:div>
    <w:div w:id="778837900">
      <w:bodyDiv w:val="1"/>
      <w:marLeft w:val="0"/>
      <w:marRight w:val="0"/>
      <w:marTop w:val="0"/>
      <w:marBottom w:val="0"/>
      <w:divBdr>
        <w:top w:val="none" w:sz="0" w:space="0" w:color="auto"/>
        <w:left w:val="none" w:sz="0" w:space="0" w:color="auto"/>
        <w:bottom w:val="none" w:sz="0" w:space="0" w:color="auto"/>
        <w:right w:val="none" w:sz="0" w:space="0" w:color="auto"/>
      </w:divBdr>
    </w:div>
    <w:div w:id="783689801">
      <w:bodyDiv w:val="1"/>
      <w:marLeft w:val="0"/>
      <w:marRight w:val="0"/>
      <w:marTop w:val="0"/>
      <w:marBottom w:val="0"/>
      <w:divBdr>
        <w:top w:val="none" w:sz="0" w:space="0" w:color="auto"/>
        <w:left w:val="none" w:sz="0" w:space="0" w:color="auto"/>
        <w:bottom w:val="none" w:sz="0" w:space="0" w:color="auto"/>
        <w:right w:val="none" w:sz="0" w:space="0" w:color="auto"/>
      </w:divBdr>
    </w:div>
    <w:div w:id="789786947">
      <w:bodyDiv w:val="1"/>
      <w:marLeft w:val="0"/>
      <w:marRight w:val="0"/>
      <w:marTop w:val="0"/>
      <w:marBottom w:val="0"/>
      <w:divBdr>
        <w:top w:val="none" w:sz="0" w:space="0" w:color="auto"/>
        <w:left w:val="none" w:sz="0" w:space="0" w:color="auto"/>
        <w:bottom w:val="none" w:sz="0" w:space="0" w:color="auto"/>
        <w:right w:val="none" w:sz="0" w:space="0" w:color="auto"/>
      </w:divBdr>
    </w:div>
    <w:div w:id="797836271">
      <w:bodyDiv w:val="1"/>
      <w:marLeft w:val="0"/>
      <w:marRight w:val="0"/>
      <w:marTop w:val="0"/>
      <w:marBottom w:val="0"/>
      <w:divBdr>
        <w:top w:val="none" w:sz="0" w:space="0" w:color="auto"/>
        <w:left w:val="none" w:sz="0" w:space="0" w:color="auto"/>
        <w:bottom w:val="none" w:sz="0" w:space="0" w:color="auto"/>
        <w:right w:val="none" w:sz="0" w:space="0" w:color="auto"/>
      </w:divBdr>
    </w:div>
    <w:div w:id="799802710">
      <w:bodyDiv w:val="1"/>
      <w:marLeft w:val="0"/>
      <w:marRight w:val="0"/>
      <w:marTop w:val="0"/>
      <w:marBottom w:val="0"/>
      <w:divBdr>
        <w:top w:val="none" w:sz="0" w:space="0" w:color="auto"/>
        <w:left w:val="none" w:sz="0" w:space="0" w:color="auto"/>
        <w:bottom w:val="none" w:sz="0" w:space="0" w:color="auto"/>
        <w:right w:val="none" w:sz="0" w:space="0" w:color="auto"/>
      </w:divBdr>
    </w:div>
    <w:div w:id="805202138">
      <w:bodyDiv w:val="1"/>
      <w:marLeft w:val="0"/>
      <w:marRight w:val="0"/>
      <w:marTop w:val="0"/>
      <w:marBottom w:val="0"/>
      <w:divBdr>
        <w:top w:val="none" w:sz="0" w:space="0" w:color="auto"/>
        <w:left w:val="none" w:sz="0" w:space="0" w:color="auto"/>
        <w:bottom w:val="none" w:sz="0" w:space="0" w:color="auto"/>
        <w:right w:val="none" w:sz="0" w:space="0" w:color="auto"/>
      </w:divBdr>
    </w:div>
    <w:div w:id="814835739">
      <w:bodyDiv w:val="1"/>
      <w:marLeft w:val="0"/>
      <w:marRight w:val="0"/>
      <w:marTop w:val="0"/>
      <w:marBottom w:val="0"/>
      <w:divBdr>
        <w:top w:val="none" w:sz="0" w:space="0" w:color="auto"/>
        <w:left w:val="none" w:sz="0" w:space="0" w:color="auto"/>
        <w:bottom w:val="none" w:sz="0" w:space="0" w:color="auto"/>
        <w:right w:val="none" w:sz="0" w:space="0" w:color="auto"/>
      </w:divBdr>
    </w:div>
    <w:div w:id="819880228">
      <w:bodyDiv w:val="1"/>
      <w:marLeft w:val="0"/>
      <w:marRight w:val="0"/>
      <w:marTop w:val="0"/>
      <w:marBottom w:val="0"/>
      <w:divBdr>
        <w:top w:val="none" w:sz="0" w:space="0" w:color="auto"/>
        <w:left w:val="none" w:sz="0" w:space="0" w:color="auto"/>
        <w:bottom w:val="none" w:sz="0" w:space="0" w:color="auto"/>
        <w:right w:val="none" w:sz="0" w:space="0" w:color="auto"/>
      </w:divBdr>
    </w:div>
    <w:div w:id="837038457">
      <w:bodyDiv w:val="1"/>
      <w:marLeft w:val="0"/>
      <w:marRight w:val="0"/>
      <w:marTop w:val="0"/>
      <w:marBottom w:val="0"/>
      <w:divBdr>
        <w:top w:val="none" w:sz="0" w:space="0" w:color="auto"/>
        <w:left w:val="none" w:sz="0" w:space="0" w:color="auto"/>
        <w:bottom w:val="none" w:sz="0" w:space="0" w:color="auto"/>
        <w:right w:val="none" w:sz="0" w:space="0" w:color="auto"/>
      </w:divBdr>
    </w:div>
    <w:div w:id="839345838">
      <w:bodyDiv w:val="1"/>
      <w:marLeft w:val="0"/>
      <w:marRight w:val="0"/>
      <w:marTop w:val="0"/>
      <w:marBottom w:val="0"/>
      <w:divBdr>
        <w:top w:val="none" w:sz="0" w:space="0" w:color="auto"/>
        <w:left w:val="none" w:sz="0" w:space="0" w:color="auto"/>
        <w:bottom w:val="none" w:sz="0" w:space="0" w:color="auto"/>
        <w:right w:val="none" w:sz="0" w:space="0" w:color="auto"/>
      </w:divBdr>
    </w:div>
    <w:div w:id="847718611">
      <w:bodyDiv w:val="1"/>
      <w:marLeft w:val="0"/>
      <w:marRight w:val="0"/>
      <w:marTop w:val="0"/>
      <w:marBottom w:val="0"/>
      <w:divBdr>
        <w:top w:val="none" w:sz="0" w:space="0" w:color="auto"/>
        <w:left w:val="none" w:sz="0" w:space="0" w:color="auto"/>
        <w:bottom w:val="none" w:sz="0" w:space="0" w:color="auto"/>
        <w:right w:val="none" w:sz="0" w:space="0" w:color="auto"/>
      </w:divBdr>
    </w:div>
    <w:div w:id="849416539">
      <w:bodyDiv w:val="1"/>
      <w:marLeft w:val="0"/>
      <w:marRight w:val="0"/>
      <w:marTop w:val="0"/>
      <w:marBottom w:val="0"/>
      <w:divBdr>
        <w:top w:val="none" w:sz="0" w:space="0" w:color="auto"/>
        <w:left w:val="none" w:sz="0" w:space="0" w:color="auto"/>
        <w:bottom w:val="none" w:sz="0" w:space="0" w:color="auto"/>
        <w:right w:val="none" w:sz="0" w:space="0" w:color="auto"/>
      </w:divBdr>
    </w:div>
    <w:div w:id="856501766">
      <w:bodyDiv w:val="1"/>
      <w:marLeft w:val="0"/>
      <w:marRight w:val="0"/>
      <w:marTop w:val="0"/>
      <w:marBottom w:val="0"/>
      <w:divBdr>
        <w:top w:val="none" w:sz="0" w:space="0" w:color="auto"/>
        <w:left w:val="none" w:sz="0" w:space="0" w:color="auto"/>
        <w:bottom w:val="none" w:sz="0" w:space="0" w:color="auto"/>
        <w:right w:val="none" w:sz="0" w:space="0" w:color="auto"/>
      </w:divBdr>
    </w:div>
    <w:div w:id="864246369">
      <w:bodyDiv w:val="1"/>
      <w:marLeft w:val="0"/>
      <w:marRight w:val="0"/>
      <w:marTop w:val="0"/>
      <w:marBottom w:val="0"/>
      <w:divBdr>
        <w:top w:val="none" w:sz="0" w:space="0" w:color="auto"/>
        <w:left w:val="none" w:sz="0" w:space="0" w:color="auto"/>
        <w:bottom w:val="none" w:sz="0" w:space="0" w:color="auto"/>
        <w:right w:val="none" w:sz="0" w:space="0" w:color="auto"/>
      </w:divBdr>
    </w:div>
    <w:div w:id="871839297">
      <w:bodyDiv w:val="1"/>
      <w:marLeft w:val="0"/>
      <w:marRight w:val="0"/>
      <w:marTop w:val="0"/>
      <w:marBottom w:val="0"/>
      <w:divBdr>
        <w:top w:val="none" w:sz="0" w:space="0" w:color="auto"/>
        <w:left w:val="none" w:sz="0" w:space="0" w:color="auto"/>
        <w:bottom w:val="none" w:sz="0" w:space="0" w:color="auto"/>
        <w:right w:val="none" w:sz="0" w:space="0" w:color="auto"/>
      </w:divBdr>
    </w:div>
    <w:div w:id="888222142">
      <w:bodyDiv w:val="1"/>
      <w:marLeft w:val="0"/>
      <w:marRight w:val="0"/>
      <w:marTop w:val="0"/>
      <w:marBottom w:val="0"/>
      <w:divBdr>
        <w:top w:val="none" w:sz="0" w:space="0" w:color="auto"/>
        <w:left w:val="none" w:sz="0" w:space="0" w:color="auto"/>
        <w:bottom w:val="none" w:sz="0" w:space="0" w:color="auto"/>
        <w:right w:val="none" w:sz="0" w:space="0" w:color="auto"/>
      </w:divBdr>
    </w:div>
    <w:div w:id="897128841">
      <w:bodyDiv w:val="1"/>
      <w:marLeft w:val="0"/>
      <w:marRight w:val="0"/>
      <w:marTop w:val="0"/>
      <w:marBottom w:val="0"/>
      <w:divBdr>
        <w:top w:val="none" w:sz="0" w:space="0" w:color="auto"/>
        <w:left w:val="none" w:sz="0" w:space="0" w:color="auto"/>
        <w:bottom w:val="none" w:sz="0" w:space="0" w:color="auto"/>
        <w:right w:val="none" w:sz="0" w:space="0" w:color="auto"/>
      </w:divBdr>
    </w:div>
    <w:div w:id="898514412">
      <w:bodyDiv w:val="1"/>
      <w:marLeft w:val="0"/>
      <w:marRight w:val="0"/>
      <w:marTop w:val="0"/>
      <w:marBottom w:val="0"/>
      <w:divBdr>
        <w:top w:val="none" w:sz="0" w:space="0" w:color="auto"/>
        <w:left w:val="none" w:sz="0" w:space="0" w:color="auto"/>
        <w:bottom w:val="none" w:sz="0" w:space="0" w:color="auto"/>
        <w:right w:val="none" w:sz="0" w:space="0" w:color="auto"/>
      </w:divBdr>
    </w:div>
    <w:div w:id="898713229">
      <w:bodyDiv w:val="1"/>
      <w:marLeft w:val="0"/>
      <w:marRight w:val="0"/>
      <w:marTop w:val="0"/>
      <w:marBottom w:val="0"/>
      <w:divBdr>
        <w:top w:val="none" w:sz="0" w:space="0" w:color="auto"/>
        <w:left w:val="none" w:sz="0" w:space="0" w:color="auto"/>
        <w:bottom w:val="none" w:sz="0" w:space="0" w:color="auto"/>
        <w:right w:val="none" w:sz="0" w:space="0" w:color="auto"/>
      </w:divBdr>
    </w:div>
    <w:div w:id="898789114">
      <w:bodyDiv w:val="1"/>
      <w:marLeft w:val="0"/>
      <w:marRight w:val="0"/>
      <w:marTop w:val="0"/>
      <w:marBottom w:val="0"/>
      <w:divBdr>
        <w:top w:val="none" w:sz="0" w:space="0" w:color="auto"/>
        <w:left w:val="none" w:sz="0" w:space="0" w:color="auto"/>
        <w:bottom w:val="none" w:sz="0" w:space="0" w:color="auto"/>
        <w:right w:val="none" w:sz="0" w:space="0" w:color="auto"/>
      </w:divBdr>
    </w:div>
    <w:div w:id="903024991">
      <w:bodyDiv w:val="1"/>
      <w:marLeft w:val="0"/>
      <w:marRight w:val="0"/>
      <w:marTop w:val="0"/>
      <w:marBottom w:val="0"/>
      <w:divBdr>
        <w:top w:val="none" w:sz="0" w:space="0" w:color="auto"/>
        <w:left w:val="none" w:sz="0" w:space="0" w:color="auto"/>
        <w:bottom w:val="none" w:sz="0" w:space="0" w:color="auto"/>
        <w:right w:val="none" w:sz="0" w:space="0" w:color="auto"/>
      </w:divBdr>
    </w:div>
    <w:div w:id="906960655">
      <w:bodyDiv w:val="1"/>
      <w:marLeft w:val="0"/>
      <w:marRight w:val="0"/>
      <w:marTop w:val="0"/>
      <w:marBottom w:val="0"/>
      <w:divBdr>
        <w:top w:val="none" w:sz="0" w:space="0" w:color="auto"/>
        <w:left w:val="none" w:sz="0" w:space="0" w:color="auto"/>
        <w:bottom w:val="none" w:sz="0" w:space="0" w:color="auto"/>
        <w:right w:val="none" w:sz="0" w:space="0" w:color="auto"/>
      </w:divBdr>
    </w:div>
    <w:div w:id="909269554">
      <w:bodyDiv w:val="1"/>
      <w:marLeft w:val="0"/>
      <w:marRight w:val="0"/>
      <w:marTop w:val="0"/>
      <w:marBottom w:val="0"/>
      <w:divBdr>
        <w:top w:val="none" w:sz="0" w:space="0" w:color="auto"/>
        <w:left w:val="none" w:sz="0" w:space="0" w:color="auto"/>
        <w:bottom w:val="none" w:sz="0" w:space="0" w:color="auto"/>
        <w:right w:val="none" w:sz="0" w:space="0" w:color="auto"/>
      </w:divBdr>
    </w:div>
    <w:div w:id="917247923">
      <w:bodyDiv w:val="1"/>
      <w:marLeft w:val="0"/>
      <w:marRight w:val="0"/>
      <w:marTop w:val="0"/>
      <w:marBottom w:val="0"/>
      <w:divBdr>
        <w:top w:val="none" w:sz="0" w:space="0" w:color="auto"/>
        <w:left w:val="none" w:sz="0" w:space="0" w:color="auto"/>
        <w:bottom w:val="none" w:sz="0" w:space="0" w:color="auto"/>
        <w:right w:val="none" w:sz="0" w:space="0" w:color="auto"/>
      </w:divBdr>
    </w:div>
    <w:div w:id="925918689">
      <w:bodyDiv w:val="1"/>
      <w:marLeft w:val="0"/>
      <w:marRight w:val="0"/>
      <w:marTop w:val="0"/>
      <w:marBottom w:val="0"/>
      <w:divBdr>
        <w:top w:val="none" w:sz="0" w:space="0" w:color="auto"/>
        <w:left w:val="none" w:sz="0" w:space="0" w:color="auto"/>
        <w:bottom w:val="none" w:sz="0" w:space="0" w:color="auto"/>
        <w:right w:val="none" w:sz="0" w:space="0" w:color="auto"/>
      </w:divBdr>
    </w:div>
    <w:div w:id="935284607">
      <w:bodyDiv w:val="1"/>
      <w:marLeft w:val="0"/>
      <w:marRight w:val="0"/>
      <w:marTop w:val="0"/>
      <w:marBottom w:val="0"/>
      <w:divBdr>
        <w:top w:val="none" w:sz="0" w:space="0" w:color="auto"/>
        <w:left w:val="none" w:sz="0" w:space="0" w:color="auto"/>
        <w:bottom w:val="none" w:sz="0" w:space="0" w:color="auto"/>
        <w:right w:val="none" w:sz="0" w:space="0" w:color="auto"/>
      </w:divBdr>
    </w:div>
    <w:div w:id="972708488">
      <w:bodyDiv w:val="1"/>
      <w:marLeft w:val="0"/>
      <w:marRight w:val="0"/>
      <w:marTop w:val="0"/>
      <w:marBottom w:val="0"/>
      <w:divBdr>
        <w:top w:val="none" w:sz="0" w:space="0" w:color="auto"/>
        <w:left w:val="none" w:sz="0" w:space="0" w:color="auto"/>
        <w:bottom w:val="none" w:sz="0" w:space="0" w:color="auto"/>
        <w:right w:val="none" w:sz="0" w:space="0" w:color="auto"/>
      </w:divBdr>
    </w:div>
    <w:div w:id="973372714">
      <w:bodyDiv w:val="1"/>
      <w:marLeft w:val="0"/>
      <w:marRight w:val="0"/>
      <w:marTop w:val="0"/>
      <w:marBottom w:val="0"/>
      <w:divBdr>
        <w:top w:val="none" w:sz="0" w:space="0" w:color="auto"/>
        <w:left w:val="none" w:sz="0" w:space="0" w:color="auto"/>
        <w:bottom w:val="none" w:sz="0" w:space="0" w:color="auto"/>
        <w:right w:val="none" w:sz="0" w:space="0" w:color="auto"/>
      </w:divBdr>
    </w:div>
    <w:div w:id="1000694511">
      <w:bodyDiv w:val="1"/>
      <w:marLeft w:val="0"/>
      <w:marRight w:val="0"/>
      <w:marTop w:val="0"/>
      <w:marBottom w:val="0"/>
      <w:divBdr>
        <w:top w:val="none" w:sz="0" w:space="0" w:color="auto"/>
        <w:left w:val="none" w:sz="0" w:space="0" w:color="auto"/>
        <w:bottom w:val="none" w:sz="0" w:space="0" w:color="auto"/>
        <w:right w:val="none" w:sz="0" w:space="0" w:color="auto"/>
      </w:divBdr>
    </w:div>
    <w:div w:id="1010720919">
      <w:bodyDiv w:val="1"/>
      <w:marLeft w:val="0"/>
      <w:marRight w:val="0"/>
      <w:marTop w:val="0"/>
      <w:marBottom w:val="0"/>
      <w:divBdr>
        <w:top w:val="none" w:sz="0" w:space="0" w:color="auto"/>
        <w:left w:val="none" w:sz="0" w:space="0" w:color="auto"/>
        <w:bottom w:val="none" w:sz="0" w:space="0" w:color="auto"/>
        <w:right w:val="none" w:sz="0" w:space="0" w:color="auto"/>
      </w:divBdr>
    </w:div>
    <w:div w:id="1015771789">
      <w:bodyDiv w:val="1"/>
      <w:marLeft w:val="0"/>
      <w:marRight w:val="0"/>
      <w:marTop w:val="0"/>
      <w:marBottom w:val="0"/>
      <w:divBdr>
        <w:top w:val="none" w:sz="0" w:space="0" w:color="auto"/>
        <w:left w:val="none" w:sz="0" w:space="0" w:color="auto"/>
        <w:bottom w:val="none" w:sz="0" w:space="0" w:color="auto"/>
        <w:right w:val="none" w:sz="0" w:space="0" w:color="auto"/>
      </w:divBdr>
    </w:div>
    <w:div w:id="1032152780">
      <w:bodyDiv w:val="1"/>
      <w:marLeft w:val="0"/>
      <w:marRight w:val="0"/>
      <w:marTop w:val="0"/>
      <w:marBottom w:val="0"/>
      <w:divBdr>
        <w:top w:val="none" w:sz="0" w:space="0" w:color="auto"/>
        <w:left w:val="none" w:sz="0" w:space="0" w:color="auto"/>
        <w:bottom w:val="none" w:sz="0" w:space="0" w:color="auto"/>
        <w:right w:val="none" w:sz="0" w:space="0" w:color="auto"/>
      </w:divBdr>
    </w:div>
    <w:div w:id="1046874774">
      <w:bodyDiv w:val="1"/>
      <w:marLeft w:val="0"/>
      <w:marRight w:val="0"/>
      <w:marTop w:val="0"/>
      <w:marBottom w:val="0"/>
      <w:divBdr>
        <w:top w:val="none" w:sz="0" w:space="0" w:color="auto"/>
        <w:left w:val="none" w:sz="0" w:space="0" w:color="auto"/>
        <w:bottom w:val="none" w:sz="0" w:space="0" w:color="auto"/>
        <w:right w:val="none" w:sz="0" w:space="0" w:color="auto"/>
      </w:divBdr>
    </w:div>
    <w:div w:id="1071925136">
      <w:bodyDiv w:val="1"/>
      <w:marLeft w:val="0"/>
      <w:marRight w:val="0"/>
      <w:marTop w:val="0"/>
      <w:marBottom w:val="0"/>
      <w:divBdr>
        <w:top w:val="none" w:sz="0" w:space="0" w:color="auto"/>
        <w:left w:val="none" w:sz="0" w:space="0" w:color="auto"/>
        <w:bottom w:val="none" w:sz="0" w:space="0" w:color="auto"/>
        <w:right w:val="none" w:sz="0" w:space="0" w:color="auto"/>
      </w:divBdr>
    </w:div>
    <w:div w:id="1072314456">
      <w:bodyDiv w:val="1"/>
      <w:marLeft w:val="0"/>
      <w:marRight w:val="0"/>
      <w:marTop w:val="0"/>
      <w:marBottom w:val="0"/>
      <w:divBdr>
        <w:top w:val="none" w:sz="0" w:space="0" w:color="auto"/>
        <w:left w:val="none" w:sz="0" w:space="0" w:color="auto"/>
        <w:bottom w:val="none" w:sz="0" w:space="0" w:color="auto"/>
        <w:right w:val="none" w:sz="0" w:space="0" w:color="auto"/>
      </w:divBdr>
    </w:div>
    <w:div w:id="1083068687">
      <w:bodyDiv w:val="1"/>
      <w:marLeft w:val="0"/>
      <w:marRight w:val="0"/>
      <w:marTop w:val="0"/>
      <w:marBottom w:val="0"/>
      <w:divBdr>
        <w:top w:val="none" w:sz="0" w:space="0" w:color="auto"/>
        <w:left w:val="none" w:sz="0" w:space="0" w:color="auto"/>
        <w:bottom w:val="none" w:sz="0" w:space="0" w:color="auto"/>
        <w:right w:val="none" w:sz="0" w:space="0" w:color="auto"/>
      </w:divBdr>
    </w:div>
    <w:div w:id="1112362507">
      <w:bodyDiv w:val="1"/>
      <w:marLeft w:val="0"/>
      <w:marRight w:val="0"/>
      <w:marTop w:val="0"/>
      <w:marBottom w:val="0"/>
      <w:divBdr>
        <w:top w:val="none" w:sz="0" w:space="0" w:color="auto"/>
        <w:left w:val="none" w:sz="0" w:space="0" w:color="auto"/>
        <w:bottom w:val="none" w:sz="0" w:space="0" w:color="auto"/>
        <w:right w:val="none" w:sz="0" w:space="0" w:color="auto"/>
      </w:divBdr>
    </w:div>
    <w:div w:id="1116289754">
      <w:bodyDiv w:val="1"/>
      <w:marLeft w:val="0"/>
      <w:marRight w:val="0"/>
      <w:marTop w:val="0"/>
      <w:marBottom w:val="0"/>
      <w:divBdr>
        <w:top w:val="none" w:sz="0" w:space="0" w:color="auto"/>
        <w:left w:val="none" w:sz="0" w:space="0" w:color="auto"/>
        <w:bottom w:val="none" w:sz="0" w:space="0" w:color="auto"/>
        <w:right w:val="none" w:sz="0" w:space="0" w:color="auto"/>
      </w:divBdr>
    </w:div>
    <w:div w:id="1138105740">
      <w:bodyDiv w:val="1"/>
      <w:marLeft w:val="0"/>
      <w:marRight w:val="0"/>
      <w:marTop w:val="0"/>
      <w:marBottom w:val="0"/>
      <w:divBdr>
        <w:top w:val="none" w:sz="0" w:space="0" w:color="auto"/>
        <w:left w:val="none" w:sz="0" w:space="0" w:color="auto"/>
        <w:bottom w:val="none" w:sz="0" w:space="0" w:color="auto"/>
        <w:right w:val="none" w:sz="0" w:space="0" w:color="auto"/>
      </w:divBdr>
    </w:div>
    <w:div w:id="1142574825">
      <w:bodyDiv w:val="1"/>
      <w:marLeft w:val="0"/>
      <w:marRight w:val="0"/>
      <w:marTop w:val="0"/>
      <w:marBottom w:val="0"/>
      <w:divBdr>
        <w:top w:val="none" w:sz="0" w:space="0" w:color="auto"/>
        <w:left w:val="none" w:sz="0" w:space="0" w:color="auto"/>
        <w:bottom w:val="none" w:sz="0" w:space="0" w:color="auto"/>
        <w:right w:val="none" w:sz="0" w:space="0" w:color="auto"/>
      </w:divBdr>
    </w:div>
    <w:div w:id="1148399600">
      <w:bodyDiv w:val="1"/>
      <w:marLeft w:val="0"/>
      <w:marRight w:val="0"/>
      <w:marTop w:val="0"/>
      <w:marBottom w:val="0"/>
      <w:divBdr>
        <w:top w:val="none" w:sz="0" w:space="0" w:color="auto"/>
        <w:left w:val="none" w:sz="0" w:space="0" w:color="auto"/>
        <w:bottom w:val="none" w:sz="0" w:space="0" w:color="auto"/>
        <w:right w:val="none" w:sz="0" w:space="0" w:color="auto"/>
      </w:divBdr>
    </w:div>
    <w:div w:id="1152872228">
      <w:bodyDiv w:val="1"/>
      <w:marLeft w:val="0"/>
      <w:marRight w:val="0"/>
      <w:marTop w:val="0"/>
      <w:marBottom w:val="0"/>
      <w:divBdr>
        <w:top w:val="none" w:sz="0" w:space="0" w:color="auto"/>
        <w:left w:val="none" w:sz="0" w:space="0" w:color="auto"/>
        <w:bottom w:val="none" w:sz="0" w:space="0" w:color="auto"/>
        <w:right w:val="none" w:sz="0" w:space="0" w:color="auto"/>
      </w:divBdr>
    </w:div>
    <w:div w:id="1154761288">
      <w:bodyDiv w:val="1"/>
      <w:marLeft w:val="0"/>
      <w:marRight w:val="0"/>
      <w:marTop w:val="0"/>
      <w:marBottom w:val="0"/>
      <w:divBdr>
        <w:top w:val="none" w:sz="0" w:space="0" w:color="auto"/>
        <w:left w:val="none" w:sz="0" w:space="0" w:color="auto"/>
        <w:bottom w:val="none" w:sz="0" w:space="0" w:color="auto"/>
        <w:right w:val="none" w:sz="0" w:space="0" w:color="auto"/>
      </w:divBdr>
    </w:div>
    <w:div w:id="1198617170">
      <w:bodyDiv w:val="1"/>
      <w:marLeft w:val="0"/>
      <w:marRight w:val="0"/>
      <w:marTop w:val="0"/>
      <w:marBottom w:val="0"/>
      <w:divBdr>
        <w:top w:val="none" w:sz="0" w:space="0" w:color="auto"/>
        <w:left w:val="none" w:sz="0" w:space="0" w:color="auto"/>
        <w:bottom w:val="none" w:sz="0" w:space="0" w:color="auto"/>
        <w:right w:val="none" w:sz="0" w:space="0" w:color="auto"/>
      </w:divBdr>
    </w:div>
    <w:div w:id="1199778832">
      <w:bodyDiv w:val="1"/>
      <w:marLeft w:val="0"/>
      <w:marRight w:val="0"/>
      <w:marTop w:val="0"/>
      <w:marBottom w:val="0"/>
      <w:divBdr>
        <w:top w:val="none" w:sz="0" w:space="0" w:color="auto"/>
        <w:left w:val="none" w:sz="0" w:space="0" w:color="auto"/>
        <w:bottom w:val="none" w:sz="0" w:space="0" w:color="auto"/>
        <w:right w:val="none" w:sz="0" w:space="0" w:color="auto"/>
      </w:divBdr>
    </w:div>
    <w:div w:id="1208447610">
      <w:bodyDiv w:val="1"/>
      <w:marLeft w:val="0"/>
      <w:marRight w:val="0"/>
      <w:marTop w:val="0"/>
      <w:marBottom w:val="0"/>
      <w:divBdr>
        <w:top w:val="none" w:sz="0" w:space="0" w:color="auto"/>
        <w:left w:val="none" w:sz="0" w:space="0" w:color="auto"/>
        <w:bottom w:val="none" w:sz="0" w:space="0" w:color="auto"/>
        <w:right w:val="none" w:sz="0" w:space="0" w:color="auto"/>
      </w:divBdr>
    </w:div>
    <w:div w:id="1210921255">
      <w:bodyDiv w:val="1"/>
      <w:marLeft w:val="0"/>
      <w:marRight w:val="0"/>
      <w:marTop w:val="0"/>
      <w:marBottom w:val="0"/>
      <w:divBdr>
        <w:top w:val="none" w:sz="0" w:space="0" w:color="auto"/>
        <w:left w:val="none" w:sz="0" w:space="0" w:color="auto"/>
        <w:bottom w:val="none" w:sz="0" w:space="0" w:color="auto"/>
        <w:right w:val="none" w:sz="0" w:space="0" w:color="auto"/>
      </w:divBdr>
    </w:div>
    <w:div w:id="1211919543">
      <w:bodyDiv w:val="1"/>
      <w:marLeft w:val="0"/>
      <w:marRight w:val="0"/>
      <w:marTop w:val="0"/>
      <w:marBottom w:val="0"/>
      <w:divBdr>
        <w:top w:val="none" w:sz="0" w:space="0" w:color="auto"/>
        <w:left w:val="none" w:sz="0" w:space="0" w:color="auto"/>
        <w:bottom w:val="none" w:sz="0" w:space="0" w:color="auto"/>
        <w:right w:val="none" w:sz="0" w:space="0" w:color="auto"/>
      </w:divBdr>
    </w:div>
    <w:div w:id="1213542136">
      <w:bodyDiv w:val="1"/>
      <w:marLeft w:val="0"/>
      <w:marRight w:val="0"/>
      <w:marTop w:val="0"/>
      <w:marBottom w:val="0"/>
      <w:divBdr>
        <w:top w:val="none" w:sz="0" w:space="0" w:color="auto"/>
        <w:left w:val="none" w:sz="0" w:space="0" w:color="auto"/>
        <w:bottom w:val="none" w:sz="0" w:space="0" w:color="auto"/>
        <w:right w:val="none" w:sz="0" w:space="0" w:color="auto"/>
      </w:divBdr>
    </w:div>
    <w:div w:id="1222983398">
      <w:bodyDiv w:val="1"/>
      <w:marLeft w:val="0"/>
      <w:marRight w:val="0"/>
      <w:marTop w:val="0"/>
      <w:marBottom w:val="0"/>
      <w:divBdr>
        <w:top w:val="none" w:sz="0" w:space="0" w:color="auto"/>
        <w:left w:val="none" w:sz="0" w:space="0" w:color="auto"/>
        <w:bottom w:val="none" w:sz="0" w:space="0" w:color="auto"/>
        <w:right w:val="none" w:sz="0" w:space="0" w:color="auto"/>
      </w:divBdr>
    </w:div>
    <w:div w:id="1246456955">
      <w:bodyDiv w:val="1"/>
      <w:marLeft w:val="0"/>
      <w:marRight w:val="0"/>
      <w:marTop w:val="0"/>
      <w:marBottom w:val="0"/>
      <w:divBdr>
        <w:top w:val="none" w:sz="0" w:space="0" w:color="auto"/>
        <w:left w:val="none" w:sz="0" w:space="0" w:color="auto"/>
        <w:bottom w:val="none" w:sz="0" w:space="0" w:color="auto"/>
        <w:right w:val="none" w:sz="0" w:space="0" w:color="auto"/>
      </w:divBdr>
    </w:div>
    <w:div w:id="1251424142">
      <w:bodyDiv w:val="1"/>
      <w:marLeft w:val="0"/>
      <w:marRight w:val="0"/>
      <w:marTop w:val="0"/>
      <w:marBottom w:val="0"/>
      <w:divBdr>
        <w:top w:val="none" w:sz="0" w:space="0" w:color="auto"/>
        <w:left w:val="none" w:sz="0" w:space="0" w:color="auto"/>
        <w:bottom w:val="none" w:sz="0" w:space="0" w:color="auto"/>
        <w:right w:val="none" w:sz="0" w:space="0" w:color="auto"/>
      </w:divBdr>
    </w:div>
    <w:div w:id="1254824142">
      <w:bodyDiv w:val="1"/>
      <w:marLeft w:val="0"/>
      <w:marRight w:val="0"/>
      <w:marTop w:val="0"/>
      <w:marBottom w:val="0"/>
      <w:divBdr>
        <w:top w:val="none" w:sz="0" w:space="0" w:color="auto"/>
        <w:left w:val="none" w:sz="0" w:space="0" w:color="auto"/>
        <w:bottom w:val="none" w:sz="0" w:space="0" w:color="auto"/>
        <w:right w:val="none" w:sz="0" w:space="0" w:color="auto"/>
      </w:divBdr>
    </w:div>
    <w:div w:id="1301034845">
      <w:bodyDiv w:val="1"/>
      <w:marLeft w:val="0"/>
      <w:marRight w:val="0"/>
      <w:marTop w:val="0"/>
      <w:marBottom w:val="0"/>
      <w:divBdr>
        <w:top w:val="none" w:sz="0" w:space="0" w:color="auto"/>
        <w:left w:val="none" w:sz="0" w:space="0" w:color="auto"/>
        <w:bottom w:val="none" w:sz="0" w:space="0" w:color="auto"/>
        <w:right w:val="none" w:sz="0" w:space="0" w:color="auto"/>
      </w:divBdr>
    </w:div>
    <w:div w:id="1344361921">
      <w:bodyDiv w:val="1"/>
      <w:marLeft w:val="0"/>
      <w:marRight w:val="0"/>
      <w:marTop w:val="0"/>
      <w:marBottom w:val="0"/>
      <w:divBdr>
        <w:top w:val="none" w:sz="0" w:space="0" w:color="auto"/>
        <w:left w:val="none" w:sz="0" w:space="0" w:color="auto"/>
        <w:bottom w:val="none" w:sz="0" w:space="0" w:color="auto"/>
        <w:right w:val="none" w:sz="0" w:space="0" w:color="auto"/>
      </w:divBdr>
    </w:div>
    <w:div w:id="1347947007">
      <w:bodyDiv w:val="1"/>
      <w:marLeft w:val="0"/>
      <w:marRight w:val="0"/>
      <w:marTop w:val="0"/>
      <w:marBottom w:val="0"/>
      <w:divBdr>
        <w:top w:val="none" w:sz="0" w:space="0" w:color="auto"/>
        <w:left w:val="none" w:sz="0" w:space="0" w:color="auto"/>
        <w:bottom w:val="none" w:sz="0" w:space="0" w:color="auto"/>
        <w:right w:val="none" w:sz="0" w:space="0" w:color="auto"/>
      </w:divBdr>
    </w:div>
    <w:div w:id="1360282882">
      <w:bodyDiv w:val="1"/>
      <w:marLeft w:val="0"/>
      <w:marRight w:val="0"/>
      <w:marTop w:val="0"/>
      <w:marBottom w:val="0"/>
      <w:divBdr>
        <w:top w:val="none" w:sz="0" w:space="0" w:color="auto"/>
        <w:left w:val="none" w:sz="0" w:space="0" w:color="auto"/>
        <w:bottom w:val="none" w:sz="0" w:space="0" w:color="auto"/>
        <w:right w:val="none" w:sz="0" w:space="0" w:color="auto"/>
      </w:divBdr>
    </w:div>
    <w:div w:id="1385979845">
      <w:bodyDiv w:val="1"/>
      <w:marLeft w:val="0"/>
      <w:marRight w:val="0"/>
      <w:marTop w:val="0"/>
      <w:marBottom w:val="0"/>
      <w:divBdr>
        <w:top w:val="none" w:sz="0" w:space="0" w:color="auto"/>
        <w:left w:val="none" w:sz="0" w:space="0" w:color="auto"/>
        <w:bottom w:val="none" w:sz="0" w:space="0" w:color="auto"/>
        <w:right w:val="none" w:sz="0" w:space="0" w:color="auto"/>
      </w:divBdr>
    </w:div>
    <w:div w:id="1418474854">
      <w:bodyDiv w:val="1"/>
      <w:marLeft w:val="0"/>
      <w:marRight w:val="0"/>
      <w:marTop w:val="0"/>
      <w:marBottom w:val="0"/>
      <w:divBdr>
        <w:top w:val="none" w:sz="0" w:space="0" w:color="auto"/>
        <w:left w:val="none" w:sz="0" w:space="0" w:color="auto"/>
        <w:bottom w:val="none" w:sz="0" w:space="0" w:color="auto"/>
        <w:right w:val="none" w:sz="0" w:space="0" w:color="auto"/>
      </w:divBdr>
    </w:div>
    <w:div w:id="1424959565">
      <w:bodyDiv w:val="1"/>
      <w:marLeft w:val="0"/>
      <w:marRight w:val="0"/>
      <w:marTop w:val="0"/>
      <w:marBottom w:val="0"/>
      <w:divBdr>
        <w:top w:val="none" w:sz="0" w:space="0" w:color="auto"/>
        <w:left w:val="none" w:sz="0" w:space="0" w:color="auto"/>
        <w:bottom w:val="none" w:sz="0" w:space="0" w:color="auto"/>
        <w:right w:val="none" w:sz="0" w:space="0" w:color="auto"/>
      </w:divBdr>
    </w:div>
    <w:div w:id="1428771497">
      <w:bodyDiv w:val="1"/>
      <w:marLeft w:val="0"/>
      <w:marRight w:val="0"/>
      <w:marTop w:val="0"/>
      <w:marBottom w:val="0"/>
      <w:divBdr>
        <w:top w:val="none" w:sz="0" w:space="0" w:color="auto"/>
        <w:left w:val="none" w:sz="0" w:space="0" w:color="auto"/>
        <w:bottom w:val="none" w:sz="0" w:space="0" w:color="auto"/>
        <w:right w:val="none" w:sz="0" w:space="0" w:color="auto"/>
      </w:divBdr>
    </w:div>
    <w:div w:id="1461222905">
      <w:bodyDiv w:val="1"/>
      <w:marLeft w:val="0"/>
      <w:marRight w:val="0"/>
      <w:marTop w:val="0"/>
      <w:marBottom w:val="0"/>
      <w:divBdr>
        <w:top w:val="none" w:sz="0" w:space="0" w:color="auto"/>
        <w:left w:val="none" w:sz="0" w:space="0" w:color="auto"/>
        <w:bottom w:val="none" w:sz="0" w:space="0" w:color="auto"/>
        <w:right w:val="none" w:sz="0" w:space="0" w:color="auto"/>
      </w:divBdr>
    </w:div>
    <w:div w:id="1466197790">
      <w:bodyDiv w:val="1"/>
      <w:marLeft w:val="0"/>
      <w:marRight w:val="0"/>
      <w:marTop w:val="0"/>
      <w:marBottom w:val="0"/>
      <w:divBdr>
        <w:top w:val="none" w:sz="0" w:space="0" w:color="auto"/>
        <w:left w:val="none" w:sz="0" w:space="0" w:color="auto"/>
        <w:bottom w:val="none" w:sz="0" w:space="0" w:color="auto"/>
        <w:right w:val="none" w:sz="0" w:space="0" w:color="auto"/>
      </w:divBdr>
    </w:div>
    <w:div w:id="1469937011">
      <w:bodyDiv w:val="1"/>
      <w:marLeft w:val="0"/>
      <w:marRight w:val="0"/>
      <w:marTop w:val="0"/>
      <w:marBottom w:val="0"/>
      <w:divBdr>
        <w:top w:val="none" w:sz="0" w:space="0" w:color="auto"/>
        <w:left w:val="none" w:sz="0" w:space="0" w:color="auto"/>
        <w:bottom w:val="none" w:sz="0" w:space="0" w:color="auto"/>
        <w:right w:val="none" w:sz="0" w:space="0" w:color="auto"/>
      </w:divBdr>
    </w:div>
    <w:div w:id="1484199328">
      <w:bodyDiv w:val="1"/>
      <w:marLeft w:val="0"/>
      <w:marRight w:val="0"/>
      <w:marTop w:val="0"/>
      <w:marBottom w:val="0"/>
      <w:divBdr>
        <w:top w:val="none" w:sz="0" w:space="0" w:color="auto"/>
        <w:left w:val="none" w:sz="0" w:space="0" w:color="auto"/>
        <w:bottom w:val="none" w:sz="0" w:space="0" w:color="auto"/>
        <w:right w:val="none" w:sz="0" w:space="0" w:color="auto"/>
      </w:divBdr>
    </w:div>
    <w:div w:id="1484392003">
      <w:bodyDiv w:val="1"/>
      <w:marLeft w:val="0"/>
      <w:marRight w:val="0"/>
      <w:marTop w:val="0"/>
      <w:marBottom w:val="0"/>
      <w:divBdr>
        <w:top w:val="none" w:sz="0" w:space="0" w:color="auto"/>
        <w:left w:val="none" w:sz="0" w:space="0" w:color="auto"/>
        <w:bottom w:val="none" w:sz="0" w:space="0" w:color="auto"/>
        <w:right w:val="none" w:sz="0" w:space="0" w:color="auto"/>
      </w:divBdr>
    </w:div>
    <w:div w:id="1497307025">
      <w:bodyDiv w:val="1"/>
      <w:marLeft w:val="0"/>
      <w:marRight w:val="0"/>
      <w:marTop w:val="0"/>
      <w:marBottom w:val="0"/>
      <w:divBdr>
        <w:top w:val="none" w:sz="0" w:space="0" w:color="auto"/>
        <w:left w:val="none" w:sz="0" w:space="0" w:color="auto"/>
        <w:bottom w:val="none" w:sz="0" w:space="0" w:color="auto"/>
        <w:right w:val="none" w:sz="0" w:space="0" w:color="auto"/>
      </w:divBdr>
    </w:div>
    <w:div w:id="1524786838">
      <w:bodyDiv w:val="1"/>
      <w:marLeft w:val="0"/>
      <w:marRight w:val="0"/>
      <w:marTop w:val="0"/>
      <w:marBottom w:val="0"/>
      <w:divBdr>
        <w:top w:val="none" w:sz="0" w:space="0" w:color="auto"/>
        <w:left w:val="none" w:sz="0" w:space="0" w:color="auto"/>
        <w:bottom w:val="none" w:sz="0" w:space="0" w:color="auto"/>
        <w:right w:val="none" w:sz="0" w:space="0" w:color="auto"/>
      </w:divBdr>
    </w:div>
    <w:div w:id="153465810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5293995">
      <w:bodyDiv w:val="1"/>
      <w:marLeft w:val="0"/>
      <w:marRight w:val="0"/>
      <w:marTop w:val="0"/>
      <w:marBottom w:val="0"/>
      <w:divBdr>
        <w:top w:val="none" w:sz="0" w:space="0" w:color="auto"/>
        <w:left w:val="none" w:sz="0" w:space="0" w:color="auto"/>
        <w:bottom w:val="none" w:sz="0" w:space="0" w:color="auto"/>
        <w:right w:val="none" w:sz="0" w:space="0" w:color="auto"/>
      </w:divBdr>
    </w:div>
    <w:div w:id="1552810659">
      <w:bodyDiv w:val="1"/>
      <w:marLeft w:val="0"/>
      <w:marRight w:val="0"/>
      <w:marTop w:val="0"/>
      <w:marBottom w:val="0"/>
      <w:divBdr>
        <w:top w:val="none" w:sz="0" w:space="0" w:color="auto"/>
        <w:left w:val="none" w:sz="0" w:space="0" w:color="auto"/>
        <w:bottom w:val="none" w:sz="0" w:space="0" w:color="auto"/>
        <w:right w:val="none" w:sz="0" w:space="0" w:color="auto"/>
      </w:divBdr>
    </w:div>
    <w:div w:id="1567034040">
      <w:bodyDiv w:val="1"/>
      <w:marLeft w:val="0"/>
      <w:marRight w:val="0"/>
      <w:marTop w:val="0"/>
      <w:marBottom w:val="0"/>
      <w:divBdr>
        <w:top w:val="none" w:sz="0" w:space="0" w:color="auto"/>
        <w:left w:val="none" w:sz="0" w:space="0" w:color="auto"/>
        <w:bottom w:val="none" w:sz="0" w:space="0" w:color="auto"/>
        <w:right w:val="none" w:sz="0" w:space="0" w:color="auto"/>
      </w:divBdr>
    </w:div>
    <w:div w:id="1570075201">
      <w:bodyDiv w:val="1"/>
      <w:marLeft w:val="0"/>
      <w:marRight w:val="0"/>
      <w:marTop w:val="0"/>
      <w:marBottom w:val="0"/>
      <w:divBdr>
        <w:top w:val="none" w:sz="0" w:space="0" w:color="auto"/>
        <w:left w:val="none" w:sz="0" w:space="0" w:color="auto"/>
        <w:bottom w:val="none" w:sz="0" w:space="0" w:color="auto"/>
        <w:right w:val="none" w:sz="0" w:space="0" w:color="auto"/>
      </w:divBdr>
    </w:div>
    <w:div w:id="1570579049">
      <w:bodyDiv w:val="1"/>
      <w:marLeft w:val="0"/>
      <w:marRight w:val="0"/>
      <w:marTop w:val="0"/>
      <w:marBottom w:val="0"/>
      <w:divBdr>
        <w:top w:val="none" w:sz="0" w:space="0" w:color="auto"/>
        <w:left w:val="none" w:sz="0" w:space="0" w:color="auto"/>
        <w:bottom w:val="none" w:sz="0" w:space="0" w:color="auto"/>
        <w:right w:val="none" w:sz="0" w:space="0" w:color="auto"/>
      </w:divBdr>
    </w:div>
    <w:div w:id="1586188901">
      <w:bodyDiv w:val="1"/>
      <w:marLeft w:val="0"/>
      <w:marRight w:val="0"/>
      <w:marTop w:val="0"/>
      <w:marBottom w:val="0"/>
      <w:divBdr>
        <w:top w:val="none" w:sz="0" w:space="0" w:color="auto"/>
        <w:left w:val="none" w:sz="0" w:space="0" w:color="auto"/>
        <w:bottom w:val="none" w:sz="0" w:space="0" w:color="auto"/>
        <w:right w:val="none" w:sz="0" w:space="0" w:color="auto"/>
      </w:divBdr>
    </w:div>
    <w:div w:id="1589537867">
      <w:bodyDiv w:val="1"/>
      <w:marLeft w:val="0"/>
      <w:marRight w:val="0"/>
      <w:marTop w:val="0"/>
      <w:marBottom w:val="0"/>
      <w:divBdr>
        <w:top w:val="none" w:sz="0" w:space="0" w:color="auto"/>
        <w:left w:val="none" w:sz="0" w:space="0" w:color="auto"/>
        <w:bottom w:val="none" w:sz="0" w:space="0" w:color="auto"/>
        <w:right w:val="none" w:sz="0" w:space="0" w:color="auto"/>
      </w:divBdr>
    </w:div>
    <w:div w:id="1604147031">
      <w:bodyDiv w:val="1"/>
      <w:marLeft w:val="0"/>
      <w:marRight w:val="0"/>
      <w:marTop w:val="0"/>
      <w:marBottom w:val="0"/>
      <w:divBdr>
        <w:top w:val="none" w:sz="0" w:space="0" w:color="auto"/>
        <w:left w:val="none" w:sz="0" w:space="0" w:color="auto"/>
        <w:bottom w:val="none" w:sz="0" w:space="0" w:color="auto"/>
        <w:right w:val="none" w:sz="0" w:space="0" w:color="auto"/>
      </w:divBdr>
    </w:div>
    <w:div w:id="1617325867">
      <w:bodyDiv w:val="1"/>
      <w:marLeft w:val="0"/>
      <w:marRight w:val="0"/>
      <w:marTop w:val="0"/>
      <w:marBottom w:val="0"/>
      <w:divBdr>
        <w:top w:val="none" w:sz="0" w:space="0" w:color="auto"/>
        <w:left w:val="none" w:sz="0" w:space="0" w:color="auto"/>
        <w:bottom w:val="none" w:sz="0" w:space="0" w:color="auto"/>
        <w:right w:val="none" w:sz="0" w:space="0" w:color="auto"/>
      </w:divBdr>
    </w:div>
    <w:div w:id="1636255141">
      <w:bodyDiv w:val="1"/>
      <w:marLeft w:val="0"/>
      <w:marRight w:val="0"/>
      <w:marTop w:val="0"/>
      <w:marBottom w:val="0"/>
      <w:divBdr>
        <w:top w:val="none" w:sz="0" w:space="0" w:color="auto"/>
        <w:left w:val="none" w:sz="0" w:space="0" w:color="auto"/>
        <w:bottom w:val="none" w:sz="0" w:space="0" w:color="auto"/>
        <w:right w:val="none" w:sz="0" w:space="0" w:color="auto"/>
      </w:divBdr>
    </w:div>
    <w:div w:id="1645306041">
      <w:bodyDiv w:val="1"/>
      <w:marLeft w:val="0"/>
      <w:marRight w:val="0"/>
      <w:marTop w:val="0"/>
      <w:marBottom w:val="0"/>
      <w:divBdr>
        <w:top w:val="none" w:sz="0" w:space="0" w:color="auto"/>
        <w:left w:val="none" w:sz="0" w:space="0" w:color="auto"/>
        <w:bottom w:val="none" w:sz="0" w:space="0" w:color="auto"/>
        <w:right w:val="none" w:sz="0" w:space="0" w:color="auto"/>
      </w:divBdr>
    </w:div>
    <w:div w:id="1666782079">
      <w:bodyDiv w:val="1"/>
      <w:marLeft w:val="0"/>
      <w:marRight w:val="0"/>
      <w:marTop w:val="0"/>
      <w:marBottom w:val="0"/>
      <w:divBdr>
        <w:top w:val="none" w:sz="0" w:space="0" w:color="auto"/>
        <w:left w:val="none" w:sz="0" w:space="0" w:color="auto"/>
        <w:bottom w:val="none" w:sz="0" w:space="0" w:color="auto"/>
        <w:right w:val="none" w:sz="0" w:space="0" w:color="auto"/>
      </w:divBdr>
    </w:div>
    <w:div w:id="1667050148">
      <w:bodyDiv w:val="1"/>
      <w:marLeft w:val="0"/>
      <w:marRight w:val="0"/>
      <w:marTop w:val="0"/>
      <w:marBottom w:val="0"/>
      <w:divBdr>
        <w:top w:val="none" w:sz="0" w:space="0" w:color="auto"/>
        <w:left w:val="none" w:sz="0" w:space="0" w:color="auto"/>
        <w:bottom w:val="none" w:sz="0" w:space="0" w:color="auto"/>
        <w:right w:val="none" w:sz="0" w:space="0" w:color="auto"/>
      </w:divBdr>
    </w:div>
    <w:div w:id="1667126431">
      <w:bodyDiv w:val="1"/>
      <w:marLeft w:val="0"/>
      <w:marRight w:val="0"/>
      <w:marTop w:val="0"/>
      <w:marBottom w:val="0"/>
      <w:divBdr>
        <w:top w:val="none" w:sz="0" w:space="0" w:color="auto"/>
        <w:left w:val="none" w:sz="0" w:space="0" w:color="auto"/>
        <w:bottom w:val="none" w:sz="0" w:space="0" w:color="auto"/>
        <w:right w:val="none" w:sz="0" w:space="0" w:color="auto"/>
      </w:divBdr>
    </w:div>
    <w:div w:id="1672565514">
      <w:bodyDiv w:val="1"/>
      <w:marLeft w:val="0"/>
      <w:marRight w:val="0"/>
      <w:marTop w:val="0"/>
      <w:marBottom w:val="0"/>
      <w:divBdr>
        <w:top w:val="none" w:sz="0" w:space="0" w:color="auto"/>
        <w:left w:val="none" w:sz="0" w:space="0" w:color="auto"/>
        <w:bottom w:val="none" w:sz="0" w:space="0" w:color="auto"/>
        <w:right w:val="none" w:sz="0" w:space="0" w:color="auto"/>
      </w:divBdr>
    </w:div>
    <w:div w:id="1684673884">
      <w:bodyDiv w:val="1"/>
      <w:marLeft w:val="0"/>
      <w:marRight w:val="0"/>
      <w:marTop w:val="0"/>
      <w:marBottom w:val="0"/>
      <w:divBdr>
        <w:top w:val="none" w:sz="0" w:space="0" w:color="auto"/>
        <w:left w:val="none" w:sz="0" w:space="0" w:color="auto"/>
        <w:bottom w:val="none" w:sz="0" w:space="0" w:color="auto"/>
        <w:right w:val="none" w:sz="0" w:space="0" w:color="auto"/>
      </w:divBdr>
    </w:div>
    <w:div w:id="1696033687">
      <w:bodyDiv w:val="1"/>
      <w:marLeft w:val="0"/>
      <w:marRight w:val="0"/>
      <w:marTop w:val="0"/>
      <w:marBottom w:val="0"/>
      <w:divBdr>
        <w:top w:val="none" w:sz="0" w:space="0" w:color="auto"/>
        <w:left w:val="none" w:sz="0" w:space="0" w:color="auto"/>
        <w:bottom w:val="none" w:sz="0" w:space="0" w:color="auto"/>
        <w:right w:val="none" w:sz="0" w:space="0" w:color="auto"/>
      </w:divBdr>
    </w:div>
    <w:div w:id="1703169889">
      <w:bodyDiv w:val="1"/>
      <w:marLeft w:val="0"/>
      <w:marRight w:val="0"/>
      <w:marTop w:val="0"/>
      <w:marBottom w:val="0"/>
      <w:divBdr>
        <w:top w:val="none" w:sz="0" w:space="0" w:color="auto"/>
        <w:left w:val="none" w:sz="0" w:space="0" w:color="auto"/>
        <w:bottom w:val="none" w:sz="0" w:space="0" w:color="auto"/>
        <w:right w:val="none" w:sz="0" w:space="0" w:color="auto"/>
      </w:divBdr>
    </w:div>
    <w:div w:id="1707830196">
      <w:bodyDiv w:val="1"/>
      <w:marLeft w:val="0"/>
      <w:marRight w:val="0"/>
      <w:marTop w:val="0"/>
      <w:marBottom w:val="0"/>
      <w:divBdr>
        <w:top w:val="none" w:sz="0" w:space="0" w:color="auto"/>
        <w:left w:val="none" w:sz="0" w:space="0" w:color="auto"/>
        <w:bottom w:val="none" w:sz="0" w:space="0" w:color="auto"/>
        <w:right w:val="none" w:sz="0" w:space="0" w:color="auto"/>
      </w:divBdr>
    </w:div>
    <w:div w:id="1742018057">
      <w:bodyDiv w:val="1"/>
      <w:marLeft w:val="0"/>
      <w:marRight w:val="0"/>
      <w:marTop w:val="0"/>
      <w:marBottom w:val="0"/>
      <w:divBdr>
        <w:top w:val="none" w:sz="0" w:space="0" w:color="auto"/>
        <w:left w:val="none" w:sz="0" w:space="0" w:color="auto"/>
        <w:bottom w:val="none" w:sz="0" w:space="0" w:color="auto"/>
        <w:right w:val="none" w:sz="0" w:space="0" w:color="auto"/>
      </w:divBdr>
    </w:div>
    <w:div w:id="1742170014">
      <w:bodyDiv w:val="1"/>
      <w:marLeft w:val="0"/>
      <w:marRight w:val="0"/>
      <w:marTop w:val="0"/>
      <w:marBottom w:val="0"/>
      <w:divBdr>
        <w:top w:val="none" w:sz="0" w:space="0" w:color="auto"/>
        <w:left w:val="none" w:sz="0" w:space="0" w:color="auto"/>
        <w:bottom w:val="none" w:sz="0" w:space="0" w:color="auto"/>
        <w:right w:val="none" w:sz="0" w:space="0" w:color="auto"/>
      </w:divBdr>
    </w:div>
    <w:div w:id="1743604184">
      <w:bodyDiv w:val="1"/>
      <w:marLeft w:val="0"/>
      <w:marRight w:val="0"/>
      <w:marTop w:val="0"/>
      <w:marBottom w:val="0"/>
      <w:divBdr>
        <w:top w:val="none" w:sz="0" w:space="0" w:color="auto"/>
        <w:left w:val="none" w:sz="0" w:space="0" w:color="auto"/>
        <w:bottom w:val="none" w:sz="0" w:space="0" w:color="auto"/>
        <w:right w:val="none" w:sz="0" w:space="0" w:color="auto"/>
      </w:divBdr>
    </w:div>
    <w:div w:id="1795100978">
      <w:bodyDiv w:val="1"/>
      <w:marLeft w:val="0"/>
      <w:marRight w:val="0"/>
      <w:marTop w:val="0"/>
      <w:marBottom w:val="0"/>
      <w:divBdr>
        <w:top w:val="none" w:sz="0" w:space="0" w:color="auto"/>
        <w:left w:val="none" w:sz="0" w:space="0" w:color="auto"/>
        <w:bottom w:val="none" w:sz="0" w:space="0" w:color="auto"/>
        <w:right w:val="none" w:sz="0" w:space="0" w:color="auto"/>
      </w:divBdr>
    </w:div>
    <w:div w:id="1807047692">
      <w:bodyDiv w:val="1"/>
      <w:marLeft w:val="0"/>
      <w:marRight w:val="0"/>
      <w:marTop w:val="0"/>
      <w:marBottom w:val="0"/>
      <w:divBdr>
        <w:top w:val="none" w:sz="0" w:space="0" w:color="auto"/>
        <w:left w:val="none" w:sz="0" w:space="0" w:color="auto"/>
        <w:bottom w:val="none" w:sz="0" w:space="0" w:color="auto"/>
        <w:right w:val="none" w:sz="0" w:space="0" w:color="auto"/>
      </w:divBdr>
    </w:div>
    <w:div w:id="1807047731">
      <w:bodyDiv w:val="1"/>
      <w:marLeft w:val="0"/>
      <w:marRight w:val="0"/>
      <w:marTop w:val="0"/>
      <w:marBottom w:val="0"/>
      <w:divBdr>
        <w:top w:val="none" w:sz="0" w:space="0" w:color="auto"/>
        <w:left w:val="none" w:sz="0" w:space="0" w:color="auto"/>
        <w:bottom w:val="none" w:sz="0" w:space="0" w:color="auto"/>
        <w:right w:val="none" w:sz="0" w:space="0" w:color="auto"/>
      </w:divBdr>
    </w:div>
    <w:div w:id="1825583102">
      <w:bodyDiv w:val="1"/>
      <w:marLeft w:val="0"/>
      <w:marRight w:val="0"/>
      <w:marTop w:val="0"/>
      <w:marBottom w:val="0"/>
      <w:divBdr>
        <w:top w:val="none" w:sz="0" w:space="0" w:color="auto"/>
        <w:left w:val="none" w:sz="0" w:space="0" w:color="auto"/>
        <w:bottom w:val="none" w:sz="0" w:space="0" w:color="auto"/>
        <w:right w:val="none" w:sz="0" w:space="0" w:color="auto"/>
      </w:divBdr>
    </w:div>
    <w:div w:id="1831368405">
      <w:bodyDiv w:val="1"/>
      <w:marLeft w:val="0"/>
      <w:marRight w:val="0"/>
      <w:marTop w:val="0"/>
      <w:marBottom w:val="0"/>
      <w:divBdr>
        <w:top w:val="none" w:sz="0" w:space="0" w:color="auto"/>
        <w:left w:val="none" w:sz="0" w:space="0" w:color="auto"/>
        <w:bottom w:val="none" w:sz="0" w:space="0" w:color="auto"/>
        <w:right w:val="none" w:sz="0" w:space="0" w:color="auto"/>
      </w:divBdr>
    </w:div>
    <w:div w:id="1832718261">
      <w:bodyDiv w:val="1"/>
      <w:marLeft w:val="0"/>
      <w:marRight w:val="0"/>
      <w:marTop w:val="0"/>
      <w:marBottom w:val="0"/>
      <w:divBdr>
        <w:top w:val="none" w:sz="0" w:space="0" w:color="auto"/>
        <w:left w:val="none" w:sz="0" w:space="0" w:color="auto"/>
        <w:bottom w:val="none" w:sz="0" w:space="0" w:color="auto"/>
        <w:right w:val="none" w:sz="0" w:space="0" w:color="auto"/>
      </w:divBdr>
    </w:div>
    <w:div w:id="1838185271">
      <w:bodyDiv w:val="1"/>
      <w:marLeft w:val="0"/>
      <w:marRight w:val="0"/>
      <w:marTop w:val="0"/>
      <w:marBottom w:val="0"/>
      <w:divBdr>
        <w:top w:val="none" w:sz="0" w:space="0" w:color="auto"/>
        <w:left w:val="none" w:sz="0" w:space="0" w:color="auto"/>
        <w:bottom w:val="none" w:sz="0" w:space="0" w:color="auto"/>
        <w:right w:val="none" w:sz="0" w:space="0" w:color="auto"/>
      </w:divBdr>
    </w:div>
    <w:div w:id="1842692935">
      <w:bodyDiv w:val="1"/>
      <w:marLeft w:val="0"/>
      <w:marRight w:val="0"/>
      <w:marTop w:val="0"/>
      <w:marBottom w:val="0"/>
      <w:divBdr>
        <w:top w:val="none" w:sz="0" w:space="0" w:color="auto"/>
        <w:left w:val="none" w:sz="0" w:space="0" w:color="auto"/>
        <w:bottom w:val="none" w:sz="0" w:space="0" w:color="auto"/>
        <w:right w:val="none" w:sz="0" w:space="0" w:color="auto"/>
      </w:divBdr>
    </w:div>
    <w:div w:id="1853641732">
      <w:bodyDiv w:val="1"/>
      <w:marLeft w:val="0"/>
      <w:marRight w:val="0"/>
      <w:marTop w:val="0"/>
      <w:marBottom w:val="0"/>
      <w:divBdr>
        <w:top w:val="none" w:sz="0" w:space="0" w:color="auto"/>
        <w:left w:val="none" w:sz="0" w:space="0" w:color="auto"/>
        <w:bottom w:val="none" w:sz="0" w:space="0" w:color="auto"/>
        <w:right w:val="none" w:sz="0" w:space="0" w:color="auto"/>
      </w:divBdr>
    </w:div>
    <w:div w:id="1864706180">
      <w:bodyDiv w:val="1"/>
      <w:marLeft w:val="0"/>
      <w:marRight w:val="0"/>
      <w:marTop w:val="0"/>
      <w:marBottom w:val="0"/>
      <w:divBdr>
        <w:top w:val="none" w:sz="0" w:space="0" w:color="auto"/>
        <w:left w:val="none" w:sz="0" w:space="0" w:color="auto"/>
        <w:bottom w:val="none" w:sz="0" w:space="0" w:color="auto"/>
        <w:right w:val="none" w:sz="0" w:space="0" w:color="auto"/>
      </w:divBdr>
    </w:div>
    <w:div w:id="1867020240">
      <w:bodyDiv w:val="1"/>
      <w:marLeft w:val="0"/>
      <w:marRight w:val="0"/>
      <w:marTop w:val="0"/>
      <w:marBottom w:val="0"/>
      <w:divBdr>
        <w:top w:val="none" w:sz="0" w:space="0" w:color="auto"/>
        <w:left w:val="none" w:sz="0" w:space="0" w:color="auto"/>
        <w:bottom w:val="none" w:sz="0" w:space="0" w:color="auto"/>
        <w:right w:val="none" w:sz="0" w:space="0" w:color="auto"/>
      </w:divBdr>
    </w:div>
    <w:div w:id="1890536015">
      <w:bodyDiv w:val="1"/>
      <w:marLeft w:val="0"/>
      <w:marRight w:val="0"/>
      <w:marTop w:val="0"/>
      <w:marBottom w:val="0"/>
      <w:divBdr>
        <w:top w:val="none" w:sz="0" w:space="0" w:color="auto"/>
        <w:left w:val="none" w:sz="0" w:space="0" w:color="auto"/>
        <w:bottom w:val="none" w:sz="0" w:space="0" w:color="auto"/>
        <w:right w:val="none" w:sz="0" w:space="0" w:color="auto"/>
      </w:divBdr>
    </w:div>
    <w:div w:id="1918056196">
      <w:bodyDiv w:val="1"/>
      <w:marLeft w:val="0"/>
      <w:marRight w:val="0"/>
      <w:marTop w:val="0"/>
      <w:marBottom w:val="0"/>
      <w:divBdr>
        <w:top w:val="none" w:sz="0" w:space="0" w:color="auto"/>
        <w:left w:val="none" w:sz="0" w:space="0" w:color="auto"/>
        <w:bottom w:val="none" w:sz="0" w:space="0" w:color="auto"/>
        <w:right w:val="none" w:sz="0" w:space="0" w:color="auto"/>
      </w:divBdr>
    </w:div>
    <w:div w:id="1941835867">
      <w:bodyDiv w:val="1"/>
      <w:marLeft w:val="0"/>
      <w:marRight w:val="0"/>
      <w:marTop w:val="0"/>
      <w:marBottom w:val="0"/>
      <w:divBdr>
        <w:top w:val="none" w:sz="0" w:space="0" w:color="auto"/>
        <w:left w:val="none" w:sz="0" w:space="0" w:color="auto"/>
        <w:bottom w:val="none" w:sz="0" w:space="0" w:color="auto"/>
        <w:right w:val="none" w:sz="0" w:space="0" w:color="auto"/>
      </w:divBdr>
    </w:div>
    <w:div w:id="1957441202">
      <w:bodyDiv w:val="1"/>
      <w:marLeft w:val="0"/>
      <w:marRight w:val="0"/>
      <w:marTop w:val="0"/>
      <w:marBottom w:val="0"/>
      <w:divBdr>
        <w:top w:val="none" w:sz="0" w:space="0" w:color="auto"/>
        <w:left w:val="none" w:sz="0" w:space="0" w:color="auto"/>
        <w:bottom w:val="none" w:sz="0" w:space="0" w:color="auto"/>
        <w:right w:val="none" w:sz="0" w:space="0" w:color="auto"/>
      </w:divBdr>
    </w:div>
    <w:div w:id="2005082409">
      <w:bodyDiv w:val="1"/>
      <w:marLeft w:val="0"/>
      <w:marRight w:val="0"/>
      <w:marTop w:val="0"/>
      <w:marBottom w:val="0"/>
      <w:divBdr>
        <w:top w:val="none" w:sz="0" w:space="0" w:color="auto"/>
        <w:left w:val="none" w:sz="0" w:space="0" w:color="auto"/>
        <w:bottom w:val="none" w:sz="0" w:space="0" w:color="auto"/>
        <w:right w:val="none" w:sz="0" w:space="0" w:color="auto"/>
      </w:divBdr>
    </w:div>
    <w:div w:id="2030986833">
      <w:bodyDiv w:val="1"/>
      <w:marLeft w:val="0"/>
      <w:marRight w:val="0"/>
      <w:marTop w:val="0"/>
      <w:marBottom w:val="0"/>
      <w:divBdr>
        <w:top w:val="none" w:sz="0" w:space="0" w:color="auto"/>
        <w:left w:val="none" w:sz="0" w:space="0" w:color="auto"/>
        <w:bottom w:val="none" w:sz="0" w:space="0" w:color="auto"/>
        <w:right w:val="none" w:sz="0" w:space="0" w:color="auto"/>
      </w:divBdr>
    </w:div>
    <w:div w:id="2038389081">
      <w:bodyDiv w:val="1"/>
      <w:marLeft w:val="0"/>
      <w:marRight w:val="0"/>
      <w:marTop w:val="0"/>
      <w:marBottom w:val="0"/>
      <w:divBdr>
        <w:top w:val="none" w:sz="0" w:space="0" w:color="auto"/>
        <w:left w:val="none" w:sz="0" w:space="0" w:color="auto"/>
        <w:bottom w:val="none" w:sz="0" w:space="0" w:color="auto"/>
        <w:right w:val="none" w:sz="0" w:space="0" w:color="auto"/>
      </w:divBdr>
    </w:div>
    <w:div w:id="2057731397">
      <w:bodyDiv w:val="1"/>
      <w:marLeft w:val="0"/>
      <w:marRight w:val="0"/>
      <w:marTop w:val="0"/>
      <w:marBottom w:val="0"/>
      <w:divBdr>
        <w:top w:val="none" w:sz="0" w:space="0" w:color="auto"/>
        <w:left w:val="none" w:sz="0" w:space="0" w:color="auto"/>
        <w:bottom w:val="none" w:sz="0" w:space="0" w:color="auto"/>
        <w:right w:val="none" w:sz="0" w:space="0" w:color="auto"/>
      </w:divBdr>
    </w:div>
    <w:div w:id="2061319599">
      <w:bodyDiv w:val="1"/>
      <w:marLeft w:val="0"/>
      <w:marRight w:val="0"/>
      <w:marTop w:val="0"/>
      <w:marBottom w:val="0"/>
      <w:divBdr>
        <w:top w:val="none" w:sz="0" w:space="0" w:color="auto"/>
        <w:left w:val="none" w:sz="0" w:space="0" w:color="auto"/>
        <w:bottom w:val="none" w:sz="0" w:space="0" w:color="auto"/>
        <w:right w:val="none" w:sz="0" w:space="0" w:color="auto"/>
      </w:divBdr>
    </w:div>
    <w:div w:id="2114931581">
      <w:bodyDiv w:val="1"/>
      <w:marLeft w:val="0"/>
      <w:marRight w:val="0"/>
      <w:marTop w:val="0"/>
      <w:marBottom w:val="0"/>
      <w:divBdr>
        <w:top w:val="none" w:sz="0" w:space="0" w:color="auto"/>
        <w:left w:val="none" w:sz="0" w:space="0" w:color="auto"/>
        <w:bottom w:val="none" w:sz="0" w:space="0" w:color="auto"/>
        <w:right w:val="none" w:sz="0" w:space="0" w:color="auto"/>
      </w:divBdr>
    </w:div>
    <w:div w:id="21471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Cha17</b:Tag>
    <b:SourceType>Book</b:SourceType>
    <b:Guid>{46B6905B-4A98-4E3D-AE31-419949F28A7A}</b:Guid>
    <b:Title>Metode Riset Akuntansi : Pendekatan Kuantitatif</b:Title>
    <b:Year>2017</b:Year>
    <b:City>Malang</b:City>
    <b:Publisher>Salemba Empat</b:Publisher>
    <b:Author>
      <b:Author>
        <b:NameList>
          <b:Person>
            <b:Last>Chandrain</b:Last>
            <b:First>Granita</b:First>
          </b:Person>
        </b:NameList>
      </b:Author>
    </b:Author>
    <b:RefOrder>1</b:RefOrder>
  </b:Source>
  <b:Source>
    <b:Tag>Pri14</b:Tag>
    <b:SourceType>Book</b:SourceType>
    <b:Guid>{174EBCA3-D6FB-433C-ACE7-129666018364}</b:Guid>
    <b:Title>SPSS 22 Pengolah Data Terpraktis</b:Title>
    <b:Year>2014</b:Year>
    <b:City>Yogyakarta</b:City>
    <b:Publisher>Andi Offset</b:Publisher>
    <b:Author>
      <b:Author>
        <b:NameList>
          <b:Person>
            <b:Last>Priyatno</b:Last>
            <b:First>Duwi</b:First>
          </b:Person>
        </b:NameList>
      </b:Author>
    </b:Author>
    <b:RefOrder>2</b:RefOrder>
  </b:Source>
  <b:Source>
    <b:Tag>Saw05</b:Tag>
    <b:SourceType>Book</b:SourceType>
    <b:Guid>{B014D70A-E58D-4113-AAD8-0B0A2ED5334B}</b:Guid>
    <b:Title>Analisis Kinerja Keuangan dan Perencanaan Keuangan</b:Title>
    <b:Year>2005</b:Year>
    <b:City>Jakarta</b:City>
    <b:Publisher>PT. Gramedia Pustaka Utama</b:Publisher>
    <b:Author>
      <b:Author>
        <b:NameList>
          <b:Person>
            <b:Last>Sawir</b:Last>
            <b:First>Agnes</b:First>
          </b:Person>
        </b:NameList>
      </b:Author>
    </b:Author>
    <b:RefOrder>3</b:RefOrder>
  </b:Source>
  <b:Source>
    <b:Tag>Eks18</b:Tag>
    <b:SourceType>JournalArticle</b:SourceType>
    <b:Guid>{511FB861-677B-4701-B12D-EE5B9452733E}</b:Guid>
    <b:Title>Pengaruh Good Corporate Governance terhadap Kinerja Keuangan pada Perbankan Syari’ah Indonesia</b:Title>
    <b:JournalName>Jurnal Akuntansi</b:JournalName>
    <b:Year>2018</b:Year>
    <b:Pages>1 - 10</b:Pages>
    <b:Author>
      <b:Author>
        <b:NameList>
          <b:Person>
            <b:Last>Eksandi</b:Last>
            <b:First>Arry</b:First>
          </b:Person>
        </b:NameList>
      </b:Author>
    </b:Author>
    <b:RefOrder>4</b:RefOrder>
  </b:Source>
  <b:Source>
    <b:Tag>Emi06</b:Tag>
    <b:SourceType>JournalArticle</b:SourceType>
    <b:Guid>{46E9CAAC-48FA-48F1-BDE2-6C18C02576ED}</b:Guid>
    <b:Title>Regulatory Driven dalam Implementasi Prinsip – prinsip Good Corporate Governance pada Perusahaan di Indonesia</b:Title>
    <b:JournalName>Jurnal Manajemen &amp; Bisnis Brawijaya</b:JournalName>
    <b:Year>2006</b:Year>
    <b:Pages>93 - 114</b:Pages>
    <b:Author>
      <b:Author>
        <b:NameList>
          <b:Person>
            <b:Last>Emirzon</b:Last>
            <b:First>J.</b:First>
          </b:Person>
        </b:NameList>
      </b:Author>
    </b:Author>
    <b:RefOrder>5</b:RefOrder>
  </b:Source>
  <b:Source>
    <b:Tag>Dan19</b:Tag>
    <b:SourceType>JournalArticle</b:SourceType>
    <b:Guid>{53D860EE-F3FD-40BF-A77B-558E6F38EC1A}</b:Guid>
    <b:Title>The Impact of the Corporate Governance on Firm Performance: A Study on Financial Institutions in Sri Lanka</b:Title>
    <b:JournalName>Saarj Journal on Banking &amp; Insurance Research (Sjbir)</b:JournalName>
    <b:Year>2019</b:Year>
    <b:Pages>62 - 67</b:Pages>
    <b:Author>
      <b:Author>
        <b:NameList>
          <b:Person>
            <b:Last>Danoshana</b:Last>
            <b:First>S.</b:First>
          </b:Person>
          <b:Person>
            <b:Last>Ravivathani</b:Last>
            <b:First>T.</b:First>
          </b:Person>
        </b:NameList>
      </b:Author>
    </b:Author>
    <b:RefOrder>6</b:RefOrder>
  </b:Source>
  <b:Source>
    <b:Tag>Dew16</b:Tag>
    <b:SourceType>JournalArticle</b:SourceType>
    <b:Guid>{A43A4B44-C52B-4530-92C2-3194B1CB7498}</b:Guid>
    <b:Title>Pengaruh Sustainability Report Terhadap Kinerja Keuangan Perusahaan dan Kinerja Pasar pada Perusahaan yang Terdaftar di Bursa Efek Indonesia</b:Title>
    <b:JournalName>Jurnal Fakultas Ekonomi dan Bisnis Universitas Mahasaraswati Denpasar</b:JournalName>
    <b:Year>2016</b:Year>
    <b:Pages>263 - 275</b:Pages>
    <b:Author>
      <b:Author>
        <b:NameList>
          <b:Person>
            <b:Last>Dewi</b:Last>
            <b:Middle>A P P P</b:Middle>
            <b:First>Ida</b:First>
          </b:Person>
          <b:Person>
            <b:Last>dkk</b:Last>
          </b:Person>
        </b:NameList>
      </b:Author>
    </b:Author>
    <b:RefOrder>7</b:RefOrder>
  </b:Source>
  <b:Source>
    <b:Tag>Fad17</b:Tag>
    <b:SourceType>JournalArticle</b:SourceType>
    <b:Guid>{E5F843F0-0F81-4102-A0FA-48800FB6D7DC}</b:Guid>
    <b:Title>Analisis Pengaruh Dewan Komisaris Independen,  Kepemilikan Manajerial dan Kepemilikan Institusional terhadap Kinerja Perusahaan yang Terdaftar di LQ45</b:Title>
    <b:JournalName>Jurnal Akuntansi</b:JournalName>
    <b:Year>2017</b:Year>
    <b:Pages>37 - 52</b:Pages>
    <b:Author>
      <b:Author>
        <b:NameList>
          <b:Person>
            <b:Last>Fadilah</b:Last>
            <b:Middle>R.</b:Middle>
            <b:First>Adil</b:First>
          </b:Person>
        </b:NameList>
      </b:Author>
    </b:Author>
    <b:RefOrder>8</b:RefOrder>
  </b:Source>
  <b:Source>
    <b:Tag>Hoa18</b:Tag>
    <b:SourceType>JournalArticle</b:SourceType>
    <b:Guid>{AE2C61AA-C598-4B86-9BEE-95604A4F061B}</b:Guid>
    <b:Title>Impact of Working Capital Management on Financial Performance : The case of Vietnam</b:Title>
    <b:JournalName>International Journal of Applied Economics, Finance and Accounting</b:JournalName>
    <b:Year>2018</b:Year>
    <b:Pages>15 - 20</b:Pages>
    <b:Author>
      <b:Author>
        <b:NameList>
          <b:Person>
            <b:Last>Hoang</b:Last>
            <b:Middle>Lee</b:Middle>
            <b:First>Lan</b:First>
          </b:Person>
          <b:Person>
            <b:Last>et al</b:Last>
          </b:Person>
        </b:NameList>
      </b:Author>
    </b:Author>
    <b:RefOrder>9</b:RefOrder>
  </b:Source>
  <b:Source>
    <b:Tag>Irm19</b:Tag>
    <b:SourceType>JournalArticle</b:SourceType>
    <b:Guid>{18B8E4A6-2239-4085-BAD0-0B6C3A96C41D}</b:Guid>
    <b:Title>Pengaruh Komisaris, Komite Audit, Struktur Kepemilikan, Size dan Leverage terhadap Kinerja Keuangan Perusahaan Properti, Perumahan dan Konstruksi 2013-2017</b:Title>
    <b:JournalName>Jurnal Ilmu Manajemen</b:JournalName>
    <b:Year>2019</b:Year>
    <b:Pages>697 - 712</b:Pages>
    <b:Author>
      <b:Author>
        <b:NameList>
          <b:Person>
            <b:Last>Irma</b:Last>
            <b:Middle>D A</b:Middle>
            <b:First>Amelya</b:First>
          </b:Person>
        </b:NameList>
      </b:Author>
    </b:Author>
    <b:RefOrder>10</b:RefOrder>
  </b:Source>
  <b:Source>
    <b:Tag>Pla16</b:Tag>
    <b:SourceType>JournalArticle</b:SourceType>
    <b:Guid>{CD872276-1DDC-4978-B33E-4A9544D6F8BE}</b:Guid>
    <b:Title>The Impact of Corporate Social Responsibility Disclosure on Financial Performance: Evidence from the GCC Islamic Banking Sector</b:Title>
    <b:JournalName>J Bus Ethics</b:JournalName>
    <b:Year>2016</b:Year>
    <b:Pages>451 - 471</b:Pages>
    <b:Author>
      <b:Author>
        <b:NameList>
          <b:Person>
            <b:Last>Platonova</b:Last>
            <b:First>E.</b:First>
          </b:Person>
          <b:Person>
            <b:Last>et al</b:Last>
          </b:Person>
        </b:NameList>
      </b:Author>
    </b:Author>
    <b:RefOrder>11</b:RefOrder>
  </b:Source>
  <b:Source>
    <b:Tag>Rah20</b:Tag>
    <b:SourceType>JournalArticle</b:SourceType>
    <b:Guid>{8803AA79-B3C5-4FE6-8A63-CA9F0CA391D9}</b:Guid>
    <b:Title>Siklus KOnversi Kas, Profitabilitas dan Nilai Perusahaan pada Perusahaan Manufaktur di BEI</b:Title>
    <b:JournalName>Diponegoro Journal of Accounting</b:JournalName>
    <b:Year>2020</b:Year>
    <b:Pages>1 - 8</b:Pages>
    <b:Author>
      <b:Author>
        <b:NameList>
          <b:Person>
            <b:Last>Rahmantika</b:Last>
            <b:First>E.</b:First>
          </b:Person>
          <b:Person>
            <b:Last>Juliarto</b:Last>
            <b:First>A.</b:First>
          </b:Person>
        </b:NameList>
      </b:Author>
    </b:Author>
    <b:RefOrder>12</b:RefOrder>
  </b:Source>
  <b:Source>
    <b:Tag>Pra20</b:Tag>
    <b:SourceType>JournalArticle</b:SourceType>
    <b:Guid>{F90CFC22-7314-4F35-8ABF-8E167398B327}</b:Guid>
    <b:Title>Pengaruh Struktur Modal, Struktur Kepemilikan Manajerial, Dan Struktur Kepemilikan Institusional Terhadap Kinerja Perusahaan Manufaktur Sektor Makanan dan Minuman yang Terdaftar Di BEI Periode 2016-2018</b:Title>
    <b:JournalName>Institut Bisnis dan Informatika Kwik Kian Gie</b:JournalName>
    <b:Year>2020</b:Year>
    <b:Author>
      <b:Author>
        <b:NameList>
          <b:Person>
            <b:Last>Prabowo</b:Last>
            <b:First>Anthony</b:First>
          </b:Person>
        </b:NameList>
      </b:Author>
    </b:Author>
    <b:RefOrder>13</b:RefOrder>
  </b:Source>
  <b:Source>
    <b:Tag>Sai19</b:Tag>
    <b:SourceType>JournalArticle</b:SourceType>
    <b:Guid>{99A314C7-A12D-4D96-A560-D0FD53D9899D}</b:Guid>
    <b:Title>Pengaruh Corporate Governance dan Struktur Kepemilikan terhadap Kinerja Keuangan Perusahaan</b:Title>
    <b:JournalName>Jurnal Profit</b:JournalName>
    <b:Year>2019</b:Year>
    <b:Pages>1 - 11</b:Pages>
    <b:Author>
      <b:Author>
        <b:NameList>
          <b:Person>
            <b:Last>Saifi</b:Last>
            <b:First>Muhammad</b:First>
          </b:Person>
        </b:NameList>
      </b:Author>
    </b:Author>
    <b:RefOrder>14</b:RefOrder>
  </b:Source>
  <b:Source>
    <b:Tag>Set16</b:Tag>
    <b:SourceType>JournalArticle</b:SourceType>
    <b:Guid>{26D6A85B-BF38-4094-BDCD-7C9C61BDD4FA}</b:Guid>
    <b:Title>Pengaruh Corporate Governance terhadap Kinerja Keuangan Perusahaan</b:Title>
    <b:JournalName>Jurnal SIKAP</b:JournalName>
    <b:Year>2016</b:Year>
    <b:Pages>1 - 8</b:Pages>
    <b:Author>
      <b:Author>
        <b:NameList>
          <b:Person>
            <b:Last>Setiawan</b:Last>
            <b:First>Audita</b:First>
          </b:Person>
        </b:NameList>
      </b:Author>
    </b:Author>
    <b:RefOrder>15</b:RefOrder>
  </b:Source>
  <b:Source>
    <b:Tag>Wij16</b:Tag>
    <b:SourceType>ConferenceProceedings</b:SourceType>
    <b:Guid>{C7540A1C-BDE3-45DB-9480-C2D61D8C7533}</b:Guid>
    <b:Title>Pengaruh Pengungkapan Sustainability Report terhadap Kinerja Keuangan Perusahaan</b:Title>
    <b:Year>2016</b:Year>
    <b:Pages>39 - 51</b:Pages>
    <b:ConferenceName>Seminar Nasional dan the 3rd Call for Syariah Paper Accounting</b:ConferenceName>
    <b:City>Surakarta</b:City>
    <b:Publisher>FEB UMS</b:Publisher>
    <b:Author>
      <b:Author>
        <b:NameList>
          <b:Person>
            <b:Last>Wijayanti</b:Last>
            <b:First>Rita</b:First>
          </b:Person>
        </b:NameList>
      </b:Author>
    </b:Author>
    <b:RefOrder>16</b:RefOrder>
  </b:Source>
  <b:Source>
    <b:Tag>Yus17</b:Tag>
    <b:SourceType>JournalArticle</b:SourceType>
    <b:Guid>{D8600CBB-331F-4E7F-BD35-0FC703B480CA}</b:Guid>
    <b:Title>Pengaruh Kompetensi, Tekanan Ketaatan dan Kompleksitas Tugas terhadap Audit Judgment</b:Title>
    <b:Pages>167 - 185</b:Pages>
    <b:Year>2017</b:Year>
    <b:Author>
      <b:Author>
        <b:NameList>
          <b:Person>
            <b:Last>Yusuf</b:Last>
            <b:First>Muhammad</b:First>
          </b:Person>
        </b:NameList>
      </b:Author>
    </b:Author>
    <b:JournalName>Jurnal Akuntansi dan Manajemen</b:JournalName>
    <b:RefOrder>17</b:RefOrder>
  </b:Source>
  <b:Source>
    <b:Tag>Xie17</b:Tag>
    <b:SourceType>JournalArticle</b:SourceType>
    <b:Guid>{664EAA63-0CAC-4EA5-8950-4AE611439BFC}</b:Guid>
    <b:Title>Do Environmental, Social, and Governance Activities Improve Corporate Financial Performance ?</b:Title>
    <b:JournalName>MPRA Paper, No. 88720</b:JournalName>
    <b:Year>2017</b:Year>
    <b:Author>
      <b:Author>
        <b:NameList>
          <b:Person>
            <b:Last>Xie</b:Last>
          </b:Person>
          <b:Person>
            <b:Last>et al</b:Last>
          </b:Person>
        </b:NameList>
      </b:Author>
    </b:Author>
    <b:RefOrder>18</b:RefOrder>
  </b:Source>
  <b:Source>
    <b:Tag>Yer96</b:Tag>
    <b:SourceType>JournalArticle</b:SourceType>
    <b:Guid>{8881F794-2181-4CF4-B882-A54A9584B0E5}</b:Guid>
    <b:Title>Higher Market Valuation of Companies with a small board of directors</b:Title>
    <b:JournalName>Journal of Financial Economics, Vol. 40 (1996)</b:JournalName>
    <b:Year>1996</b:Year>
    <b:Pages>185 - 211</b:Pages>
    <b:Author>
      <b:Author>
        <b:NameList>
          <b:Person>
            <b:Last>Yermack</b:Last>
            <b:First>David</b:First>
          </b:Person>
        </b:NameList>
      </b:Author>
    </b:Author>
    <b:RefOrder>19</b:RefOrder>
  </b:Source>
  <b:Source>
    <b:Tag>Tit18</b:Tag>
    <b:SourceType>JournalArticle</b:SourceType>
    <b:Guid>{A6512D1A-A7E1-403B-AD45-CFA3FCF91444}</b:Guid>
    <b:Title>Mediation Effect of Value Added Intellectual Capital (VAIC) in Corporate Governance (CG) and Financial Performance Relations</b:Title>
    <b:JournalName>Journal of Management and Business, Vol. 17, No. 2</b:JournalName>
    <b:Year>2018</b:Year>
    <b:Pages>36 - 42</b:Pages>
    <b:Author>
      <b:Author>
        <b:NameList>
          <b:Person>
            <b:Last>Titisari</b:Last>
            <b:Middle>Hendra</b:Middle>
            <b:First>Kartika</b:First>
          </b:Person>
        </b:NameList>
      </b:Author>
    </b:Author>
    <b:RefOrder>20</b:RefOrder>
  </b:Source>
  <b:Source>
    <b:Tag>Dew18</b:Tag>
    <b:SourceType>JournalArticle</b:SourceType>
    <b:Guid>{CF63EF70-376A-4467-90CC-44F7ABC85F07}</b:Guid>
    <b:Title>Pengaruh Karakteristik Dewan Komisaris terhadap Kinerja Perusahaan Manufaktur di Bursa Efek Indonesia</b:Title>
    <b:JournalName>Jurnal Benefita, Vol. 3, No. 3</b:JournalName>
    <b:Year>2018</b:Year>
    <b:Pages>445 - 454</b:Pages>
    <b:Author>
      <b:Author>
        <b:NameList>
          <b:Person>
            <b:Last>Dewi</b:Last>
            <b:Middle>S.</b:Middle>
            <b:First>Aminar</b:First>
          </b:Person>
          <b:Person>
            <b:Last>Sari</b:Last>
            <b:First>Desfriana</b:First>
          </b:Person>
          <b:Person>
            <b:Last>Abaharis</b:Last>
            <b:First>Henryanto</b:First>
          </b:Person>
        </b:NameList>
      </b:Author>
    </b:Author>
    <b:RefOrder>21</b:RefOrder>
  </b:Source>
  <b:Source>
    <b:Tag>Rah171</b:Tag>
    <b:SourceType>JournalArticle</b:SourceType>
    <b:Guid>{F8868E98-8938-49BC-A9BA-BC2872E2E2D6}</b:Guid>
    <b:Title>Pengaruh Dewan Direksi, Dewan Komisaris, Komite Audit dan Corporate Social Responsibility terhadap Kinerja Keuangan Perusahaan (Studi Kasus pada Perusahaan Sub Sektor Pertambangan Batu Bara yang terdaftar di Bursa Efek Indonesia Tahun 2013-2015)</b:Title>
    <b:JournalName>Jurnal Akuntansi &amp; Ekonomi, Vol. 2, No. 2</b:JournalName>
    <b:Year>2017</b:Year>
    <b:Pages>54 - 70</b:Pages>
    <b:Author>
      <b:Author>
        <b:NameList>
          <b:Person>
            <b:Last>Rahmawati</b:Last>
            <b:Middle>A.</b:Middle>
            <b:First>Inge</b:First>
          </b:Person>
          <b:Person>
            <b:Last>Brady</b:Last>
            <b:First>Rikumahu</b:First>
          </b:Person>
          <b:Person>
            <b:Last>Dillak</b:Last>
            <b:Middle>J.</b:Middle>
            <b:First>Vaya</b:First>
          </b:Person>
        </b:NameList>
      </b:Author>
    </b:Author>
    <b:RefOrder>22</b:RefOrder>
  </b:Source>
  <b:Source>
    <b:Tag>Tel21</b:Tag>
    <b:SourceType>JournalArticle</b:SourceType>
    <b:Guid>{FA25636C-D57C-4E1A-A721-2353C7781102}</b:Guid>
    <b:Title>Pengaruh Ukuran dan Cash Conversion Cycle terhadap Profitabilitas Perusahaan</b:Title>
    <b:JournalName>Jurnal Ilmiah Manajemen Bisnis dan Inovasi Universitas Sam Ratulangi, Vol. 1, No. 2</b:JournalName>
    <b:Year>2021</b:Year>
    <b:Pages>613 - 624</b:Pages>
    <b:Author>
      <b:Author>
        <b:NameList>
          <b:Person>
            <b:Last>Telly</b:Last>
            <b:Middle>R.</b:Middle>
            <b:First>Beby</b:First>
          </b:Person>
          <b:Person>
            <b:Last>Ugut</b:Last>
            <b:Middle>S.</b:Middle>
            <b:First>Gracia</b:First>
          </b:Person>
        </b:NameList>
      </b:Author>
    </b:Author>
    <b:RefOrder>23</b:RefOrder>
  </b:Source>
  <b:Source>
    <b:Tag>Tel17</b:Tag>
    <b:SourceType>JournalArticle</b:SourceType>
    <b:Guid>{30DBEDA1-AB67-41A2-B882-680209A1B27B}</b:Guid>
    <b:Title>Pengaruh Ukuran dan Cash Conversion Cycle terhadap Profitabilitas Perusahaan</b:Title>
    <b:JournalName>Journal of Applied Managerial Acoounting</b:JournalName>
    <b:Year>2017</b:Year>
    <b:Pages>Vol. 1, No. 2 : 179 - 189</b:Pages>
    <b:Author>
      <b:Author>
        <b:NameList>
          <b:Person>
            <b:Last>Telly</b:Last>
            <b:Middle>R.</b:Middle>
            <b:First>Beby</b:First>
          </b:Person>
          <b:Person>
            <b:Last>Ansori</b:Last>
            <b:First>Muslim</b:First>
          </b:Person>
        </b:NameList>
      </b:Author>
    </b:Author>
    <b:RefOrder>24</b:RefOrder>
  </b:Source>
  <b:Source>
    <b:Tag>Per21</b:Tag>
    <b:SourceType>JournalArticle</b:SourceType>
    <b:Guid>{A0682AA5-6765-43A2-8546-26377374FBC4}</b:Guid>
    <b:Title>Pengaruh Siklus Konversi Kas dan Kondisi Makroekonomi terhadap Profitabilitas dan Nilai Perusahaan pada Industri Jasa Konstruksi yang Terdaftar di Bursa Efek Indonesia Periode 2015-2020</b:Title>
    <b:JournalName>Jurnal Ilmiah Manajemen Bisnis dan Inovasi Universitas Sam Ratulangi</b:JournalName>
    <b:Year>2021</b:Year>
    <b:Pages>Vo. 8, No. 3 : 613 - 624</b:Pages>
    <b:Author>
      <b:Author>
        <b:NameList>
          <b:Person>
            <b:Last>Permana</b:Last>
            <b:First>Rama</b:First>
          </b:Person>
          <b:Person>
            <b:Last>Ugut</b:Last>
            <b:Middle>S.</b:Middle>
            <b:First>Gracia</b:First>
          </b:Person>
        </b:NameList>
      </b:Author>
    </b:Author>
    <b:RefOrder>25</b:RefOrder>
  </b:Source>
  <b:Source>
    <b:Tag>Hid11</b:Tag>
    <b:SourceType>JournalArticle</b:SourceType>
    <b:Guid>{EC3C0B0D-D516-4621-9DFB-954E2960B01F}</b:Guid>
    <b:Title>Corporate Governance and Intellectual Capital Disclosure</b:Title>
    <b:JournalName>Journal of Buseiness Ethics</b:JournalName>
    <b:Year>2011</b:Year>
    <b:Pages>Vol. 100 : 483 - 495</b:Pages>
    <b:Author>
      <b:Author>
        <b:NameList>
          <b:Person>
            <b:Last>Hidalgo</b:Last>
            <b:Middle>L.</b:Middle>
            <b:First>Ruth</b:First>
          </b:Person>
          <b:Person>
            <b:Last>Gracia-Meca</b:Last>
            <b:First>E.</b:First>
          </b:Person>
          <b:Person>
            <b:Last>Martinez</b:Last>
            <b:First>I.</b:First>
          </b:Person>
        </b:NameList>
      </b:Author>
    </b:Author>
    <b:RefOrder>26</b:RefOrder>
  </b:Source>
  <b:Source>
    <b:Tag>Amr21</b:Tag>
    <b:SourceType>InternetSite</b:SourceType>
    <b:Guid>{A5410B1C-0F2A-4CC1-BB9E-5379D6C973B0}</b:Guid>
    <b:Title>E-Akuntansi</b:Title>
    <b:InternetSiteTitle>Sekilas Mengenai Teori Legitimasi (Legitimacy Theory)</b:InternetSiteTitle>
    <b:Year>2021</b:Year>
    <b:Month>Juli</b:Month>
    <b:Day>15</b:Day>
    <b:URL>https://www.e-akuntansi.com/teori-legitimasi/</b:URL>
    <b:Author>
      <b:Author>
        <b:NameList>
          <b:Person>
            <b:Last>Amri</b:Last>
            <b:Middle>F.</b:Middle>
            <b:First>Nur</b:First>
          </b:Person>
        </b:NameList>
      </b:Author>
    </b:Author>
    <b:RefOrder>27</b:RefOrder>
  </b:Source>
  <b:Source>
    <b:Tag>Nic17</b:Tag>
    <b:SourceType>InternetSite</b:SourceType>
    <b:Guid>{69EC769D-847D-4127-8A58-1BDB4AB7C782}</b:Guid>
    <b:Title>Penjelasan Teori Keagenan : Masalah dan Cara Mengatasinya</b:Title>
    <b:InternetSiteTitle>Akuntansi &amp; Manajemen</b:InternetSiteTitle>
    <b:Year>2017</b:Year>
    <b:URL>http://nichonotes.blogspot.com/2017/12/teori-keagenan-agency-theory.html?m=1 [Diakses : 16 Agustus 2021]</b:URL>
    <b:Author>
      <b:Author>
        <b:NameList>
          <b:Person>
            <b:Last>Nicho</b:Last>
          </b:Person>
        </b:NameList>
      </b:Author>
    </b:Author>
    <b:RefOrder>28</b:RefOrder>
  </b:Source>
  <b:Source>
    <b:Tag>Bur18</b:Tag>
    <b:SourceType>InternetSite</b:SourceType>
    <b:Guid>{A59ED7B7-DAFE-41DD-9427-89610A97C547}</b:Guid>
    <b:Title>Indeks Saham Syariah</b:Title>
    <b:InternetSiteTitle>IDX</b:InternetSiteTitle>
    <b:Year>2018</b:Year>
    <b:URL>https://www.idx.co.id/idx-syariah/indeks-saham-syariah/ [Diakses : 02 Januari 2022]</b:URL>
    <b:Author>
      <b:Author>
        <b:NameList>
          <b:Person>
            <b:Last>Bursa Efek Indonesia</b:Last>
          </b:Person>
        </b:NameList>
      </b:Author>
    </b:Author>
    <b:RefOrder>29</b:RefOrder>
  </b:Source>
  <b:Source>
    <b:Tag>Cul13</b:Tag>
    <b:SourceType>InternetSite</b:SourceType>
    <b:Guid>{A1940670-67E8-4E19-8C9F-BDD0D2EEF967}</b:Guid>
    <b:Title>Mengenal Rasio Keuangan (CCC)</b:Title>
    <b:InternetSiteTitle>Kompasiana</b:InternetSiteTitle>
    <b:Year>2013</b:Year>
    <b:URL>https://www.kompasiana.com/windalfin/55293ba4f17e61f2508b459d/mengenal-rasio-keuangan-ccc#:~:text=Mari%20kita%20lanjutkan%20seri%20sebelumnya,atau%20diubah%20menjadi%20kas%20kembali. [Diakses : 16 Agustus 2021]</b:URL>
    <b:Author>
      <b:Author>
        <b:NameList>
          <b:Person>
            <b:Last>Culmen</b:Last>
            <b:First>Windalvin</b:First>
          </b:Person>
        </b:NameList>
      </b:Author>
    </b:Author>
    <b:RefOrder>30</b:RefOrder>
  </b:Source>
  <b:Source>
    <b:Tag>Kus18</b:Tag>
    <b:SourceType>InternetSite</b:SourceType>
    <b:Guid>{7A58CF3C-3B0D-4493-A02B-D88D5A2F181E}</b:Guid>
    <b:Title>Pengertian Kinerja Keuangan Menurut para Ahli Terlengkap</b:Title>
    <b:InternetSiteTitle>Dosen Akuntansi</b:InternetSiteTitle>
    <b:Year>2018</b:Year>
    <b:URL>https://dosenakuntansi-com.cdn.ampproject.org/v/s/dosenakuntansi.com/pengertian-kinerja-keuangan/amp?amp=&amp;amp_js_v=0.1 [Diakses : 16 Agustus 2021]</b:URL>
    <b:Author>
      <b:Author>
        <b:NameList>
          <b:Person>
            <b:Last>Kusuma</b:Last>
            <b:Middle>Ayu</b:Middle>
            <b:First>Retno</b:First>
          </b:Person>
        </b:NameList>
      </b:Author>
    </b:Author>
    <b:RefOrder>31</b:RefOrder>
  </b:Source>
  <b:Source>
    <b:Tag>Dos21</b:Tag>
    <b:SourceType>InternetSite</b:SourceType>
    <b:Guid>{68552454-4549-45C0-9F8B-CC5BC86D434B}</b:Guid>
    <b:Title>Kinerja Keuangan adalah</b:Title>
    <b:InternetSiteTitle>Dosen Pendidikan 2</b:InternetSiteTitle>
    <b:Year>2021</b:Year>
    <b:URL>https://www.dosenpendidikan.co.id/kinerja-keuangan/ [Diakses : 01 Desember 2021]</b:URL>
    <b:Author>
      <b:Author>
        <b:NameList>
          <b:Person>
            <b:Last>Dosen Pendidikan 2</b:Last>
          </b:Person>
        </b:NameList>
      </b:Author>
    </b:Author>
    <b:RefOrder>32</b:RefOrder>
  </b:Source>
  <b:Source>
    <b:Tag>Dos211</b:Tag>
    <b:SourceType>InternetSite</b:SourceType>
    <b:Guid>{995237B5-EC9D-44E3-AEE1-6AEE81CA336F}</b:Guid>
    <b:Title>Stakeholders Adalah</b:Title>
    <b:InternetSiteTitle>Dosen Pendidikan 2</b:InternetSiteTitle>
    <b:Year>2021</b:Year>
    <b:URL>https://www.dosenpendidikan.co.id/stakeholder-adalah/ [Diakses : 21 November 2021]</b:URL>
    <b:Author>
      <b:Author>
        <b:NameList>
          <b:Person>
            <b:Last>Dosen Pendidikan 2</b:Last>
          </b:Person>
        </b:NameList>
      </b:Author>
    </b:Author>
    <b:RefOrder>33</b:RefOrder>
  </b:Source>
  <b:Source>
    <b:Tag>Gie20</b:Tag>
    <b:SourceType>InternetSite</b:SourceType>
    <b:Guid>{B27D1708-8DAE-4C06-AF9A-E0E5915BAD7A}</b:Guid>
    <b:Title>Sustainability Report : Pengertian, Komponen, Manfaat dan Contohnya</b:Title>
    <b:InternetSiteTitle>Accurate.id</b:InternetSiteTitle>
    <b:Year>2020</b:Year>
    <b:URL>https://accurate.id/marketing-manajemen/sustainability-report/ [Diakses : 21 November 2021]</b:URL>
    <b:Author>
      <b:Author>
        <b:NameList>
          <b:Person>
            <b:Last>Gie</b:Last>
          </b:Person>
        </b:NameList>
      </b:Author>
    </b:Author>
    <b:RefOrder>34</b:RefOrder>
  </b:Source>
  <b:Source>
    <b:Tag>Glo21</b:Tag>
    <b:SourceType>InternetSite</b:SourceType>
    <b:Guid>{3A650045-B38C-4044-8FE3-7DA34135EA3A}</b:Guid>
    <b:Title>Terjemahan Bahasa Indonesia</b:Title>
    <b:InternetSiteTitle>Globalreporting.org</b:InternetSiteTitle>
    <b:Year>2021</b:Year>
    <b:URL>https://www.globalreporting.org/how-to-use-the-gri-standards/gri-standards-bahasa-indonesia-translations/ [Diakses : 13 Desember 2021]</b:URL>
    <b:Author>
      <b:Author>
        <b:NameList>
          <b:Person>
            <b:Last>Global Reporting Initiative</b:Last>
          </b:Person>
        </b:NameList>
      </b:Author>
    </b:Author>
    <b:RefOrder>35</b:RefOrder>
  </b:Source>
  <b:Source>
    <b:Tag>Jar16</b:Tag>
    <b:SourceType>InternetSite</b:SourceType>
    <b:Guid>{5F483EBE-4410-423D-A7E1-EDCD12EF0784}</b:Guid>
    <b:Title>Peraturan Menteri BUMN Per-09/MBU/2021 Tanggal 06 Juli 2012</b:Title>
    <b:InternetSiteTitle>JDIH.BUMN</b:InternetSiteTitle>
    <b:Year>2016</b:Year>
    <b:URL>https://jdih.bumn.go.id/lihat/PER-09/MBU/2012 [Diakses : 21 November 2021]</b:URL>
    <b:Author>
      <b:Author>
        <b:NameList>
          <b:Person>
            <b:Last>Jaringan Dokumentasi dan Informasi Hukum Kementeri</b:Last>
          </b:Person>
        </b:NameList>
      </b:Author>
    </b:Author>
    <b:RefOrder>36</b:RefOrder>
  </b:Source>
  <b:Source>
    <b:Tag>JDI15</b:Tag>
    <b:SourceType>InternetSite</b:SourceType>
    <b:Guid>{210AABE1-37AC-412C-9716-E4B85626FF84}</b:Guid>
    <b:Title>Peraturan Otoritas Jasa Keuangan Nomor 55 /POJK.04/2015 Tahun 2015-Pembentukan dan Pedoman Pelaksana Kerja Komite Audit</b:Title>
    <b:InternetSiteTitle>JDIH BPK RI</b:InternetSiteTitle>
    <b:Year>2015</b:Year>
    <b:URL>https://peraturan.bpk.go.id/Home/Details/128761/peraturan-ojk-no-55-pojk042015-tahun-2015 [Diakses : 01 Desember 2021]</b:URL>
    <b:Author>
      <b:Author>
        <b:NameList>
          <b:Person>
            <b:Last>JDIH BPK RI</b:Last>
          </b:Person>
        </b:NameList>
      </b:Author>
    </b:Author>
    <b:RefOrder>37</b:RefOrder>
  </b:Source>
  <b:Source>
    <b:Tag>Mul19</b:Tag>
    <b:SourceType>InternetSite</b:SourceType>
    <b:Guid>{90E19063-8D73-451D-A650-DAEEC357AA46}</b:Guid>
    <b:Title>Analisis Uji Asumsi Klasik</b:Title>
    <b:InternetSiteTitle>Binus University Business School</b:InternetSiteTitle>
    <b:Year>2019</b:Year>
    <b:URL>https://bbs.binus.ac.id/management/2019/12/analisis-uji-asumsi-klasik/ [Diakses : 01 Desember 2021]</b:URL>
    <b:Author>
      <b:Author>
        <b:NameList>
          <b:Person>
            <b:Last>Mulyono</b:Last>
          </b:Person>
        </b:NameList>
      </b:Author>
    </b:Author>
    <b:RefOrder>38</b:RefOrder>
  </b:Source>
  <b:Source>
    <b:Tag>Oto14</b:Tag>
    <b:SourceType>InternetSite</b:SourceType>
    <b:Guid>{C524ECC9-1297-49C5-A44C-41B7081FDEFA}</b:Guid>
    <b:Title>POJK tentang Direksi dan Dewan Komisaris Emiten atau Perusahaan Publik</b:Title>
    <b:InternetSiteTitle>OJK.go.id</b:InternetSiteTitle>
    <b:Year>2014</b:Year>
    <b:URL>https://www.ojk.go.id/id/regulasi/Pages/POJK-tentang-Direksi-dan-Dewan--Komisaris-Emiten-atau-Perusahaan-Publik.aspx [Diakses :1 Desember 2021]</b:URL>
    <b:Author>
      <b:Author>
        <b:NameList>
          <b:Person>
            <b:Last>Otoritas Jasa Keuangan</b:Last>
          </b:Person>
        </b:NameList>
      </b:Author>
    </b:Author>
    <b:RefOrder>39</b:RefOrder>
  </b:Source>
  <b:Source>
    <b:Tag>Pur18</b:Tag>
    <b:SourceType>InternetSite</b:SourceType>
    <b:Guid>{7446F616-D7A5-4F8A-81AF-7371F67156ED}</b:Guid>
    <b:Title>5 Contoh Kasus Pelanggaran Good Corporate Governance yang Pernah Terjadi di Indonesia</b:Title>
    <b:InternetSiteTitle>Hukamnas.com</b:InternetSiteTitle>
    <b:Year>2018</b:Year>
    <b:URL>https://hukamnas.com/contoh-kasus-pelanggaran-good-corporate-governance [Diakses : 16 Agustus 2021]</b:URL>
    <b:Author>
      <b:Author>
        <b:NameList>
          <b:Person>
            <b:Last>Purwanti</b:Last>
            <b:First>Puput</b:First>
          </b:Person>
        </b:NameList>
      </b:Author>
    </b:Author>
    <b:RefOrder>40</b:RefOrder>
  </b:Source>
  <b:Source>
    <b:Tag>Pus17</b:Tag>
    <b:SourceType>InternetSite</b:SourceType>
    <b:Guid>{10A6261C-5A4F-4FFC-A217-7FC639F2E5BC}</b:Guid>
    <b:Title>Peluncuran GRI Standards 2018 : Membaca Arah Akuntabilitas Masa Depan</b:Title>
    <b:InternetSiteTitle>Majalah CSR.ID Panduan Bisnis Berkelanjutan</b:InternetSiteTitle>
    <b:Year>2017</b:Year>
    <b:URL>https://majalahcsr.id/peluncuran-gri-standards-2018-membaca-arah-akuntabilitas-masa-depan/ [Diakses : 01 Desember 2021]</b:URL>
    <b:Author>
      <b:Author>
        <b:NameList>
          <b:Person>
            <b:Last>Pusaka</b:Last>
            <b:First>Semerdanta</b:First>
          </b:Person>
        </b:NameList>
      </b:Author>
    </b:Author>
    <b:RefOrder>41</b:RefOrder>
  </b:Source>
  <b:Source>
    <b:Tag>Sia181</b:Tag>
    <b:SourceType>InternetSite</b:SourceType>
    <b:Guid>{ACC91AA9-B2B5-47E9-81CF-A1441087E957}</b:Guid>
    <b:Title>Pengertian Dewan Komisaris Menurut Para Ahli</b:Title>
    <b:InternetSiteTitle>Kumpulan Pengertian Menurut Para Ahli</b:InternetSiteTitle>
    <b:Year>2018</b:Year>
    <b:URL>https://www.kumpulanpengertian.com/2018/11/pengertian-dewan-komisaris-menurut-para.html [Diakses : 21 November 2021]</b:URL>
    <b:Author>
      <b:Author>
        <b:NameList>
          <b:Person>
            <b:Last>Siadari</b:Last>
            <b:First>Coki</b:First>
          </b:Person>
        </b:NameList>
      </b:Author>
    </b:Author>
    <b:RefOrder>42</b:RefOrder>
  </b:Source>
  <b:Source>
    <b:Tag>Tim20</b:Tag>
    <b:SourceType>InternetSite</b:SourceType>
    <b:Guid>{07646BF4-9A4C-4BA7-A692-72183067B197}</b:Guid>
    <b:Title>Komite Audit : Pengertian, Tugas, Peran dan Rumus Cara Mencarinya</b:Title>
    <b:InternetSiteTitle>EduSaham.com</b:InternetSiteTitle>
    <b:Year>2020</b:Year>
    <b:URL>https://www.edusaham.com/2019/03/komite-audit-pengertian-tugas-peran-dan-rumus-cara-mencari-datanya.html [Diakses : 21 November 2021]</b:URL>
    <b:Author>
      <b:Author>
        <b:NameList>
          <b:Person>
            <b:Last>Tim Edusaham</b:Last>
          </b:Person>
        </b:NameList>
      </b:Author>
    </b:Author>
    <b:RefOrder>43</b:RefOrder>
  </b:Source>
</b:Sources>
</file>

<file path=customXml/itemProps1.xml><?xml version="1.0" encoding="utf-8"?>
<ds:datastoreItem xmlns:ds="http://schemas.openxmlformats.org/officeDocument/2006/customXml" ds:itemID="{37469CC0-CCBC-4A10-B5F6-55DF0C1E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6186</Words>
  <Characters>35265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5</cp:revision>
  <cp:lastPrinted>2022-02-09T00:48:00Z</cp:lastPrinted>
  <dcterms:created xsi:type="dcterms:W3CDTF">2022-02-06T14:33:00Z</dcterms:created>
  <dcterms:modified xsi:type="dcterms:W3CDTF">2022-02-09T02:14:00Z</dcterms:modified>
</cp:coreProperties>
</file>