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D3" w:rsidRPr="003F3E7C" w:rsidRDefault="002166D3" w:rsidP="002166D3">
      <w:pPr>
        <w:tabs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7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166D3" w:rsidRPr="003F3E7C" w:rsidRDefault="002166D3" w:rsidP="002166D3">
      <w:pPr>
        <w:tabs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7C">
        <w:rPr>
          <w:rFonts w:ascii="Times New Roman" w:hAnsi="Times New Roman" w:cs="Times New Roman"/>
          <w:b/>
          <w:sz w:val="24"/>
          <w:szCs w:val="24"/>
        </w:rPr>
        <w:t>KESIMPULAN, KETERBATASAN, DAN SARAN</w:t>
      </w:r>
    </w:p>
    <w:p w:rsidR="002166D3" w:rsidRPr="003F3E7C" w:rsidRDefault="002166D3" w:rsidP="002166D3">
      <w:pPr>
        <w:tabs>
          <w:tab w:val="left" w:pos="13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7C">
        <w:rPr>
          <w:rFonts w:ascii="Times New Roman" w:hAnsi="Times New Roman" w:cs="Times New Roman"/>
          <w:b/>
          <w:sz w:val="24"/>
          <w:szCs w:val="24"/>
        </w:rPr>
        <w:t>A. Kesimpulan</w:t>
      </w:r>
    </w:p>
    <w:p w:rsidR="002166D3" w:rsidRDefault="002166D3" w:rsidP="002166D3">
      <w:pPr>
        <w:pStyle w:val="ListParagraph"/>
        <w:spacing w:after="0" w:line="48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759">
        <w:rPr>
          <w:rFonts w:ascii="Times New Roman" w:hAnsi="Times New Roman" w:cs="Times New Roman"/>
          <w:sz w:val="24"/>
          <w:szCs w:val="24"/>
        </w:rPr>
        <w:t xml:space="preserve">Penelitian ini bertujuan untuk mengetahui pengaruh </w:t>
      </w:r>
      <w:bookmarkStart w:id="0" w:name="_GoBack"/>
      <w:bookmarkEnd w:id="0"/>
      <w:r w:rsidRPr="00BE2759">
        <w:rPr>
          <w:rFonts w:ascii="Times New Roman" w:hAnsi="Times New Roman" w:cs="Times New Roman"/>
          <w:sz w:val="24"/>
          <w:szCs w:val="24"/>
        </w:rPr>
        <w:t xml:space="preserve">kinerja keuangan terhadap </w:t>
      </w:r>
      <w:r w:rsidRPr="00BE2759">
        <w:rPr>
          <w:rFonts w:ascii="Times New Roman" w:hAnsi="Times New Roman" w:cs="Times New Roman"/>
          <w:i/>
          <w:sz w:val="24"/>
          <w:szCs w:val="24"/>
        </w:rPr>
        <w:t>Price Earning Ratio (PER)</w:t>
      </w:r>
      <w:r w:rsidRPr="00BE2759">
        <w:rPr>
          <w:rFonts w:ascii="Times New Roman" w:hAnsi="Times New Roman" w:cs="Times New Roman"/>
          <w:sz w:val="24"/>
          <w:szCs w:val="24"/>
        </w:rPr>
        <w:t xml:space="preserve">. Populasi penelitian ini sebanyak 123 perusahaan manufaktur  yang terdaftar di BEI tahun 2016-2018, dengan menggunakan teknik </w:t>
      </w:r>
      <w:r w:rsidRPr="00BE2759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BE2759">
        <w:rPr>
          <w:rFonts w:ascii="Times New Roman" w:hAnsi="Times New Roman" w:cs="Times New Roman"/>
          <w:sz w:val="24"/>
          <w:szCs w:val="24"/>
        </w:rPr>
        <w:t xml:space="preserve"> sehingga diperoleh sampel sebanyak 41 perusahaan. Metode analisis data yang digunakan dalam penelitian ini adalah analisis regresi linier berganda.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D3" w:rsidRPr="00A30FBB" w:rsidRDefault="002166D3" w:rsidP="002166D3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menjelaskan bahwa </w:t>
      </w:r>
      <w:r w:rsidRPr="00BE2759">
        <w:rPr>
          <w:rFonts w:ascii="Times New Roman" w:hAnsi="Times New Roman" w:cs="Times New Roman"/>
          <w:i/>
          <w:sz w:val="24"/>
          <w:szCs w:val="24"/>
        </w:rPr>
        <w:t>Debt to Equity Ratio</w:t>
      </w:r>
      <w:r w:rsidRPr="00BE2759">
        <w:rPr>
          <w:rFonts w:ascii="Times New Roman" w:hAnsi="Times New Roman" w:cs="Times New Roman"/>
          <w:sz w:val="24"/>
          <w:szCs w:val="24"/>
        </w:rPr>
        <w:t xml:space="preserve"> </w:t>
      </w:r>
      <w:r w:rsidRPr="00BE2759">
        <w:rPr>
          <w:rFonts w:ascii="Times New Roman" w:hAnsi="Times New Roman" w:cs="Times New Roman"/>
          <w:i/>
          <w:sz w:val="24"/>
          <w:szCs w:val="24"/>
        </w:rPr>
        <w:t>(DER),</w:t>
      </w:r>
      <w:r w:rsidRPr="00BE2759">
        <w:rPr>
          <w:rFonts w:ascii="Times New Roman" w:hAnsi="Times New Roman" w:cs="Times New Roman"/>
          <w:sz w:val="24"/>
          <w:szCs w:val="24"/>
        </w:rPr>
        <w:t xml:space="preserve"> </w:t>
      </w:r>
      <w:r w:rsidRPr="00BE2759">
        <w:rPr>
          <w:rFonts w:ascii="Times New Roman" w:hAnsi="Times New Roman" w:cs="Times New Roman"/>
          <w:i/>
          <w:sz w:val="24"/>
          <w:szCs w:val="24"/>
        </w:rPr>
        <w:t>Price Book Value (PBV),</w:t>
      </w:r>
      <w:r w:rsidRPr="00BE2759">
        <w:rPr>
          <w:rFonts w:ascii="Times New Roman" w:hAnsi="Times New Roman" w:cs="Times New Roman"/>
          <w:sz w:val="24"/>
          <w:szCs w:val="24"/>
        </w:rPr>
        <w:t xml:space="preserve"> </w:t>
      </w:r>
      <w:r w:rsidRPr="00BE2759">
        <w:rPr>
          <w:rFonts w:ascii="Times New Roman" w:hAnsi="Times New Roman" w:cs="Times New Roman"/>
          <w:i/>
          <w:sz w:val="24"/>
          <w:szCs w:val="24"/>
        </w:rPr>
        <w:t>Ukuran Perusahaan (SIZE)</w:t>
      </w:r>
      <w:r w:rsidRPr="00BE27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BE2759">
        <w:rPr>
          <w:rFonts w:ascii="Times New Roman" w:hAnsi="Times New Roman" w:cs="Times New Roman"/>
          <w:i/>
          <w:sz w:val="24"/>
          <w:szCs w:val="24"/>
        </w:rPr>
        <w:t>Return on Equity (ROE),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berpengaruh terhadap </w:t>
      </w:r>
      <w:r w:rsidRPr="00BE2759">
        <w:rPr>
          <w:rFonts w:ascii="Times New Roman" w:hAnsi="Times New Roman" w:cs="Times New Roman"/>
          <w:i/>
          <w:sz w:val="24"/>
          <w:szCs w:val="24"/>
        </w:rPr>
        <w:t>Price Earning Ratio (PER)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sedangkan </w:t>
      </w:r>
      <w:r w:rsidRPr="00BE2759">
        <w:rPr>
          <w:rFonts w:ascii="Times New Roman" w:hAnsi="Times New Roman" w:cs="Times New Roman"/>
          <w:i/>
          <w:sz w:val="24"/>
          <w:szCs w:val="24"/>
        </w:rPr>
        <w:t xml:space="preserve">Current Ratio (CR) </w:t>
      </w:r>
      <w:r w:rsidRPr="00BE2759">
        <w:rPr>
          <w:rFonts w:ascii="Times New Roman" w:hAnsi="Times New Roman" w:cs="Times New Roman"/>
          <w:sz w:val="24"/>
          <w:szCs w:val="24"/>
        </w:rPr>
        <w:t xml:space="preserve">dan </w:t>
      </w:r>
      <w:r w:rsidRPr="00BE2759">
        <w:rPr>
          <w:rFonts w:ascii="Times New Roman" w:hAnsi="Times New Roman" w:cs="Times New Roman"/>
          <w:i/>
          <w:sz w:val="24"/>
          <w:szCs w:val="24"/>
        </w:rPr>
        <w:t>Total Asset Turnover (TATO),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berpengaruh terhadap </w:t>
      </w:r>
      <w:r w:rsidRPr="00BE2759">
        <w:rPr>
          <w:rFonts w:ascii="Times New Roman" w:hAnsi="Times New Roman" w:cs="Times New Roman"/>
          <w:i/>
          <w:sz w:val="24"/>
          <w:szCs w:val="24"/>
        </w:rPr>
        <w:t>Price Earning Ratio (PER)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perusahaan manufaktur yang terdaftar di BEI. Semakin tinggi nilai </w:t>
      </w:r>
      <w:r w:rsidRPr="00BE2759">
        <w:rPr>
          <w:rFonts w:ascii="Times New Roman" w:hAnsi="Times New Roman" w:cs="Times New Roman"/>
          <w:i/>
          <w:sz w:val="24"/>
          <w:szCs w:val="24"/>
        </w:rPr>
        <w:t>Debt to Equity Ratio</w:t>
      </w:r>
      <w:r w:rsidRPr="00BE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(DER),</w:t>
      </w:r>
      <w:r>
        <w:rPr>
          <w:rFonts w:ascii="Times New Roman" w:hAnsi="Times New Roman" w:cs="Times New Roman"/>
          <w:sz w:val="24"/>
          <w:szCs w:val="24"/>
        </w:rPr>
        <w:t xml:space="preserve"> tingkat hutang yang tinggi mengindikasikan beban bunga akan semakin tinggi sehingg nilai </w:t>
      </w:r>
      <w:r w:rsidRPr="00BE2759">
        <w:rPr>
          <w:rFonts w:ascii="Times New Roman" w:hAnsi="Times New Roman" w:cs="Times New Roman"/>
          <w:i/>
          <w:sz w:val="24"/>
          <w:szCs w:val="24"/>
        </w:rPr>
        <w:t>Price Earning Ratio (PER)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semakin menurun. Jika semakin tinggi nilai </w:t>
      </w:r>
      <w:r w:rsidRPr="00BE2759">
        <w:rPr>
          <w:rFonts w:ascii="Times New Roman" w:hAnsi="Times New Roman" w:cs="Times New Roman"/>
          <w:i/>
          <w:sz w:val="24"/>
          <w:szCs w:val="24"/>
        </w:rPr>
        <w:t>Price Book Value (PBV),</w:t>
      </w:r>
      <w:r w:rsidRPr="00BE2759">
        <w:rPr>
          <w:rFonts w:ascii="Times New Roman" w:hAnsi="Times New Roman" w:cs="Times New Roman"/>
          <w:sz w:val="24"/>
          <w:szCs w:val="24"/>
        </w:rPr>
        <w:t xml:space="preserve"> </w:t>
      </w:r>
      <w:r w:rsidRPr="00BE2759">
        <w:rPr>
          <w:rFonts w:ascii="Times New Roman" w:hAnsi="Times New Roman" w:cs="Times New Roman"/>
          <w:i/>
          <w:sz w:val="24"/>
          <w:szCs w:val="24"/>
        </w:rPr>
        <w:t>Ukuran Perusahaan (SIZE)</w:t>
      </w:r>
      <w:r w:rsidRPr="00BE27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BE2759">
        <w:rPr>
          <w:rFonts w:ascii="Times New Roman" w:hAnsi="Times New Roman" w:cs="Times New Roman"/>
          <w:i/>
          <w:sz w:val="24"/>
          <w:szCs w:val="24"/>
        </w:rPr>
        <w:t>Return on Equity (ROE),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maka semakin tinggi pula nilai </w:t>
      </w:r>
      <w:r w:rsidRPr="00BE2759">
        <w:rPr>
          <w:rFonts w:ascii="Times New Roman" w:hAnsi="Times New Roman" w:cs="Times New Roman"/>
          <w:i/>
          <w:sz w:val="24"/>
          <w:szCs w:val="24"/>
        </w:rPr>
        <w:t>Price Earning Ratio (PER)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Sedangkan jika nilai  </w:t>
      </w:r>
      <w:r w:rsidRPr="00BE2759">
        <w:rPr>
          <w:rFonts w:ascii="Times New Roman" w:hAnsi="Times New Roman" w:cs="Times New Roman"/>
          <w:i/>
          <w:sz w:val="24"/>
          <w:szCs w:val="24"/>
        </w:rPr>
        <w:t xml:space="preserve">Current Ratio (CR) </w:t>
      </w:r>
      <w:r w:rsidRPr="00BE2759">
        <w:rPr>
          <w:rFonts w:ascii="Times New Roman" w:hAnsi="Times New Roman" w:cs="Times New Roman"/>
          <w:sz w:val="24"/>
          <w:szCs w:val="24"/>
        </w:rPr>
        <w:t xml:space="preserve">dan </w:t>
      </w:r>
      <w:r w:rsidRPr="00BE2759">
        <w:rPr>
          <w:rFonts w:ascii="Times New Roman" w:hAnsi="Times New Roman" w:cs="Times New Roman"/>
          <w:i/>
          <w:sz w:val="24"/>
          <w:szCs w:val="24"/>
        </w:rPr>
        <w:t>Total Asset Turnover (TATO),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semakin menurun maka nilai  </w:t>
      </w:r>
      <w:r w:rsidRPr="00BE2759">
        <w:rPr>
          <w:rFonts w:ascii="Times New Roman" w:hAnsi="Times New Roman" w:cs="Times New Roman"/>
          <w:i/>
          <w:sz w:val="24"/>
          <w:szCs w:val="24"/>
        </w:rPr>
        <w:t>Price Earning Ratio (PER)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juga akan menurun.</w:t>
      </w:r>
    </w:p>
    <w:p w:rsidR="002166D3" w:rsidRDefault="002166D3" w:rsidP="002166D3">
      <w:pPr>
        <w:spacing w:after="0" w:line="48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  <w:sectPr w:rsidR="002166D3" w:rsidSect="001F6AE4">
          <w:headerReference w:type="default" r:id="rId6"/>
          <w:footerReference w:type="default" r:id="rId7"/>
          <w:pgSz w:w="11907" w:h="16839" w:code="9"/>
          <w:pgMar w:top="2268" w:right="1701" w:bottom="1701" w:left="2268" w:header="720" w:footer="720" w:gutter="0"/>
          <w:pgNumType w:start="33"/>
          <w:cols w:space="720"/>
          <w:docGrid w:linePitch="360"/>
        </w:sectPr>
      </w:pPr>
    </w:p>
    <w:p w:rsidR="002166D3" w:rsidRPr="00C1630B" w:rsidRDefault="002166D3" w:rsidP="002166D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0B">
        <w:rPr>
          <w:rFonts w:ascii="Times New Roman" w:hAnsi="Times New Roman" w:cs="Times New Roman"/>
          <w:b/>
          <w:sz w:val="24"/>
          <w:szCs w:val="24"/>
        </w:rPr>
        <w:lastRenderedPageBreak/>
        <w:t>B. Keterbatasan</w:t>
      </w:r>
    </w:p>
    <w:p w:rsidR="002166D3" w:rsidRDefault="002166D3" w:rsidP="002166D3">
      <w:pPr>
        <w:spacing w:after="0" w:line="48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memiliki keterbatasan-keterbatasan yang dapat dijadikan bahan pertimbangan peneliti berikutnya agar diperoleh hasil yang lebih baik. Keterbatasan-keterbatasan tersebut adalah :</w:t>
      </w:r>
    </w:p>
    <w:p w:rsidR="002166D3" w:rsidRPr="00BE2759" w:rsidRDefault="002166D3" w:rsidP="002166D3">
      <w:pPr>
        <w:spacing w:after="0"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75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Populasi dalam penelitian ini hanya terbatas pada perusahaan manufaktur yang terdaftar di Bursa Efek Indonesia periode 2016-2018, sehingga hasil tidak dapat mewakili keseluruhan perusahaan yang terdaftar di Bursa Efek Indonesia. </w:t>
      </w:r>
    </w:p>
    <w:p w:rsidR="002166D3" w:rsidRDefault="002166D3" w:rsidP="002166D3">
      <w:pPr>
        <w:spacing w:after="0"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75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Nilai Koefisien determinasi sebesar 47,6% sedangkan 52,4% dipengaruhi variabel lain. </w:t>
      </w:r>
    </w:p>
    <w:p w:rsidR="002166D3" w:rsidRPr="003F3E7C" w:rsidRDefault="002166D3" w:rsidP="002166D3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7C">
        <w:rPr>
          <w:rFonts w:ascii="Times New Roman" w:hAnsi="Times New Roman" w:cs="Times New Roman"/>
          <w:b/>
          <w:sz w:val="24"/>
          <w:szCs w:val="24"/>
        </w:rPr>
        <w:t>C. Saran</w:t>
      </w:r>
    </w:p>
    <w:p w:rsidR="002166D3" w:rsidRDefault="002166D3" w:rsidP="002166D3">
      <w:pPr>
        <w:spacing w:before="24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pembahasan kesimpulan, dan keterbatasan dalam penelitian ini, maka hasil penelitian ini memberikan saran-saran agar peneliti selanjutnya memperoleh hasil yang lebih baik. Saran-saran tersebut adalah :</w:t>
      </w:r>
    </w:p>
    <w:p w:rsidR="002166D3" w:rsidRPr="00BE2759" w:rsidRDefault="002166D3" w:rsidP="002166D3">
      <w:p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Penelitian selanjutnya diharapkan memperluas populasi penelitian agar hasil penelitian dapat mewakili seluruah perusahaan yang terdaftar di Bursa Efek Indonesia.</w:t>
      </w:r>
    </w:p>
    <w:p w:rsidR="002166D3" w:rsidRDefault="002166D3" w:rsidP="002166D3">
      <w:p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75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Untuk penelitian selanjutnya diharapkan menambah variabel-variabel yang mempengaruhi Price Earning Ratio, sehingga nantinya dapat menghasilkan koefisiensi determinasi yang lebih tinggi.</w:t>
      </w:r>
    </w:p>
    <w:p w:rsidR="00EE299A" w:rsidRPr="002166D3" w:rsidRDefault="00EE299A">
      <w:pPr>
        <w:rPr>
          <w:rFonts w:ascii="Times New Roman" w:hAnsi="Times New Roman" w:cs="Times New Roman"/>
          <w:sz w:val="24"/>
          <w:szCs w:val="24"/>
        </w:rPr>
      </w:pPr>
    </w:p>
    <w:sectPr w:rsidR="00EE299A" w:rsidRPr="002166D3" w:rsidSect="002166D3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BE" w:rsidRDefault="00E545BE" w:rsidP="002166D3">
      <w:pPr>
        <w:spacing w:after="0" w:line="240" w:lineRule="auto"/>
      </w:pPr>
      <w:r>
        <w:separator/>
      </w:r>
    </w:p>
  </w:endnote>
  <w:endnote w:type="continuationSeparator" w:id="0">
    <w:p w:rsidR="00E545BE" w:rsidRDefault="00E545BE" w:rsidP="0021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70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601" w:rsidRDefault="00E545BE">
        <w:pPr>
          <w:pStyle w:val="Footer"/>
          <w:jc w:val="center"/>
        </w:pPr>
        <w:r>
          <w:t>51</w:t>
        </w:r>
      </w:p>
    </w:sdtContent>
  </w:sdt>
  <w:p w:rsidR="00993601" w:rsidRDefault="00E54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D3" w:rsidRDefault="002166D3">
    <w:pPr>
      <w:pStyle w:val="Footer"/>
      <w:jc w:val="center"/>
    </w:pPr>
  </w:p>
  <w:p w:rsidR="002166D3" w:rsidRDefault="00216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BE" w:rsidRDefault="00E545BE" w:rsidP="002166D3">
      <w:pPr>
        <w:spacing w:after="0" w:line="240" w:lineRule="auto"/>
      </w:pPr>
      <w:r>
        <w:separator/>
      </w:r>
    </w:p>
  </w:footnote>
  <w:footnote w:type="continuationSeparator" w:id="0">
    <w:p w:rsidR="00E545BE" w:rsidRDefault="00E545BE" w:rsidP="0021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D3" w:rsidRDefault="002166D3">
    <w:pPr>
      <w:pStyle w:val="Header"/>
      <w:jc w:val="right"/>
    </w:pPr>
  </w:p>
  <w:p w:rsidR="00993601" w:rsidRDefault="00E54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590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66D3" w:rsidRDefault="002166D3">
        <w:pPr>
          <w:pStyle w:val="Header"/>
          <w:jc w:val="right"/>
        </w:pPr>
        <w:r>
          <w:t>52</w:t>
        </w:r>
      </w:p>
    </w:sdtContent>
  </w:sdt>
  <w:p w:rsidR="002166D3" w:rsidRDefault="00216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D3"/>
    <w:rsid w:val="002166D3"/>
    <w:rsid w:val="00841D56"/>
    <w:rsid w:val="00E545BE"/>
    <w:rsid w:val="00E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A386-FA09-4E9A-BB13-2EDF2104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D3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6D3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21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D3"/>
    <w:rPr>
      <w:rFonts w:eastAsiaTheme="minorHAnsi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Septiana</dc:creator>
  <cp:keywords/>
  <dc:description/>
  <cp:lastModifiedBy>Septiana</cp:lastModifiedBy>
  <cp:revision>1</cp:revision>
  <dcterms:created xsi:type="dcterms:W3CDTF">2022-02-04T03:29:00Z</dcterms:created>
  <dcterms:modified xsi:type="dcterms:W3CDTF">2022-02-04T03:32:00Z</dcterms:modified>
</cp:coreProperties>
</file>