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A561" w14:textId="77777777" w:rsidR="006E5D7F" w:rsidRPr="006E5D7F" w:rsidRDefault="006E5D7F" w:rsidP="006E5D7F">
      <w:pPr>
        <w:keepNext/>
        <w:keepLines/>
        <w:spacing w:after="0" w:line="480" w:lineRule="auto"/>
        <w:jc w:val="center"/>
        <w:outlineLvl w:val="0"/>
        <w:rPr>
          <w:rFonts w:ascii="Times New Roman" w:eastAsia="Times New Roman" w:hAnsi="Times New Roman" w:cs="Times New Roman"/>
          <w:b/>
          <w:bCs/>
          <w:noProof/>
          <w:sz w:val="24"/>
          <w:szCs w:val="24"/>
          <w:lang w:val="id-ID"/>
        </w:rPr>
      </w:pPr>
      <w:bookmarkStart w:id="0" w:name="_Toc94693438"/>
      <w:bookmarkStart w:id="1" w:name="_Toc94705485"/>
      <w:bookmarkStart w:id="2" w:name="_Toc94847425"/>
      <w:bookmarkStart w:id="3" w:name="_Toc94848187"/>
      <w:bookmarkStart w:id="4" w:name="_Toc95074772"/>
      <w:r w:rsidRPr="006E5D7F">
        <w:rPr>
          <w:rFonts w:ascii="Times New Roman" w:eastAsia="Times New Roman" w:hAnsi="Times New Roman" w:cs="Times New Roman"/>
          <w:b/>
          <w:bCs/>
          <w:noProof/>
          <w:sz w:val="24"/>
          <w:szCs w:val="24"/>
          <w:lang w:val="id-ID"/>
        </w:rPr>
        <w:t>BAB V</w:t>
      </w:r>
      <w:bookmarkEnd w:id="0"/>
      <w:bookmarkEnd w:id="1"/>
      <w:bookmarkEnd w:id="2"/>
      <w:bookmarkEnd w:id="3"/>
      <w:bookmarkEnd w:id="4"/>
    </w:p>
    <w:p w14:paraId="096A1C7C" w14:textId="77777777" w:rsidR="006E5D7F" w:rsidRPr="006E5D7F" w:rsidRDefault="006E5D7F" w:rsidP="006E5D7F">
      <w:pPr>
        <w:spacing w:after="0" w:line="480" w:lineRule="auto"/>
        <w:jc w:val="center"/>
        <w:rPr>
          <w:rFonts w:ascii="Times New Roman" w:eastAsia="Calibri" w:hAnsi="Times New Roman" w:cs="Times New Roman"/>
          <w:b/>
          <w:bCs/>
          <w:noProof/>
          <w:sz w:val="24"/>
          <w:szCs w:val="24"/>
          <w:lang w:val="id-ID"/>
        </w:rPr>
      </w:pPr>
      <w:r w:rsidRPr="006E5D7F">
        <w:rPr>
          <w:rFonts w:ascii="Times New Roman" w:eastAsia="Calibri" w:hAnsi="Times New Roman" w:cs="Times New Roman"/>
          <w:b/>
          <w:bCs/>
          <w:noProof/>
          <w:sz w:val="24"/>
          <w:szCs w:val="24"/>
          <w:lang w:val="id-ID"/>
        </w:rPr>
        <w:t>PENUTUP</w:t>
      </w:r>
    </w:p>
    <w:p w14:paraId="46D374E6" w14:textId="77777777" w:rsidR="006E5D7F" w:rsidRPr="006E5D7F" w:rsidRDefault="006E5D7F" w:rsidP="006E5D7F">
      <w:pPr>
        <w:numPr>
          <w:ilvl w:val="5"/>
          <w:numId w:val="19"/>
        </w:numPr>
        <w:spacing w:after="0" w:line="480" w:lineRule="auto"/>
        <w:ind w:left="426"/>
        <w:contextualSpacing/>
        <w:jc w:val="both"/>
        <w:outlineLvl w:val="1"/>
        <w:rPr>
          <w:rFonts w:ascii="Times New Roman" w:eastAsia="Calibri" w:hAnsi="Times New Roman" w:cs="Times New Roman"/>
          <w:sz w:val="24"/>
          <w:szCs w:val="24"/>
          <w:lang w:val="id-ID"/>
        </w:rPr>
      </w:pPr>
      <w:bookmarkStart w:id="5" w:name="_Toc94693439"/>
      <w:bookmarkStart w:id="6" w:name="_Toc94705486"/>
      <w:bookmarkStart w:id="7" w:name="_Toc94847426"/>
      <w:bookmarkStart w:id="8" w:name="_Toc94848188"/>
      <w:bookmarkStart w:id="9" w:name="_Toc95074773"/>
      <w:r w:rsidRPr="006E5D7F">
        <w:rPr>
          <w:rFonts w:ascii="Times New Roman" w:eastAsia="Calibri" w:hAnsi="Times New Roman" w:cs="Times New Roman"/>
          <w:sz w:val="24"/>
          <w:szCs w:val="24"/>
          <w:lang w:val="id-ID"/>
        </w:rPr>
        <w:t>Kesimpulan</w:t>
      </w:r>
      <w:bookmarkEnd w:id="5"/>
      <w:bookmarkEnd w:id="6"/>
      <w:bookmarkEnd w:id="7"/>
      <w:bookmarkEnd w:id="8"/>
      <w:bookmarkEnd w:id="9"/>
    </w:p>
    <w:p w14:paraId="393869B5" w14:textId="77777777" w:rsidR="006E5D7F" w:rsidRPr="006E5D7F" w:rsidRDefault="006E5D7F" w:rsidP="006E5D7F">
      <w:pPr>
        <w:spacing w:after="0" w:line="480" w:lineRule="auto"/>
        <w:ind w:left="426" w:firstLine="567"/>
        <w:jc w:val="both"/>
        <w:rPr>
          <w:rFonts w:ascii="Times New Roman" w:eastAsia="Calibri" w:hAnsi="Times New Roman" w:cs="Times New Roman"/>
          <w:sz w:val="24"/>
          <w:szCs w:val="24"/>
          <w:lang w:val="id-ID"/>
        </w:rPr>
      </w:pPr>
      <w:bookmarkStart w:id="10" w:name="_Hlk92948445"/>
      <w:r w:rsidRPr="006E5D7F">
        <w:rPr>
          <w:rFonts w:ascii="Times New Roman" w:eastAsia="Calibri" w:hAnsi="Times New Roman" w:cs="Times New Roman"/>
          <w:sz w:val="24"/>
          <w:szCs w:val="24"/>
          <w:lang w:val="id-ID"/>
        </w:rPr>
        <w:t>Penelitian ini bertujuan untuk mengetahui dan menganalisis pengaruh Debt Default, Profitabilitas, Audit Delay, Kualitas Audit, Ukuran Perusahaan terhadap Opini Audit Going Concern. Data yang digunakan dalam penelitian ini adalah data sekunder, yang berarti data diambil dari laporan tahunan dan laporan keberlanjutan perusahaan yang tercatat di Bursa Efek Indonesia (BEI) melalui website www.idx.co.id. Populasi Penelitian ini adalah perusahaan sektor barang konsumsi yang terdaftar berturut – turut di BEI selama periode 2018-2020. Jenis pemilihan sampel pada penelitian ini menggunakan metode purposive sampling. Jumlah perusahaan yang dijadikan sampel dalam penelitian ini adalah 141 sampel perusahaan yang telah memenuhi semua kriteria pengambilan sampel. Teknik analisis data menggunakan analisis regresi logistik.</w:t>
      </w:r>
    </w:p>
    <w:p w14:paraId="443C098A" w14:textId="77777777" w:rsidR="006E5D7F" w:rsidRPr="006E5D7F" w:rsidRDefault="006E5D7F" w:rsidP="006E5D7F">
      <w:pPr>
        <w:spacing w:after="0" w:line="480" w:lineRule="auto"/>
        <w:ind w:left="426" w:firstLine="708"/>
        <w:jc w:val="both"/>
        <w:rPr>
          <w:rFonts w:ascii="Times New Roman" w:eastAsia="Calibri" w:hAnsi="Times New Roman" w:cs="Times New Roman"/>
          <w:sz w:val="24"/>
          <w:szCs w:val="24"/>
          <w:lang w:val="id-ID"/>
        </w:rPr>
      </w:pPr>
      <w:r w:rsidRPr="006E5D7F">
        <w:rPr>
          <w:rFonts w:ascii="Times New Roman" w:eastAsia="Calibri" w:hAnsi="Times New Roman" w:cs="Times New Roman"/>
          <w:sz w:val="24"/>
          <w:szCs w:val="24"/>
          <w:lang w:val="id-ID"/>
        </w:rPr>
        <w:t>Hasil dari penelitian ini menunjukkan bahwa Debt Default, Profitabilitas, Audit delay, Kualitas Audit tidak berpengaruh terhadap opini audit going concern. Sedangkan Ukuran perusahaan berpengaruh terhadap opini audit going concern.</w:t>
      </w:r>
      <w:bookmarkEnd w:id="10"/>
    </w:p>
    <w:p w14:paraId="4E46C33B" w14:textId="77777777" w:rsidR="006E5D7F" w:rsidRPr="006E5D7F" w:rsidRDefault="006E5D7F" w:rsidP="006E5D7F">
      <w:pPr>
        <w:spacing w:after="0" w:line="480" w:lineRule="auto"/>
        <w:ind w:left="426" w:firstLine="708"/>
        <w:jc w:val="both"/>
        <w:rPr>
          <w:rFonts w:ascii="Times New Roman" w:eastAsia="Calibri" w:hAnsi="Times New Roman" w:cs="Times New Roman"/>
          <w:sz w:val="24"/>
          <w:szCs w:val="24"/>
          <w:lang w:val="id-ID"/>
        </w:rPr>
      </w:pPr>
    </w:p>
    <w:p w14:paraId="0BBC8EF2" w14:textId="77777777" w:rsidR="006E5D7F" w:rsidRPr="006E5D7F" w:rsidRDefault="006E5D7F" w:rsidP="006E5D7F">
      <w:pPr>
        <w:spacing w:after="0" w:line="480" w:lineRule="auto"/>
        <w:ind w:left="426" w:firstLine="708"/>
        <w:jc w:val="both"/>
        <w:rPr>
          <w:rFonts w:ascii="Times New Roman" w:eastAsia="Calibri" w:hAnsi="Times New Roman" w:cs="Times New Roman"/>
          <w:sz w:val="24"/>
          <w:szCs w:val="24"/>
          <w:lang w:val="id-ID"/>
        </w:rPr>
      </w:pPr>
    </w:p>
    <w:p w14:paraId="5BC48B97" w14:textId="77777777" w:rsidR="006E5D7F" w:rsidRPr="006E5D7F" w:rsidRDefault="006E5D7F" w:rsidP="006E5D7F">
      <w:pPr>
        <w:spacing w:after="0" w:line="480" w:lineRule="auto"/>
        <w:ind w:left="426" w:firstLine="708"/>
        <w:jc w:val="both"/>
        <w:rPr>
          <w:rFonts w:ascii="Times New Roman" w:eastAsia="Calibri" w:hAnsi="Times New Roman" w:cs="Times New Roman"/>
          <w:sz w:val="24"/>
          <w:szCs w:val="24"/>
          <w:lang w:val="id-ID"/>
        </w:rPr>
      </w:pPr>
    </w:p>
    <w:p w14:paraId="1E2C0A1B" w14:textId="77777777" w:rsidR="006E5D7F" w:rsidRPr="006E5D7F" w:rsidRDefault="006E5D7F" w:rsidP="006E5D7F">
      <w:pPr>
        <w:keepNext/>
        <w:numPr>
          <w:ilvl w:val="5"/>
          <w:numId w:val="19"/>
        </w:numPr>
        <w:spacing w:after="0" w:line="480" w:lineRule="auto"/>
        <w:ind w:left="426"/>
        <w:outlineLvl w:val="1"/>
        <w:rPr>
          <w:rFonts w:ascii="Times New Roman" w:eastAsia="Times New Roman" w:hAnsi="Times New Roman" w:cs="Times New Roman"/>
          <w:sz w:val="24"/>
          <w:szCs w:val="24"/>
          <w:lang w:val="id-ID"/>
        </w:rPr>
      </w:pPr>
      <w:bookmarkStart w:id="11" w:name="_Toc94693440"/>
      <w:bookmarkStart w:id="12" w:name="_Toc94705487"/>
      <w:bookmarkStart w:id="13" w:name="_Toc94847427"/>
      <w:bookmarkStart w:id="14" w:name="_Toc94848189"/>
      <w:bookmarkStart w:id="15" w:name="_Toc95074774"/>
      <w:r w:rsidRPr="006E5D7F">
        <w:rPr>
          <w:rFonts w:ascii="Times New Roman" w:eastAsia="Times New Roman" w:hAnsi="Times New Roman" w:cs="Times New Roman"/>
          <w:sz w:val="24"/>
          <w:szCs w:val="24"/>
          <w:lang w:val="id-ID"/>
        </w:rPr>
        <w:lastRenderedPageBreak/>
        <w:t>Keterbatasan Penelitian</w:t>
      </w:r>
      <w:bookmarkEnd w:id="11"/>
      <w:bookmarkEnd w:id="12"/>
      <w:bookmarkEnd w:id="13"/>
      <w:bookmarkEnd w:id="14"/>
      <w:bookmarkEnd w:id="15"/>
      <w:r w:rsidRPr="006E5D7F">
        <w:rPr>
          <w:rFonts w:ascii="Times New Roman" w:eastAsia="Times New Roman" w:hAnsi="Times New Roman" w:cs="Times New Roman"/>
          <w:sz w:val="24"/>
          <w:szCs w:val="24"/>
          <w:lang w:val="id-ID"/>
        </w:rPr>
        <w:t xml:space="preserve"> </w:t>
      </w:r>
    </w:p>
    <w:p w14:paraId="1A8C7704" w14:textId="77777777" w:rsidR="006E5D7F" w:rsidRPr="006E5D7F" w:rsidRDefault="006E5D7F" w:rsidP="006E5D7F">
      <w:pPr>
        <w:spacing w:after="0" w:line="480" w:lineRule="auto"/>
        <w:ind w:left="426"/>
        <w:jc w:val="both"/>
        <w:rPr>
          <w:rFonts w:ascii="Times New Roman" w:eastAsia="Calibri" w:hAnsi="Times New Roman" w:cs="Times New Roman"/>
          <w:sz w:val="24"/>
          <w:szCs w:val="24"/>
          <w:lang w:val="id-ID"/>
        </w:rPr>
      </w:pPr>
      <w:bookmarkStart w:id="16" w:name="_Hlk92948493"/>
      <w:r w:rsidRPr="006E5D7F">
        <w:rPr>
          <w:rFonts w:ascii="Times New Roman" w:eastAsia="Calibri" w:hAnsi="Times New Roman" w:cs="Times New Roman"/>
          <w:sz w:val="24"/>
          <w:szCs w:val="24"/>
          <w:lang w:val="id-ID"/>
        </w:rPr>
        <w:t>Penelitian ini memiliki keterbatasan berupa:</w:t>
      </w:r>
    </w:p>
    <w:p w14:paraId="19BE99B1" w14:textId="77777777" w:rsidR="006E5D7F" w:rsidRPr="006E5D7F" w:rsidRDefault="006E5D7F" w:rsidP="006E5D7F">
      <w:pPr>
        <w:numPr>
          <w:ilvl w:val="0"/>
          <w:numId w:val="26"/>
        </w:numPr>
        <w:spacing w:after="0" w:line="480" w:lineRule="auto"/>
        <w:jc w:val="both"/>
        <w:rPr>
          <w:rFonts w:ascii="Times New Roman" w:eastAsia="Calibri" w:hAnsi="Times New Roman" w:cs="Times New Roman"/>
          <w:sz w:val="24"/>
          <w:szCs w:val="24"/>
          <w:lang w:val="id-ID"/>
        </w:rPr>
      </w:pPr>
      <w:bookmarkStart w:id="17" w:name="_Hlk93179510"/>
      <w:r w:rsidRPr="006E5D7F">
        <w:rPr>
          <w:rFonts w:ascii="Times New Roman" w:eastAsia="Calibri" w:hAnsi="Times New Roman" w:cs="Times New Roman"/>
          <w:sz w:val="24"/>
          <w:szCs w:val="24"/>
          <w:lang w:val="id-ID"/>
        </w:rPr>
        <w:t>Populasi dalam penelitian ini hanya sebatas pada  perusahaan sektor Barang Konsumsi, sehingga tidak dapat digeneralisasikan untuk perusahaan pada sektor lain.</w:t>
      </w:r>
    </w:p>
    <w:p w14:paraId="401AC87C" w14:textId="77777777" w:rsidR="006E5D7F" w:rsidRPr="006E5D7F" w:rsidRDefault="006E5D7F" w:rsidP="006E5D7F">
      <w:pPr>
        <w:numPr>
          <w:ilvl w:val="0"/>
          <w:numId w:val="26"/>
        </w:numPr>
        <w:spacing w:after="0" w:line="480" w:lineRule="auto"/>
        <w:jc w:val="both"/>
        <w:rPr>
          <w:rFonts w:ascii="Times New Roman" w:eastAsia="Calibri" w:hAnsi="Times New Roman" w:cs="Times New Roman"/>
          <w:sz w:val="24"/>
          <w:szCs w:val="24"/>
          <w:lang w:val="id-ID"/>
        </w:rPr>
      </w:pPr>
      <w:r w:rsidRPr="006E5D7F">
        <w:rPr>
          <w:rFonts w:ascii="Times New Roman" w:eastAsia="Calibri" w:hAnsi="Times New Roman" w:cs="Times New Roman"/>
          <w:sz w:val="24"/>
          <w:szCs w:val="24"/>
          <w:lang w:val="id-ID"/>
        </w:rPr>
        <w:t xml:space="preserve">Jumlah variabel yang berpengaruh dalam penelitian ini hanya </w:t>
      </w:r>
      <w:r w:rsidRPr="006E5D7F">
        <w:rPr>
          <w:rFonts w:ascii="Times New Roman" w:eastAsia="Times New Roman" w:hAnsi="Times New Roman" w:cs="Times New Roman"/>
          <w:noProof/>
          <w:color w:val="000000"/>
          <w:sz w:val="24"/>
          <w:szCs w:val="24"/>
          <w:lang w:val="id-ID"/>
        </w:rPr>
        <w:t xml:space="preserve">28,7% </w:t>
      </w:r>
      <w:r w:rsidRPr="006E5D7F">
        <w:rPr>
          <w:rFonts w:ascii="Times New Roman" w:eastAsia="Calibri" w:hAnsi="Times New Roman" w:cs="Times New Roman"/>
          <w:sz w:val="24"/>
          <w:szCs w:val="24"/>
          <w:lang w:val="id-ID"/>
        </w:rPr>
        <w:t>, artinya opini audit going concern dipengaruhi oleh variabel diluar penelitian sebesar 71,3%.</w:t>
      </w:r>
    </w:p>
    <w:p w14:paraId="5E8A04D4" w14:textId="77777777" w:rsidR="006E5D7F" w:rsidRPr="006E5D7F" w:rsidRDefault="006E5D7F" w:rsidP="006E5D7F">
      <w:pPr>
        <w:keepNext/>
        <w:numPr>
          <w:ilvl w:val="5"/>
          <w:numId w:val="19"/>
        </w:numPr>
        <w:spacing w:after="0" w:line="480" w:lineRule="auto"/>
        <w:ind w:left="426"/>
        <w:outlineLvl w:val="1"/>
        <w:rPr>
          <w:rFonts w:ascii="Times New Roman" w:eastAsia="Times New Roman" w:hAnsi="Times New Roman" w:cs="Times New Roman"/>
          <w:sz w:val="24"/>
          <w:szCs w:val="24"/>
          <w:lang w:val="id-ID"/>
        </w:rPr>
      </w:pPr>
      <w:bookmarkStart w:id="18" w:name="_Toc94693441"/>
      <w:bookmarkStart w:id="19" w:name="_Toc94705488"/>
      <w:bookmarkStart w:id="20" w:name="_Toc94847428"/>
      <w:bookmarkStart w:id="21" w:name="_Toc94848190"/>
      <w:bookmarkStart w:id="22" w:name="_Toc95074775"/>
      <w:bookmarkEnd w:id="17"/>
      <w:r w:rsidRPr="006E5D7F">
        <w:rPr>
          <w:rFonts w:ascii="Times New Roman" w:eastAsia="Times New Roman" w:hAnsi="Times New Roman" w:cs="Times New Roman"/>
          <w:sz w:val="24"/>
          <w:szCs w:val="24"/>
          <w:lang w:val="id-ID"/>
        </w:rPr>
        <w:t>Saran</w:t>
      </w:r>
      <w:bookmarkEnd w:id="18"/>
      <w:bookmarkEnd w:id="19"/>
      <w:bookmarkEnd w:id="20"/>
      <w:bookmarkEnd w:id="21"/>
      <w:bookmarkEnd w:id="22"/>
    </w:p>
    <w:p w14:paraId="6FE8134D" w14:textId="77777777" w:rsidR="006E5D7F" w:rsidRPr="006E5D7F" w:rsidRDefault="006E5D7F" w:rsidP="006E5D7F">
      <w:pPr>
        <w:spacing w:after="0" w:line="480" w:lineRule="auto"/>
        <w:ind w:left="426"/>
        <w:jc w:val="both"/>
        <w:rPr>
          <w:rFonts w:ascii="Times New Roman" w:eastAsia="Calibri" w:hAnsi="Times New Roman" w:cs="Times New Roman"/>
          <w:sz w:val="24"/>
          <w:szCs w:val="24"/>
          <w:lang w:val="id-ID"/>
        </w:rPr>
      </w:pPr>
      <w:r w:rsidRPr="006E5D7F">
        <w:rPr>
          <w:rFonts w:ascii="Times New Roman" w:eastAsia="Calibri" w:hAnsi="Times New Roman" w:cs="Times New Roman"/>
          <w:sz w:val="24"/>
          <w:szCs w:val="24"/>
          <w:lang w:val="id-ID"/>
        </w:rPr>
        <w:t>Berdasarkan kesimpulan dan keterbatasan penelitian diatas, saran dari peneliti untuk penelitian selanjutnya adalah sebagai berikut:</w:t>
      </w:r>
    </w:p>
    <w:p w14:paraId="35396C75" w14:textId="77777777" w:rsidR="006E5D7F" w:rsidRPr="006E5D7F" w:rsidRDefault="006E5D7F" w:rsidP="006E5D7F">
      <w:pPr>
        <w:numPr>
          <w:ilvl w:val="0"/>
          <w:numId w:val="27"/>
        </w:numPr>
        <w:spacing w:after="0" w:line="480" w:lineRule="auto"/>
        <w:jc w:val="both"/>
        <w:rPr>
          <w:rFonts w:ascii="Times New Roman" w:eastAsia="Calibri" w:hAnsi="Times New Roman" w:cs="Times New Roman"/>
          <w:sz w:val="24"/>
          <w:szCs w:val="24"/>
          <w:lang w:val="id-ID"/>
        </w:rPr>
      </w:pPr>
      <w:r w:rsidRPr="006E5D7F">
        <w:rPr>
          <w:rFonts w:ascii="Times New Roman" w:eastAsia="Calibri" w:hAnsi="Times New Roman" w:cs="Times New Roman"/>
          <w:sz w:val="24"/>
          <w:szCs w:val="24"/>
          <w:lang w:val="id-ID"/>
        </w:rPr>
        <w:t>Untuk penelitian  selanjutnya diharapkan dapat memperluas populasi penelitian yang  dapat  mencakup semua  perusahaan yang terdaftar di BEI serta  menambah periode tahun yang diteliti.</w:t>
      </w:r>
    </w:p>
    <w:p w14:paraId="7702852A" w14:textId="77777777" w:rsidR="006E5D7F" w:rsidRPr="006E5D7F" w:rsidRDefault="006E5D7F" w:rsidP="006E5D7F">
      <w:pPr>
        <w:numPr>
          <w:ilvl w:val="0"/>
          <w:numId w:val="27"/>
        </w:numPr>
        <w:spacing w:after="0" w:line="480" w:lineRule="auto"/>
        <w:jc w:val="both"/>
        <w:rPr>
          <w:rFonts w:ascii="Times New Roman" w:eastAsia="Calibri" w:hAnsi="Times New Roman" w:cs="Times New Roman"/>
          <w:sz w:val="24"/>
          <w:szCs w:val="24"/>
          <w:lang w:val="id-ID"/>
        </w:rPr>
      </w:pPr>
      <w:r w:rsidRPr="006E5D7F">
        <w:rPr>
          <w:rFonts w:ascii="Times New Roman" w:eastAsia="Calibri" w:hAnsi="Times New Roman" w:cs="Times New Roman"/>
          <w:sz w:val="24"/>
          <w:szCs w:val="24"/>
          <w:lang w:val="id-ID"/>
        </w:rPr>
        <w:t>Penelitian selanjutnya diharapkan menambahkan variabel selain yang ada pada penelitian ini seperti  GCG, Financial Distress, Debt ratio, dan lain-lain.</w:t>
      </w:r>
    </w:p>
    <w:bookmarkEnd w:id="16"/>
    <w:p w14:paraId="27ADEE2D" w14:textId="77777777" w:rsidR="003F1210" w:rsidRPr="006E5D7F" w:rsidRDefault="003F1210" w:rsidP="006E5D7F"/>
    <w:sectPr w:rsidR="003F1210" w:rsidRPr="006E5D7F" w:rsidSect="003F1210">
      <w:footerReference w:type="even" r:id="rId5"/>
      <w:footerReference w:type="default" r:id="rId6"/>
      <w:footerReference w:type="first" r:id="rId7"/>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9D9" w14:textId="77777777" w:rsidR="00D970AA" w:rsidRDefault="006E5D7F" w:rsidP="00D970A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C7F" w14:textId="77777777" w:rsidR="00D970AA" w:rsidRPr="00D970AA" w:rsidRDefault="006E5D7F" w:rsidP="00D970AA">
    <w:pPr>
      <w:jc w:val="center"/>
      <w:rPr>
        <w:lang w:val="id-ID"/>
      </w:rPr>
    </w:pPr>
    <w:r>
      <w:rPr>
        <w:lang w:val="id-ID"/>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307B" w14:textId="77777777" w:rsidR="00D970AA" w:rsidRPr="00D970AA" w:rsidRDefault="006E5D7F" w:rsidP="00D970AA">
    <w:pPr>
      <w:jc w:val="center"/>
      <w:rPr>
        <w:lang w:val="id-ID"/>
      </w:rPr>
    </w:pPr>
    <w:r>
      <w:rPr>
        <w:lang w:val="id-ID"/>
      </w:rPr>
      <w:t>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3A4"/>
    <w:multiLevelType w:val="hybridMultilevel"/>
    <w:tmpl w:val="1F92646C"/>
    <w:lvl w:ilvl="0" w:tplc="EED4F756">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 w15:restartNumberingAfterBreak="0">
    <w:nsid w:val="06632C38"/>
    <w:multiLevelType w:val="hybridMultilevel"/>
    <w:tmpl w:val="EA7E6AA4"/>
    <w:lvl w:ilvl="0" w:tplc="B50AC9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D21200"/>
    <w:multiLevelType w:val="hybridMultilevel"/>
    <w:tmpl w:val="7E0ABAB0"/>
    <w:lvl w:ilvl="0" w:tplc="BB425F7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4047"/>
    <w:multiLevelType w:val="hybridMultilevel"/>
    <w:tmpl w:val="8EF84522"/>
    <w:lvl w:ilvl="0" w:tplc="2EC6EB1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5D5343B"/>
    <w:multiLevelType w:val="hybridMultilevel"/>
    <w:tmpl w:val="4AA03322"/>
    <w:lvl w:ilvl="0" w:tplc="8A8E0D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0D8E"/>
    <w:multiLevelType w:val="hybridMultilevel"/>
    <w:tmpl w:val="97D2B7E8"/>
    <w:lvl w:ilvl="0" w:tplc="DBDABC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3C51A8"/>
    <w:multiLevelType w:val="hybridMultilevel"/>
    <w:tmpl w:val="A1FCB5C2"/>
    <w:lvl w:ilvl="0" w:tplc="0EF07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1CB12F1"/>
    <w:multiLevelType w:val="hybridMultilevel"/>
    <w:tmpl w:val="819CAD10"/>
    <w:lvl w:ilvl="0" w:tplc="B12A2742">
      <w:start w:val="1"/>
      <w:numFmt w:val="lowerLetter"/>
      <w:lvlText w:val="%1."/>
      <w:lvlJc w:val="left"/>
      <w:pPr>
        <w:ind w:left="1146" w:hanging="360"/>
      </w:pPr>
      <w:rPr>
        <w:rFonts w:hint="default"/>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2250E7B"/>
    <w:multiLevelType w:val="hybridMultilevel"/>
    <w:tmpl w:val="FA40F5C8"/>
    <w:lvl w:ilvl="0" w:tplc="57025F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5B26C8"/>
    <w:multiLevelType w:val="hybridMultilevel"/>
    <w:tmpl w:val="E10C498A"/>
    <w:lvl w:ilvl="0" w:tplc="04090011">
      <w:start w:val="1"/>
      <w:numFmt w:val="decimal"/>
      <w:lvlText w:val="%1)"/>
      <w:lvlJc w:val="left"/>
      <w:pPr>
        <w:ind w:left="1854" w:hanging="360"/>
      </w:pPr>
    </w:lvl>
    <w:lvl w:ilvl="1" w:tplc="04090019">
      <w:start w:val="1"/>
      <w:numFmt w:val="lowerLetter"/>
      <w:lvlText w:val="%2."/>
      <w:lvlJc w:val="left"/>
    </w:lvl>
    <w:lvl w:ilvl="2" w:tplc="0409001B">
      <w:start w:val="1"/>
      <w:numFmt w:val="lowerRoman"/>
      <w:lvlText w:val="%3."/>
      <w:lvlJc w:val="right"/>
      <w:pPr>
        <w:ind w:left="3294" w:hanging="180"/>
      </w:pPr>
    </w:lvl>
    <w:lvl w:ilvl="3" w:tplc="D4622D0C">
      <w:start w:val="1"/>
      <w:numFmt w:val="decimal"/>
      <w:lvlText w:val="%4."/>
      <w:lvlJc w:val="left"/>
      <w:rPr>
        <w:rFonts w:ascii="Times New Roman" w:eastAsia="Calibri" w:hAnsi="Times New Roman" w:cs="Times New Roman"/>
      </w:rPr>
    </w:lvl>
    <w:lvl w:ilvl="4" w:tplc="04090019">
      <w:start w:val="1"/>
      <w:numFmt w:val="lowerLetter"/>
      <w:lvlText w:val="%5."/>
      <w:lvlJc w:val="left"/>
      <w:pPr>
        <w:ind w:left="4734" w:hanging="360"/>
      </w:pPr>
    </w:lvl>
    <w:lvl w:ilvl="5" w:tplc="E7122C0A">
      <w:start w:val="1"/>
      <w:numFmt w:val="upperLetter"/>
      <w:lvlText w:val="%6."/>
      <w:lvlJc w:val="left"/>
      <w:pPr>
        <w:ind w:left="5634" w:hanging="360"/>
      </w:pPr>
      <w:rPr>
        <w:rFonts w:hint="default"/>
      </w:r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26D6F34"/>
    <w:multiLevelType w:val="hybridMultilevel"/>
    <w:tmpl w:val="878691A6"/>
    <w:lvl w:ilvl="0" w:tplc="47725C2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4712B41"/>
    <w:multiLevelType w:val="multilevel"/>
    <w:tmpl w:val="680283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92B30"/>
    <w:multiLevelType w:val="hybridMultilevel"/>
    <w:tmpl w:val="BEE878D4"/>
    <w:lvl w:ilvl="0" w:tplc="BEDC740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DAB3166"/>
    <w:multiLevelType w:val="hybridMultilevel"/>
    <w:tmpl w:val="C2A83F4C"/>
    <w:lvl w:ilvl="0" w:tplc="A7DAC6B0">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62D1809"/>
    <w:multiLevelType w:val="hybridMultilevel"/>
    <w:tmpl w:val="42309ABC"/>
    <w:lvl w:ilvl="0" w:tplc="B6543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A516EEC"/>
    <w:multiLevelType w:val="hybridMultilevel"/>
    <w:tmpl w:val="8F5C5614"/>
    <w:lvl w:ilvl="0" w:tplc="7C16D0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0397ABF"/>
    <w:multiLevelType w:val="hybridMultilevel"/>
    <w:tmpl w:val="D152CA34"/>
    <w:lvl w:ilvl="0" w:tplc="C98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C7804"/>
    <w:multiLevelType w:val="hybridMultilevel"/>
    <w:tmpl w:val="CCCE9ED0"/>
    <w:lvl w:ilvl="0" w:tplc="61186B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6746"/>
    <w:multiLevelType w:val="hybridMultilevel"/>
    <w:tmpl w:val="B5CC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609CA"/>
    <w:multiLevelType w:val="hybridMultilevel"/>
    <w:tmpl w:val="01E4D9A0"/>
    <w:lvl w:ilvl="0" w:tplc="3B023190">
      <w:start w:val="1"/>
      <w:numFmt w:val="upperLetter"/>
      <w:lvlText w:val="%1."/>
      <w:lvlJc w:val="left"/>
      <w:rPr>
        <w:rFonts w:ascii="Times New Roman" w:eastAsia="Calibri" w:hAnsi="Times New Roman" w:cs="Times New Roman"/>
        <w:b w:val="0"/>
        <w:bCs/>
      </w:rPr>
    </w:lvl>
    <w:lvl w:ilvl="1" w:tplc="690C8E2C">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26BDC"/>
    <w:multiLevelType w:val="hybridMultilevel"/>
    <w:tmpl w:val="68866D40"/>
    <w:lvl w:ilvl="0" w:tplc="1BC482D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8168B"/>
    <w:multiLevelType w:val="hybridMultilevel"/>
    <w:tmpl w:val="C6622C24"/>
    <w:lvl w:ilvl="0" w:tplc="1980B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CF60636"/>
    <w:multiLevelType w:val="hybridMultilevel"/>
    <w:tmpl w:val="F5A4184E"/>
    <w:lvl w:ilvl="0" w:tplc="04090011">
      <w:start w:val="1"/>
      <w:numFmt w:val="decimal"/>
      <w:lvlText w:val="%1)"/>
      <w:lvlJc w:val="left"/>
      <w:pPr>
        <w:ind w:left="1854" w:hanging="360"/>
      </w:pPr>
    </w:lvl>
    <w:lvl w:ilvl="1" w:tplc="04090011">
      <w:start w:val="1"/>
      <w:numFmt w:val="decimal"/>
      <w:lvlText w:val="%2)"/>
      <w:lvlJc w:val="left"/>
      <w:pPr>
        <w:ind w:left="2574" w:hanging="360"/>
      </w:pPr>
    </w:lvl>
    <w:lvl w:ilvl="2" w:tplc="CB8A1394">
      <w:start w:val="1"/>
      <w:numFmt w:val="decimal"/>
      <w:lvlText w:val="%3."/>
      <w:lvlJc w:val="left"/>
      <w:pPr>
        <w:ind w:left="3474" w:hanging="360"/>
      </w:pPr>
      <w:rPr>
        <w:rFonts w:hint="default"/>
      </w:rPr>
    </w:lvl>
    <w:lvl w:ilvl="3" w:tplc="C3AC4620">
      <w:start w:val="1"/>
      <w:numFmt w:val="bullet"/>
      <w:lvlText w:val=""/>
      <w:lvlJc w:val="left"/>
      <w:pPr>
        <w:ind w:left="4014" w:hanging="360"/>
      </w:pPr>
      <w:rPr>
        <w:rFonts w:ascii="Wingdings" w:eastAsia="Times New Roman" w:hAnsi="Wingdings" w:cs="Times New Roman" w:hint="default"/>
      </w:rPr>
    </w:lvl>
    <w:lvl w:ilvl="4" w:tplc="C4FA1D84">
      <w:start w:val="1"/>
      <w:numFmt w:val="lowerLetter"/>
      <w:lvlText w:val="%5."/>
      <w:lvlJc w:val="left"/>
      <w:pPr>
        <w:ind w:left="4734" w:hanging="360"/>
      </w:pPr>
      <w:rPr>
        <w:rFonts w:hint="default"/>
      </w:rPr>
    </w:lvl>
    <w:lvl w:ilvl="5" w:tplc="EAE8680C">
      <w:start w:val="1"/>
      <w:numFmt w:val="upperLetter"/>
      <w:lvlText w:val="%6."/>
      <w:lvlJc w:val="left"/>
      <w:pPr>
        <w:ind w:left="5634" w:hanging="360"/>
      </w:pPr>
      <w:rPr>
        <w:rFonts w:hint="default"/>
      </w:r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63FC0FEC"/>
    <w:multiLevelType w:val="hybridMultilevel"/>
    <w:tmpl w:val="90929770"/>
    <w:lvl w:ilvl="0" w:tplc="3DAEA33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A2424"/>
    <w:multiLevelType w:val="hybridMultilevel"/>
    <w:tmpl w:val="E154D6A0"/>
    <w:lvl w:ilvl="0" w:tplc="72C21BB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9643E1"/>
    <w:multiLevelType w:val="multilevel"/>
    <w:tmpl w:val="8E7A7B7C"/>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6" w15:restartNumberingAfterBreak="0">
    <w:nsid w:val="69A64081"/>
    <w:multiLevelType w:val="hybridMultilevel"/>
    <w:tmpl w:val="CADAB380"/>
    <w:lvl w:ilvl="0" w:tplc="8FF05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60230"/>
    <w:multiLevelType w:val="hybridMultilevel"/>
    <w:tmpl w:val="ED2EAD1A"/>
    <w:lvl w:ilvl="0" w:tplc="04090017">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3472B9"/>
    <w:multiLevelType w:val="hybridMultilevel"/>
    <w:tmpl w:val="CC86D7EE"/>
    <w:lvl w:ilvl="0" w:tplc="E65CF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1667C"/>
    <w:multiLevelType w:val="hybridMultilevel"/>
    <w:tmpl w:val="7FCE98A8"/>
    <w:lvl w:ilvl="0" w:tplc="26A00D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32B013F"/>
    <w:multiLevelType w:val="hybridMultilevel"/>
    <w:tmpl w:val="7714D45E"/>
    <w:lvl w:ilvl="0" w:tplc="E39C54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1"/>
  </w:num>
  <w:num w:numId="3">
    <w:abstractNumId w:val="16"/>
  </w:num>
  <w:num w:numId="4">
    <w:abstractNumId w:val="24"/>
  </w:num>
  <w:num w:numId="5">
    <w:abstractNumId w:val="23"/>
  </w:num>
  <w:num w:numId="6">
    <w:abstractNumId w:val="2"/>
  </w:num>
  <w:num w:numId="7">
    <w:abstractNumId w:val="26"/>
  </w:num>
  <w:num w:numId="8">
    <w:abstractNumId w:val="11"/>
  </w:num>
  <w:num w:numId="9">
    <w:abstractNumId w:val="29"/>
  </w:num>
  <w:num w:numId="10">
    <w:abstractNumId w:val="10"/>
  </w:num>
  <w:num w:numId="11">
    <w:abstractNumId w:val="4"/>
  </w:num>
  <w:num w:numId="12">
    <w:abstractNumId w:val="25"/>
  </w:num>
  <w:num w:numId="13">
    <w:abstractNumId w:val="5"/>
  </w:num>
  <w:num w:numId="14">
    <w:abstractNumId w:val="6"/>
  </w:num>
  <w:num w:numId="15">
    <w:abstractNumId w:val="12"/>
  </w:num>
  <w:num w:numId="16">
    <w:abstractNumId w:val="8"/>
  </w:num>
  <w:num w:numId="17">
    <w:abstractNumId w:val="7"/>
  </w:num>
  <w:num w:numId="18">
    <w:abstractNumId w:val="14"/>
  </w:num>
  <w:num w:numId="19">
    <w:abstractNumId w:val="22"/>
  </w:num>
  <w:num w:numId="20">
    <w:abstractNumId w:val="9"/>
  </w:num>
  <w:num w:numId="21">
    <w:abstractNumId w:val="0"/>
  </w:num>
  <w:num w:numId="22">
    <w:abstractNumId w:val="3"/>
  </w:num>
  <w:num w:numId="23">
    <w:abstractNumId w:val="28"/>
  </w:num>
  <w:num w:numId="24">
    <w:abstractNumId w:val="18"/>
  </w:num>
  <w:num w:numId="25">
    <w:abstractNumId w:val="19"/>
  </w:num>
  <w:num w:numId="26">
    <w:abstractNumId w:val="15"/>
  </w:num>
  <w:num w:numId="27">
    <w:abstractNumId w:val="30"/>
  </w:num>
  <w:num w:numId="28">
    <w:abstractNumId w:val="20"/>
  </w:num>
  <w:num w:numId="29">
    <w:abstractNumId w:val="17"/>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10"/>
    <w:rsid w:val="003C32D5"/>
    <w:rsid w:val="003F1210"/>
    <w:rsid w:val="00642611"/>
    <w:rsid w:val="006E5D7F"/>
    <w:rsid w:val="007E177B"/>
    <w:rsid w:val="00A637C9"/>
    <w:rsid w:val="00FB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218"/>
  <w15:chartTrackingRefBased/>
  <w15:docId w15:val="{1FDAF0F4-81DC-45CF-AF09-78EB134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7C9"/>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A637C9"/>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A637C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7C9"/>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A637C9"/>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637C9"/>
    <w:rPr>
      <w:rFonts w:ascii="Calibri Light" w:eastAsia="Times New Roman" w:hAnsi="Calibri Light" w:cs="Times New Roman"/>
      <w:b/>
      <w:bCs/>
      <w:sz w:val="26"/>
      <w:szCs w:val="26"/>
    </w:rPr>
  </w:style>
  <w:style w:type="numbering" w:customStyle="1" w:styleId="NoList1">
    <w:name w:val="No List1"/>
    <w:next w:val="NoList"/>
    <w:uiPriority w:val="99"/>
    <w:semiHidden/>
    <w:unhideWhenUsed/>
    <w:rsid w:val="00A637C9"/>
  </w:style>
  <w:style w:type="table" w:styleId="TableGrid">
    <w:name w:val="Table Grid"/>
    <w:basedOn w:val="TableNormal"/>
    <w:uiPriority w:val="39"/>
    <w:rsid w:val="00A637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7C9"/>
    <w:pPr>
      <w:ind w:left="720"/>
      <w:contextualSpacing/>
    </w:pPr>
    <w:rPr>
      <w:rFonts w:ascii="Calibri" w:eastAsia="Calibri" w:hAnsi="Calibri" w:cs="Times New Roman"/>
    </w:rPr>
  </w:style>
  <w:style w:type="character" w:styleId="Hyperlink">
    <w:name w:val="Hyperlink"/>
    <w:uiPriority w:val="99"/>
    <w:unhideWhenUsed/>
    <w:rsid w:val="00A637C9"/>
    <w:rPr>
      <w:color w:val="0563C1"/>
      <w:u w:val="single"/>
    </w:rPr>
  </w:style>
  <w:style w:type="character" w:styleId="UnresolvedMention">
    <w:name w:val="Unresolved Mention"/>
    <w:uiPriority w:val="99"/>
    <w:semiHidden/>
    <w:unhideWhenUsed/>
    <w:rsid w:val="00A637C9"/>
    <w:rPr>
      <w:color w:val="605E5C"/>
      <w:shd w:val="clear" w:color="auto" w:fill="E1DFDD"/>
    </w:rPr>
  </w:style>
  <w:style w:type="character" w:styleId="PlaceholderText">
    <w:name w:val="Placeholder Text"/>
    <w:uiPriority w:val="99"/>
    <w:semiHidden/>
    <w:rsid w:val="00A637C9"/>
    <w:rPr>
      <w:color w:val="808080"/>
    </w:rPr>
  </w:style>
  <w:style w:type="paragraph" w:styleId="Header">
    <w:name w:val="header"/>
    <w:basedOn w:val="Normal"/>
    <w:link w:val="HeaderChar"/>
    <w:uiPriority w:val="99"/>
    <w:unhideWhenUsed/>
    <w:rsid w:val="00A637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637C9"/>
    <w:rPr>
      <w:rFonts w:ascii="Calibri" w:eastAsia="Calibri" w:hAnsi="Calibri" w:cs="Times New Roman"/>
    </w:rPr>
  </w:style>
  <w:style w:type="paragraph" w:styleId="Footer">
    <w:name w:val="footer"/>
    <w:basedOn w:val="Normal"/>
    <w:link w:val="FooterChar"/>
    <w:uiPriority w:val="99"/>
    <w:unhideWhenUsed/>
    <w:rsid w:val="00A637C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637C9"/>
    <w:rPr>
      <w:rFonts w:ascii="Calibri" w:eastAsia="Calibri" w:hAnsi="Calibri" w:cs="Times New Roman"/>
    </w:rPr>
  </w:style>
  <w:style w:type="paragraph" w:styleId="Bibliography">
    <w:name w:val="Bibliography"/>
    <w:basedOn w:val="Normal"/>
    <w:next w:val="Normal"/>
    <w:uiPriority w:val="37"/>
    <w:unhideWhenUsed/>
    <w:rsid w:val="00A637C9"/>
    <w:rPr>
      <w:rFonts w:ascii="Calibri" w:eastAsia="Calibri" w:hAnsi="Calibri" w:cs="Times New Roman"/>
    </w:rPr>
  </w:style>
  <w:style w:type="numbering" w:customStyle="1" w:styleId="NoList11">
    <w:name w:val="No List11"/>
    <w:next w:val="NoList"/>
    <w:uiPriority w:val="99"/>
    <w:semiHidden/>
    <w:unhideWhenUsed/>
    <w:rsid w:val="00A637C9"/>
  </w:style>
  <w:style w:type="table" w:customStyle="1" w:styleId="TableGrid1">
    <w:name w:val="Table Grid1"/>
    <w:basedOn w:val="TableNormal"/>
    <w:next w:val="TableGrid"/>
    <w:uiPriority w:val="39"/>
    <w:rsid w:val="00A637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37C9"/>
    <w:pPr>
      <w:outlineLvl w:val="9"/>
    </w:pPr>
  </w:style>
  <w:style w:type="paragraph" w:styleId="TOC1">
    <w:name w:val="toc 1"/>
    <w:basedOn w:val="Normal"/>
    <w:next w:val="Normal"/>
    <w:autoRedefine/>
    <w:uiPriority w:val="39"/>
    <w:unhideWhenUsed/>
    <w:rsid w:val="00A637C9"/>
    <w:pPr>
      <w:tabs>
        <w:tab w:val="right" w:leader="dot" w:pos="7927"/>
      </w:tabs>
    </w:pPr>
    <w:rPr>
      <w:rFonts w:ascii="Calibri" w:eastAsia="Calibri" w:hAnsi="Calibri" w:cs="Times New Roman"/>
    </w:rPr>
  </w:style>
  <w:style w:type="paragraph" w:styleId="TOC2">
    <w:name w:val="toc 2"/>
    <w:basedOn w:val="Normal"/>
    <w:next w:val="Normal"/>
    <w:autoRedefine/>
    <w:uiPriority w:val="39"/>
    <w:unhideWhenUsed/>
    <w:rsid w:val="00A637C9"/>
    <w:pPr>
      <w:tabs>
        <w:tab w:val="left" w:pos="660"/>
        <w:tab w:val="right" w:leader="dot" w:pos="7927"/>
      </w:tabs>
      <w:ind w:left="220"/>
    </w:pPr>
    <w:rPr>
      <w:rFonts w:ascii="Times New Roman" w:eastAsia="Calibri" w:hAnsi="Times New Roman" w:cs="Times New Roman"/>
      <w:noProof/>
      <w:lang w:val="id-ID"/>
    </w:rPr>
  </w:style>
  <w:style w:type="paragraph" w:styleId="TOC3">
    <w:name w:val="toc 3"/>
    <w:basedOn w:val="Normal"/>
    <w:next w:val="Normal"/>
    <w:autoRedefine/>
    <w:uiPriority w:val="39"/>
    <w:unhideWhenUsed/>
    <w:rsid w:val="00A637C9"/>
    <w:pPr>
      <w:ind w:left="440"/>
    </w:pPr>
    <w:rPr>
      <w:rFonts w:ascii="Calibri" w:eastAsia="Calibri" w:hAnsi="Calibri" w:cs="Times New Roman"/>
    </w:rPr>
  </w:style>
  <w:style w:type="character" w:styleId="CommentReference">
    <w:name w:val="annotation reference"/>
    <w:uiPriority w:val="99"/>
    <w:semiHidden/>
    <w:unhideWhenUsed/>
    <w:rsid w:val="00A637C9"/>
    <w:rPr>
      <w:sz w:val="16"/>
      <w:szCs w:val="16"/>
    </w:rPr>
  </w:style>
  <w:style w:type="paragraph" w:styleId="CommentText">
    <w:name w:val="annotation text"/>
    <w:basedOn w:val="Normal"/>
    <w:link w:val="CommentTextChar"/>
    <w:uiPriority w:val="99"/>
    <w:semiHidden/>
    <w:unhideWhenUsed/>
    <w:rsid w:val="00A637C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637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37C9"/>
    <w:rPr>
      <w:b/>
      <w:bCs/>
    </w:rPr>
  </w:style>
  <w:style w:type="character" w:customStyle="1" w:styleId="CommentSubjectChar">
    <w:name w:val="Comment Subject Char"/>
    <w:basedOn w:val="CommentTextChar"/>
    <w:link w:val="CommentSubject"/>
    <w:uiPriority w:val="99"/>
    <w:semiHidden/>
    <w:rsid w:val="00A637C9"/>
    <w:rPr>
      <w:rFonts w:ascii="Calibri" w:eastAsia="Calibri" w:hAnsi="Calibri" w:cs="Times New Roman"/>
      <w:b/>
      <w:bCs/>
      <w:sz w:val="20"/>
      <w:szCs w:val="20"/>
    </w:rPr>
  </w:style>
  <w:style w:type="character" w:styleId="FollowedHyperlink">
    <w:name w:val="FollowedHyperlink"/>
    <w:uiPriority w:val="99"/>
    <w:semiHidden/>
    <w:unhideWhenUsed/>
    <w:rsid w:val="00A637C9"/>
    <w:rPr>
      <w:color w:val="954F72"/>
      <w:u w:val="single"/>
    </w:rPr>
  </w:style>
  <w:style w:type="paragraph" w:customStyle="1" w:styleId="msonormal0">
    <w:name w:val="msonormal"/>
    <w:basedOn w:val="Normal"/>
    <w:rsid w:val="00A63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637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637C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A63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637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A637C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63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A637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Hapsari</dc:creator>
  <cp:keywords/>
  <dc:description/>
  <cp:lastModifiedBy>Anisa Hapsari</cp:lastModifiedBy>
  <cp:revision>2</cp:revision>
  <dcterms:created xsi:type="dcterms:W3CDTF">2022-02-07T14:48:00Z</dcterms:created>
  <dcterms:modified xsi:type="dcterms:W3CDTF">2022-02-07T14:48:00Z</dcterms:modified>
</cp:coreProperties>
</file>