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65" w:rsidRPr="00075565" w:rsidRDefault="00075565" w:rsidP="00075565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DAFTAR PUSTAKA</w:t>
      </w:r>
      <w:bookmarkStart w:id="0" w:name="_GoBack"/>
      <w:bookmarkEnd w:id="0"/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8"/>
          <w:szCs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fldChar w:fldCharType="begin"/>
      </w:r>
      <w:r w:rsidRPr="00075565">
        <w:rPr>
          <w:rFonts w:ascii="Times New Roman" w:eastAsia="Calibri" w:hAnsi="Times New Roman" w:cs="Times New Roman"/>
          <w:b/>
          <w:sz w:val="24"/>
        </w:rPr>
        <w:instrText xml:space="preserve"> BIBLIOGRAPHY  \l 1057 </w:instrTex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fldChar w:fldCharType="separate"/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Abdul-Jabbar, A. A.-T. (2016). Service Quality and Income Tax Non-Compliance among Small and Medium Enterprises in Yemen.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Journal of Advanced Research in Business and Management Studies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>, 12-21.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Arikunto, S. (2010).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Prosedur Penelitian Suatu Pendekatan Praktek.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Jakarta: Rineka Cipta.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Atarwaman, R. J. (2020). Pengaruh Kesadaran Wajib Pajak, Sanksi Pajak Dan Kualitas Pelayanan Pajak Terhadap Kepatuhan Wajib Pajak Orang Pribadi.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Jurnal Akuntansi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>, 39-51.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Fandy, T. (2014).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Pemasaran Jasa.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Yogyakarta: Andi Offset.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Ghozali, I. (2018).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Aplikasi Analisis Multivariate Dengan Program Ibm Spss 25.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Semarang: Badan Penerbit-Universitas Diponegoro.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Gunadi. (2013).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Panduan Komprehensif Pajak Penghasilan.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Jakarta: Bee Media Indonesia.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Hardiansyah. (2011).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Kualitas Pelayanan Publik.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Yogyakarta: Gava Media.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Irianto, E. S. (2005).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Politik Perpajakan: Membangun Demokrasi Negara.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Yogyakarta: UII Press.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Ketut, I. P. (2020). Pengaruh Penerapan E-Filling Perpajakan, Kualitas Pelayanan, Kesadaran Wajib Pajak, dan Sanksi Perpajakan pada Kepatuhan WPOP.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E-Jurnal Akuntansi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>, 1183-1195.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Kotler, P. (2007).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Manajemen Pemasaran, Edisi 11 Jilid 1 dan 2 Pemasaran.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Jakarta: PT. Indeks Jakarta.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Luthans. (2005).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Perilaku Organisasi Edisi Sepuluh.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Yogyakarta: Andi.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Mardiasmo. (2008).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Perpajakan, Edisi Revisi.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Yogyakarta: Andi.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Meiranto, E. R. (2017). Pengaruh Sanksi Perpajakan, Pelayanan Fiskus, Pengetahuan Dan Pemahaman Perpajakan, Kesadaran Perpajakan Terhadap Kepatuhan Wajib Pajak.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Diponegoro Journal Of Accounting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>, 1-13.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Pandiangan, L. (2007).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Modernisasi &amp; Reformasi Pelayanan Perpajakan:Berdasarkan UU Terbaru.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Jakarta: PT Elex Media Komputindo.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Rahayu, S. K. (2017).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Perpajakan Indonesia konsep &amp; aspek formal.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Yogyakarta: Graha Ilmu.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lastRenderedPageBreak/>
        <w:t xml:space="preserve">Rahman, A. (2007).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Administrasi Perpajakan.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Bandung: Nuansa.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Resmi, S. (2017).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Perpajakan: Teori dan Kasus (10th ed.).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Jakarta: Salemba Empat.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Robbins, S. P. (2002).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Organizational Behavor.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Jakarta: Gramedia.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Toly, H. M. (2013). Pengaruh Kesadaran Wajib Pajak, Kegiatan Sosialisasi Perpajakan, dan Pemeriksaan Pajak terhadap Penerimaan Pajak Penghasilan di KPP Pratama Surabaya Sawahan.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Tax &amp; Accounting Review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>, 124-135.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Wahono, S. (2012).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Teori dan Aplikasi: Mengurus Pajak itu Mudah.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Mojokerto: Gramedia Direct.</w:t>
      </w:r>
    </w:p>
    <w:p w:rsidR="00075565" w:rsidRPr="00075565" w:rsidRDefault="00075565" w:rsidP="00075565">
      <w:pPr>
        <w:spacing w:after="160" w:line="259" w:lineRule="auto"/>
        <w:ind w:left="720" w:hanging="720"/>
        <w:jc w:val="both"/>
        <w:rPr>
          <w:rFonts w:ascii="Calibri" w:eastAsia="Calibri" w:hAnsi="Calibri" w:cs="Times New Roman"/>
          <w:noProof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Waluyo. (2007).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lang w:val="en-ID"/>
        </w:rPr>
        <w:t>Perpajakan Indonesia.</w:t>
      </w:r>
      <w:r w:rsidRPr="00075565">
        <w:rPr>
          <w:rFonts w:ascii="Times New Roman" w:eastAsia="Calibri" w:hAnsi="Times New Roman" w:cs="Times New Roman"/>
          <w:noProof/>
          <w:sz w:val="24"/>
          <w:lang w:val="en-ID"/>
        </w:rPr>
        <w:t xml:space="preserve"> Jakarta: Salemba Empat</w:t>
      </w:r>
      <w:r w:rsidRPr="00075565">
        <w:rPr>
          <w:rFonts w:ascii="Calibri" w:eastAsia="Calibri" w:hAnsi="Calibri" w:cs="Times New Roman"/>
          <w:noProof/>
          <w:lang w:val="en-ID"/>
        </w:rPr>
        <w:t>.</w:t>
      </w:r>
    </w:p>
    <w:p w:rsidR="00075565" w:rsidRPr="00075565" w:rsidRDefault="00075565" w:rsidP="00075565">
      <w:pPr>
        <w:spacing w:after="160" w:line="259" w:lineRule="auto"/>
        <w:ind w:left="709" w:hanging="709"/>
        <w:jc w:val="both"/>
        <w:rPr>
          <w:rFonts w:ascii="Calibri" w:eastAsia="Calibri" w:hAnsi="Calibri" w:cs="Times New Roman"/>
          <w:lang w:val="en-ID"/>
        </w:rPr>
      </w:pPr>
      <w:r w:rsidRPr="00075565">
        <w:rPr>
          <w:rFonts w:ascii="Times New Roman" w:eastAsia="Calibri" w:hAnsi="Times New Roman" w:cs="Times New Roman"/>
          <w:noProof/>
          <w:sz w:val="24"/>
          <w:szCs w:val="24"/>
        </w:rPr>
        <w:t>W</w:t>
      </w:r>
      <w:r w:rsidRPr="00075565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i</w:t>
      </w:r>
      <w:r w:rsidRPr="00075565">
        <w:rPr>
          <w:rFonts w:ascii="Times New Roman" w:eastAsia="Calibri" w:hAnsi="Times New Roman" w:cs="Times New Roman"/>
          <w:noProof/>
          <w:sz w:val="24"/>
          <w:szCs w:val="24"/>
        </w:rPr>
        <w:t xml:space="preserve">nerungan. (2013). Sosialisasi perpajakan, pelayanan fiskus, dan sanksi perpajakan terhadap kepatuhan wajib pajak orang pribadi pada Kantor Pelayanan Pajak Pratama Manado dan Kantor Pelayanan Pajak Pratama Bitung. </w:t>
      </w:r>
      <w:r w:rsidRPr="00075565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Jurnal </w:t>
      </w:r>
      <w:r w:rsidRPr="00075565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EMBA</w:t>
      </w:r>
      <w:r w:rsidRPr="00075565">
        <w:rPr>
          <w:rFonts w:ascii="Times New Roman" w:eastAsia="Calibri" w:hAnsi="Times New Roman" w:cs="Times New Roman"/>
          <w:noProof/>
          <w:sz w:val="24"/>
          <w:szCs w:val="24"/>
        </w:rPr>
        <w:t>, 960-970</w:t>
      </w: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fldChar w:fldCharType="end"/>
      </w: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br w:type="page"/>
      </w:r>
    </w:p>
    <w:p w:rsidR="00075565" w:rsidRPr="00075565" w:rsidRDefault="00075565" w:rsidP="00075565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b/>
          <w:sz w:val="24"/>
        </w:rPr>
        <w:lastRenderedPageBreak/>
        <w:t>LAMPIRAN</w:t>
      </w: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t xml:space="preserve">Lampiran 1. </w:t>
      </w:r>
      <w:r w:rsidRPr="00075565">
        <w:rPr>
          <w:rFonts w:ascii="Times New Roman" w:eastAsia="Calibri" w:hAnsi="Times New Roman" w:cs="Times New Roman"/>
          <w:b/>
          <w:sz w:val="24"/>
        </w:rPr>
        <w:t>KUESIONER</w:t>
      </w:r>
    </w:p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X1 (KUALITAS PELAYANAN)</w:t>
      </w:r>
    </w:p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173"/>
        <w:gridCol w:w="483"/>
        <w:gridCol w:w="350"/>
        <w:gridCol w:w="510"/>
        <w:gridCol w:w="497"/>
        <w:gridCol w:w="630"/>
      </w:tblGrid>
      <w:tr w:rsidR="00075565" w:rsidRPr="00075565" w:rsidTr="00B111E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Pernyataan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075565" w:rsidRDefault="00075565" w:rsidP="000755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 pajak sudah bekerja secara profesional untuk meningkatkan kepercayaan wajib pajak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075565" w:rsidRDefault="00075565" w:rsidP="000755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 pajak cakap dalam melaksanakan tugas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075565" w:rsidRDefault="00075565" w:rsidP="000755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 pajak selalu menindaklanjuti pengaduan dari masyarakat dengan cepat.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075565" w:rsidRDefault="00075565" w:rsidP="000755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 pajak cepat tanggap dalam membantu menyelesaikan persoalan yang dihadapi wajib pajak.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075565" w:rsidRDefault="00075565" w:rsidP="000755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 pajak menguasai peraturan perpajakan dengan baik sehingga dapat membantu wajib pajak dalam menyelesaikan kewajiban pajaknya.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075565" w:rsidRDefault="00075565" w:rsidP="000755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 pajak menjaga kerahasian data dari masing-masing wajib pajak.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075565" w:rsidRPr="00075565" w:rsidTr="00B111E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075565" w:rsidRDefault="00075565" w:rsidP="000755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 pajak memberikan pelayanan yang terbaik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075565" w:rsidRPr="00075565" w:rsidTr="00B111E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65" w:rsidRPr="00075565" w:rsidRDefault="00075565" w:rsidP="000755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 pajak memberikan perhatian terhadap masalah yang dialami wajib pajak terkait pembayaran pajak.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</w:tbl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br w:type="page"/>
      </w:r>
    </w:p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lastRenderedPageBreak/>
        <w:t>X2 (SOSIALISASI PAJAK)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173"/>
        <w:gridCol w:w="483"/>
        <w:gridCol w:w="350"/>
        <w:gridCol w:w="510"/>
        <w:gridCol w:w="497"/>
        <w:gridCol w:w="630"/>
      </w:tblGrid>
      <w:tr w:rsidR="00075565" w:rsidRPr="00075565" w:rsidTr="00B111E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Pernyataan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Setujukah anda bahwa penyuluhan pajak merupakan sarana penyampaian informasi perpajakan kepada Wajib Pajak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Bentuk sosialisasi yang dilakukan oleh petugas/aparat pajak melalui berbagai media, baik media elektronik maupun media massa bahkan sampai melakukan penyuluhan secara langsung ke tempat (daerah-daerah) tertentu yang dianggap berpotensi pajaknya tinggi dan membutuhkan informasi yang lengkap dan terjamin kebenarannya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Petugas/aparat pajak menawarkan kenyamanan pelayanan dalam memberikan informasi kepada Wajib Pajak dengan melengkapi penjelasan melalui brosur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Pemasangan billboard dan atau spanduk di pinggir jalan atau di tempat-tempat strategis lainnya yang berisi pesan singkat tentang perpajakan yang mudah dimengerti dan menarik sehingga mampu menyampaikan tujuannya dengan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Media sosialisasi dalam menyampaikan informasi saat dapat diakses internet setiap saat dengan cepat fan mudah serta informasi yang diberikanpun sangat lengkap, akurat, terjamin, kebenarannya dan up to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X3 (PENGGUNAAN E-FILING)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173"/>
        <w:gridCol w:w="483"/>
        <w:gridCol w:w="350"/>
        <w:gridCol w:w="510"/>
        <w:gridCol w:w="497"/>
        <w:gridCol w:w="630"/>
      </w:tblGrid>
      <w:tr w:rsidR="00075565" w:rsidRPr="00075565" w:rsidTr="00B111E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Pernyataan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Dengan diterapkannya e-filing, saya dapat melaporkan SPT kapan pun ketika saya memiliki waktu luang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Dengan diterapkannya e-filing, saya tidak perlu lagi ke Kantor Pajak untuk melaporkan pajak saya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Dengan diterapkannya e-filing, mempermudah saya dalam melaksanakan kewajiban perpajakan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E-filing mudah dipelajari bagi pemula (pengguna yang belum pernah menggunakan e-filing)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E-filing lebih ramah lingkungan karena meminimalisir penggunaan kertas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X4 (</w:t>
      </w:r>
      <w:r w:rsidRPr="00075565">
        <w:rPr>
          <w:rFonts w:ascii="Times New Roman" w:eastAsia="Calibri" w:hAnsi="Times New Roman" w:cs="Times New Roman"/>
          <w:b/>
          <w:bCs/>
          <w:sz w:val="24"/>
          <w:szCs w:val="24"/>
        </w:rPr>
        <w:t>KESADARAN WAJIB PAJAK</w:t>
      </w: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173"/>
        <w:gridCol w:w="483"/>
        <w:gridCol w:w="350"/>
        <w:gridCol w:w="510"/>
        <w:gridCol w:w="497"/>
        <w:gridCol w:w="630"/>
      </w:tblGrid>
      <w:tr w:rsidR="00075565" w:rsidRPr="00075565" w:rsidTr="00B111E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Pernyataan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Pajak adalah iuran rakyat untuk dana pengeluaran umum pelaksanaan fungsi dan tugas pemerintah.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Pajak merupakan sumber penerimaan negara yang terbesar.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Pajak merupakan bentuk partisipasi dalam menunjang pembangunan negara.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Penundaan pembayaran pajak dan pengurangan beban pajak sangat merugikan negara.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Pajak ditetapkan dengan undang-undang dan dapat dipaksakan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:rsidR="00075565" w:rsidRPr="00075565" w:rsidRDefault="00075565" w:rsidP="0007556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X5 (</w:t>
      </w:r>
      <w:r w:rsidRPr="00075565">
        <w:rPr>
          <w:rFonts w:ascii="Times New Roman" w:eastAsia="Calibri" w:hAnsi="Times New Roman" w:cs="Times New Roman"/>
          <w:b/>
          <w:bCs/>
          <w:sz w:val="24"/>
          <w:szCs w:val="24"/>
        </w:rPr>
        <w:t>SANKSI PAJAK</w:t>
      </w: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173"/>
        <w:gridCol w:w="483"/>
        <w:gridCol w:w="350"/>
        <w:gridCol w:w="510"/>
        <w:gridCol w:w="497"/>
        <w:gridCol w:w="630"/>
      </w:tblGrid>
      <w:tr w:rsidR="00075565" w:rsidRPr="00075565" w:rsidTr="00B111E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Pernyataan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Wajib Pajak akan diberi sanksi jika terlambat atau tidak memenuhi kewajiban perpajakannya.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Wajib Pajak akan diberi sanksi jika menyembunyikan objek.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Wajib Pajak akan dikenakan sanksi adminitrasi jika tidak membayar/kurang membayar pajak terutang saat jatuh tempo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Wajib Pajak akan diberikan sanksi pidana jika dengan sengaja memperlihatkan dokumen palsu atau dipalsukan.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Wajib Pajak akan diberikan sanksi sesuai dengan ketentuan dan peraturan yang berlaku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r w:rsidRPr="00075565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Y (KEPATUHAN WAJIB PAJAK)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173"/>
        <w:gridCol w:w="483"/>
        <w:gridCol w:w="350"/>
        <w:gridCol w:w="510"/>
        <w:gridCol w:w="497"/>
        <w:gridCol w:w="630"/>
      </w:tblGrid>
      <w:tr w:rsidR="00075565" w:rsidRPr="00075565" w:rsidTr="00B111E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Pernyataan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Saya mendaftarkan NPWP atas kemauan sendiri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Setiap wajib pajak harus mendaftarkan diri untuk NPWP.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Saya telah mengetahui batas akhir dalam pelaporan pajak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Saya memiliki kesadaran dan kepatuhan dalam memenuhi kewajiban perpajakan dengan menyampaikan SPT tepat waktu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Saya selalu mengisi SPT sesuai dengan ketentuan perundang-undangan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Teknologi informasi mempermudah pelaporan SPT sehingga mendorong wajib pajak untuk melapor sebelum batas waktu berakhir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75565" w:rsidRPr="00075565" w:rsidTr="00B111E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Saya mampu melakukan perhitungan pajak dengan benar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075565" w:rsidRPr="00075565" w:rsidTr="00B111E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Saya selalu tepat waktu dalam mebayar pajak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075565" w:rsidRPr="00075565" w:rsidTr="00B111E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65" w:rsidRPr="00075565" w:rsidRDefault="00075565" w:rsidP="0007556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07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D"/>
              </w:rPr>
              <w:t>Saya bersedia membayar kewajiban pajak serta tunggakan pajaknya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65" w:rsidRPr="00075565" w:rsidRDefault="00075565" w:rsidP="0007556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</w:tbl>
    <w:p w:rsidR="00075565" w:rsidRPr="00075565" w:rsidRDefault="00075565" w:rsidP="000755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lastRenderedPageBreak/>
        <w:t xml:space="preserve">Lampiran 2. </w:t>
      </w:r>
      <w:r w:rsidRPr="00075565">
        <w:rPr>
          <w:rFonts w:ascii="Times New Roman" w:eastAsia="Calibri" w:hAnsi="Times New Roman" w:cs="Times New Roman"/>
          <w:b/>
          <w:sz w:val="24"/>
        </w:rPr>
        <w:t>DATA RESPONDEN</w:t>
      </w:r>
    </w:p>
    <w:tbl>
      <w:tblPr>
        <w:tblW w:w="4700" w:type="dxa"/>
        <w:tblInd w:w="118" w:type="dxa"/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1296"/>
      </w:tblGrid>
      <w:tr w:rsidR="00075565" w:rsidRPr="00075565" w:rsidTr="00B111E8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Jatmiko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Febiola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Agus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Sugiyatmi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Mustakim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Amin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Ayu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Darmanto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Twinda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Rohmi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Latifa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Haikal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Rohmat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Tri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Supriyadi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Caesar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Bayu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Faisal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Hengky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Fikri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Lukman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Sekuntum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Anjar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Didik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Dian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Okto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Bella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Fadhil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Sofaria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Efendi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Muhammad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Tutik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Retno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Pertiwi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Diyah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Imam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Abizar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Abdul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Bahtiar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  <w:tr w:rsidR="00075565" w:rsidRPr="00075565" w:rsidTr="00B111E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</w:tr>
      <w:tr w:rsidR="00075565" w:rsidRPr="00075565" w:rsidTr="00B111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Bilal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</w:tr>
    </w:tbl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lastRenderedPageBreak/>
        <w:t xml:space="preserve">Lampiran 3. </w:t>
      </w:r>
      <w:r w:rsidRPr="00075565">
        <w:rPr>
          <w:rFonts w:ascii="Times New Roman" w:eastAsia="Calibri" w:hAnsi="Times New Roman" w:cs="Times New Roman"/>
          <w:b/>
          <w:sz w:val="24"/>
        </w:rPr>
        <w:t>TABULASI DATA</w:t>
      </w:r>
    </w:p>
    <w:tbl>
      <w:tblPr>
        <w:tblW w:w="8187" w:type="dxa"/>
        <w:tblInd w:w="-34" w:type="dxa"/>
        <w:tblLook w:val="04A0" w:firstRow="1" w:lastRow="0" w:firstColumn="1" w:lastColumn="0" w:noHBand="0" w:noVBand="1"/>
      </w:tblPr>
      <w:tblGrid>
        <w:gridCol w:w="724"/>
        <w:gridCol w:w="457"/>
        <w:gridCol w:w="458"/>
        <w:gridCol w:w="458"/>
        <w:gridCol w:w="457"/>
        <w:gridCol w:w="457"/>
        <w:gridCol w:w="457"/>
        <w:gridCol w:w="457"/>
        <w:gridCol w:w="457"/>
        <w:gridCol w:w="819"/>
        <w:gridCol w:w="441"/>
        <w:gridCol w:w="439"/>
        <w:gridCol w:w="439"/>
        <w:gridCol w:w="439"/>
        <w:gridCol w:w="439"/>
        <w:gridCol w:w="789"/>
      </w:tblGrid>
      <w:tr w:rsidR="00075565" w:rsidRPr="00075565" w:rsidTr="00B111E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KUALITAS PELAYANAN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SOSIALISASI PAJAK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12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13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ID" w:eastAsia="id-ID"/>
              </w:rPr>
            </w:pPr>
            <w:r w:rsidRPr="00075565">
              <w:rPr>
                <w:rFonts w:ascii="Calibri" w:eastAsia="Times New Roman" w:hAnsi="Calibri" w:cs="Times New Roman"/>
                <w:color w:val="000000"/>
                <w:lang w:val="en-ID" w:eastAsia="id-ID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</w:tbl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b/>
          <w:sz w:val="24"/>
        </w:rPr>
        <w:br w:type="page"/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576"/>
        <w:gridCol w:w="486"/>
        <w:gridCol w:w="486"/>
        <w:gridCol w:w="486"/>
        <w:gridCol w:w="486"/>
        <w:gridCol w:w="486"/>
        <w:gridCol w:w="660"/>
        <w:gridCol w:w="542"/>
        <w:gridCol w:w="542"/>
        <w:gridCol w:w="542"/>
        <w:gridCol w:w="542"/>
        <w:gridCol w:w="542"/>
        <w:gridCol w:w="735"/>
      </w:tblGrid>
      <w:tr w:rsidR="00075565" w:rsidRPr="00075565" w:rsidTr="00B111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PENGGUNAAN E-FILING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KESADARAN WAJIB PAJAK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</w:tr>
      <w:tr w:rsidR="00075565" w:rsidRPr="00075565" w:rsidTr="00B111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</w:tr>
      <w:tr w:rsidR="00075565" w:rsidRPr="00075565" w:rsidTr="00B111E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</w:tr>
    </w:tbl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b/>
          <w:sz w:val="24"/>
        </w:rPr>
        <w:br w:type="page"/>
      </w:r>
    </w:p>
    <w:tbl>
      <w:tblPr>
        <w:tblW w:w="8576" w:type="dxa"/>
        <w:tblInd w:w="118" w:type="dxa"/>
        <w:tblLook w:val="04A0" w:firstRow="1" w:lastRow="0" w:firstColumn="1" w:lastColumn="0" w:noHBand="0" w:noVBand="1"/>
      </w:tblPr>
      <w:tblGrid>
        <w:gridCol w:w="576"/>
        <w:gridCol w:w="442"/>
        <w:gridCol w:w="441"/>
        <w:gridCol w:w="441"/>
        <w:gridCol w:w="441"/>
        <w:gridCol w:w="441"/>
        <w:gridCol w:w="79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833"/>
      </w:tblGrid>
      <w:tr w:rsidR="00075565" w:rsidRPr="00075565" w:rsidTr="00B111E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SANKSI PAJAK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KEPATUHAN WAJIB PAJAK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41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45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39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35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39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41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35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41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45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45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39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35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39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35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39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37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41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41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77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41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36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41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39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39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44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42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35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41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38</w:t>
            </w:r>
          </w:p>
        </w:tc>
      </w:tr>
      <w:tr w:rsidR="00075565" w:rsidRPr="00075565" w:rsidTr="00B111E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40</w:t>
            </w:r>
          </w:p>
        </w:tc>
      </w:tr>
      <w:tr w:rsidR="00075565" w:rsidRPr="00075565" w:rsidTr="00B111E8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65" w:rsidRPr="00075565" w:rsidRDefault="00075565" w:rsidP="0007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</w:pPr>
            <w:r w:rsidRPr="0007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id-ID"/>
              </w:rPr>
              <w:t>43</w:t>
            </w:r>
          </w:p>
        </w:tc>
      </w:tr>
    </w:tbl>
    <w:p w:rsidR="00075565" w:rsidRPr="00075565" w:rsidRDefault="00075565" w:rsidP="00075565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b/>
          <w:sz w:val="24"/>
        </w:rPr>
        <w:br w:type="page"/>
      </w: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lastRenderedPageBreak/>
        <w:t xml:space="preserve">Lampiran 4. </w:t>
      </w:r>
      <w:r w:rsidRPr="00075565">
        <w:rPr>
          <w:rFonts w:ascii="Times New Roman" w:eastAsia="Calibri" w:hAnsi="Times New Roman" w:cs="Times New Roman"/>
          <w:b/>
          <w:sz w:val="24"/>
        </w:rPr>
        <w:t>U</w: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t xml:space="preserve">JI </w:t>
      </w:r>
      <w:r w:rsidRPr="00075565">
        <w:rPr>
          <w:rFonts w:ascii="Times New Roman" w:eastAsia="Calibri" w:hAnsi="Times New Roman" w:cs="Times New Roman"/>
          <w:b/>
          <w:sz w:val="24"/>
        </w:rPr>
        <w:t>V</w: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ALIDITAS</w:t>
      </w: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VALIDITAS X1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963"/>
        <w:gridCol w:w="646"/>
        <w:gridCol w:w="655"/>
        <w:gridCol w:w="655"/>
        <w:gridCol w:w="655"/>
        <w:gridCol w:w="655"/>
        <w:gridCol w:w="655"/>
        <w:gridCol w:w="655"/>
        <w:gridCol w:w="655"/>
        <w:gridCol w:w="876"/>
      </w:tblGrid>
      <w:tr w:rsidR="00075565" w:rsidRPr="00075565" w:rsidTr="00B111E8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item_6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item_7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item_8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,142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,283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,650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,650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,094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,494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,685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-,021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-,029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-,171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,399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,445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,283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,780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,572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,674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-,021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,547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,013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,650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-,029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,560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,580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,007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lastRenderedPageBreak/>
              <w:t>item_6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,650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-,171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,560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,618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,004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item_7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,780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,734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,701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item_8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,494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,399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,572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,734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,847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,685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,445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,674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,547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,580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,618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,701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,847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Calibri" w:eastAsia="Calibri" w:hAnsi="Calibri" w:cs="Times New Roman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br w:type="page"/>
      </w: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lastRenderedPageBreak/>
        <w:t>UJI VALIDITAS X2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9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998"/>
        <w:gridCol w:w="1029"/>
        <w:gridCol w:w="1030"/>
        <w:gridCol w:w="1030"/>
        <w:gridCol w:w="1030"/>
        <w:gridCol w:w="1030"/>
        <w:gridCol w:w="1123"/>
      </w:tblGrid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075565" w:rsidRPr="00075565" w:rsidTr="00B111E8">
        <w:trPr>
          <w:cantSplit/>
        </w:trPr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11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,754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,776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,711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,604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,870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,005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,754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,753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,728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,631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,869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,003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,776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,753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,857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,624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,924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,003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,711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,728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,857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,627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,903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,003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,604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,631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,624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,627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,870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,869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,924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,903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VALIDITAS X3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9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998"/>
        <w:gridCol w:w="1029"/>
        <w:gridCol w:w="1030"/>
        <w:gridCol w:w="1030"/>
        <w:gridCol w:w="1030"/>
        <w:gridCol w:w="1030"/>
        <w:gridCol w:w="1123"/>
      </w:tblGrid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075565" w:rsidRPr="00075565" w:rsidTr="00B111E8">
        <w:trPr>
          <w:cantSplit/>
        </w:trPr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11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,188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,216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,302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,092</w:t>
            </w:r>
          </w:p>
        </w:tc>
        <w:tc>
          <w:tcPr>
            <w:tcW w:w="11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,504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,359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,698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,024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,271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,426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,489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,248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,061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,708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,639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,857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,359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,002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,164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,708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,819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,489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,038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,092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,639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,747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,248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,504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,426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,857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,819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,747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,061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VALIDITAS X4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9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998"/>
        <w:gridCol w:w="1029"/>
        <w:gridCol w:w="1030"/>
        <w:gridCol w:w="1030"/>
        <w:gridCol w:w="1030"/>
        <w:gridCol w:w="1030"/>
        <w:gridCol w:w="1123"/>
      </w:tblGrid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075565" w:rsidRPr="00075565" w:rsidTr="00B111E8">
        <w:trPr>
          <w:cantSplit/>
        </w:trPr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11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,664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,392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,404</w:t>
            </w:r>
          </w:p>
        </w:tc>
        <w:tc>
          <w:tcPr>
            <w:tcW w:w="11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,765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,078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,227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,099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,650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,678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,002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,664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,760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,908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,392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,227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,937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,760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,937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,756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,078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,678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,765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,650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,908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,756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lastRenderedPageBreak/>
        <w:t>UJI VALIDITAS X5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9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998"/>
        <w:gridCol w:w="1029"/>
        <w:gridCol w:w="1030"/>
        <w:gridCol w:w="1030"/>
        <w:gridCol w:w="1030"/>
        <w:gridCol w:w="1030"/>
        <w:gridCol w:w="1123"/>
      </w:tblGrid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075565" w:rsidRPr="00075565" w:rsidTr="00B111E8">
        <w:trPr>
          <w:cantSplit/>
        </w:trPr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11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,890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,811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,540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,890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,938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,890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,899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,661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,737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,958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,811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,899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,669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,876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,540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,661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,740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,041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,890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,737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,669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,849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,938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,958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,876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,740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,849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11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11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  <w:tr w:rsidR="00075565" w:rsidRPr="00075565" w:rsidTr="00B111E8">
        <w:trPr>
          <w:cantSplit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VALIDITAS Y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886"/>
        <w:gridCol w:w="596"/>
        <w:gridCol w:w="606"/>
        <w:gridCol w:w="606"/>
        <w:gridCol w:w="606"/>
        <w:gridCol w:w="606"/>
        <w:gridCol w:w="606"/>
        <w:gridCol w:w="606"/>
        <w:gridCol w:w="606"/>
        <w:gridCol w:w="606"/>
        <w:gridCol w:w="809"/>
      </w:tblGrid>
      <w:tr w:rsidR="00075565" w:rsidRPr="00075565" w:rsidTr="00B111E8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item_2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item_6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item_7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item_8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item_9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,629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,204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,786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,276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,614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,118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,741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lastRenderedPageBreak/>
              <w:t>item_2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,629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,602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,532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,794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item_3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-,007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,456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,786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,672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item_4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-,137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,292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,516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,550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,012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item_5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,786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-,007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-,137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,531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,016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item_6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,470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,540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,014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item_7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,464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,602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,292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,470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,359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,743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lastRenderedPageBreak/>
              <w:t>item_8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,614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,532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,456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,516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,694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item_9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,786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,359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,575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,156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,323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,120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,297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,008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total_skor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,741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,794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,672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,550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,531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,540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,743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,694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,575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,008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20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t xml:space="preserve">Lampiran 5. </w:t>
      </w:r>
      <w:r w:rsidRPr="00075565">
        <w:rPr>
          <w:rFonts w:ascii="Times New Roman" w:eastAsia="Calibri" w:hAnsi="Times New Roman" w:cs="Times New Roman"/>
          <w:b/>
          <w:sz w:val="24"/>
        </w:rPr>
        <w:t>U</w: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t xml:space="preserve">JI </w:t>
      </w:r>
      <w:r w:rsidRPr="00075565">
        <w:rPr>
          <w:rFonts w:ascii="Times New Roman" w:eastAsia="Calibri" w:hAnsi="Times New Roman" w:cs="Times New Roman"/>
          <w:b/>
          <w:sz w:val="24"/>
        </w:rPr>
        <w:t>RELIABILITAS</w:t>
      </w: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RELIABILITAS X1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75565" w:rsidRPr="00075565" w:rsidTr="00B111E8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,759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8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RELIABILITAS X2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75565" w:rsidRPr="00075565" w:rsidTr="00B111E8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,917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5</w:t>
            </w:r>
          </w:p>
        </w:tc>
      </w:tr>
    </w:tbl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lastRenderedPageBreak/>
        <w:t>UJI RELIABILITAS X3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75565" w:rsidRPr="00075565" w:rsidTr="00B111E8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,724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5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RELIABILITAS X4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75565" w:rsidRPr="00075565" w:rsidTr="00B111E8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,806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5</w:t>
            </w:r>
          </w:p>
        </w:tc>
      </w:tr>
    </w:tbl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RELIABILITAS X5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75565" w:rsidRPr="00075565" w:rsidTr="00B111E8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,913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5</w:t>
            </w:r>
          </w:p>
        </w:tc>
      </w:tr>
    </w:tbl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RELIABILITAS Y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75565" w:rsidRPr="00075565" w:rsidTr="00B111E8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ID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075565" w:rsidRPr="00075565" w:rsidTr="00B111E8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tabs>
                <w:tab w:val="center" w:pos="754"/>
                <w:tab w:val="right" w:pos="1449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ab/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ab/>
              <w:t>,828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ID"/>
              </w:rPr>
              <w:t>9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lastRenderedPageBreak/>
        <w:t xml:space="preserve">Lampiran 6. </w:t>
      </w:r>
      <w:r w:rsidRPr="00075565">
        <w:rPr>
          <w:rFonts w:ascii="Times New Roman" w:eastAsia="Calibri" w:hAnsi="Times New Roman" w:cs="Times New Roman"/>
          <w:b/>
          <w:sz w:val="24"/>
        </w:rPr>
        <w:t>UJI NORMALITAS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075565" w:rsidRPr="00075565" w:rsidTr="00B111E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US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US"/>
              </w:rPr>
              <w:t>One-Sample Kolmogorov-Smirnov Test</w:t>
            </w:r>
          </w:p>
        </w:tc>
      </w:tr>
      <w:tr w:rsidR="00075565" w:rsidRPr="00075565" w:rsidTr="00B111E8">
        <w:trPr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Unstandardized Residual</w:t>
            </w:r>
          </w:p>
        </w:tc>
      </w:tr>
      <w:tr w:rsidR="00075565" w:rsidRPr="00075565" w:rsidTr="00B111E8">
        <w:trPr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100</w:t>
            </w:r>
          </w:p>
        </w:tc>
      </w:tr>
      <w:tr w:rsidR="00075565" w:rsidRPr="00075565" w:rsidTr="00B111E8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Normal Parameters</w:t>
            </w: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vertAlign w:val="superscript"/>
                <w:lang w:val="en-US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.0000000</w:t>
            </w:r>
          </w:p>
        </w:tc>
      </w:tr>
      <w:tr w:rsidR="00075565" w:rsidRPr="00075565" w:rsidTr="00B111E8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2.34783307</w:t>
            </w:r>
          </w:p>
        </w:tc>
      </w:tr>
      <w:tr w:rsidR="00075565" w:rsidRPr="00075565" w:rsidTr="00B111E8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.076</w:t>
            </w:r>
          </w:p>
        </w:tc>
      </w:tr>
      <w:tr w:rsidR="00075565" w:rsidRPr="00075565" w:rsidTr="00B111E8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.076</w:t>
            </w:r>
          </w:p>
        </w:tc>
      </w:tr>
      <w:tr w:rsidR="00075565" w:rsidRPr="00075565" w:rsidTr="00B111E8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-.073</w:t>
            </w:r>
          </w:p>
        </w:tc>
      </w:tr>
      <w:tr w:rsidR="00075565" w:rsidRPr="00075565" w:rsidTr="00B111E8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.076</w:t>
            </w:r>
          </w:p>
        </w:tc>
      </w:tr>
      <w:tr w:rsidR="00075565" w:rsidRPr="00075565" w:rsidTr="00B111E8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.161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vertAlign w:val="superscript"/>
                <w:lang w:val="en-US"/>
              </w:rPr>
              <w:t>c</w:t>
            </w:r>
          </w:p>
        </w:tc>
      </w:tr>
      <w:tr w:rsidR="00075565" w:rsidRPr="00075565" w:rsidTr="00B111E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075565" w:rsidRPr="00075565" w:rsidTr="00B111E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b. Calculated from data.</w:t>
            </w:r>
          </w:p>
        </w:tc>
      </w:tr>
      <w:tr w:rsidR="00075565" w:rsidRPr="00075565" w:rsidTr="00B111E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c. Lilliefors Significance Correction.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b/>
          <w:sz w:val="24"/>
          <w:lang w:val="en-ID"/>
        </w:rPr>
        <w:br w:type="page"/>
      </w: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lastRenderedPageBreak/>
        <w:t xml:space="preserve">Lampiran 7. </w:t>
      </w:r>
      <w:r w:rsidRPr="00075565">
        <w:rPr>
          <w:rFonts w:ascii="Times New Roman" w:eastAsia="Calibri" w:hAnsi="Times New Roman" w:cs="Times New Roman"/>
          <w:b/>
          <w:sz w:val="24"/>
        </w:rPr>
        <w:t>U</w: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t xml:space="preserve">JI </w:t>
      </w:r>
      <w:r w:rsidRPr="00075565">
        <w:rPr>
          <w:rFonts w:ascii="Times New Roman" w:eastAsia="Calibri" w:hAnsi="Times New Roman" w:cs="Times New Roman"/>
          <w:b/>
          <w:sz w:val="24"/>
        </w:rPr>
        <w:t>MULTIKOLINEARITAS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1481"/>
        <w:gridCol w:w="837"/>
        <w:gridCol w:w="1011"/>
        <w:gridCol w:w="1658"/>
        <w:gridCol w:w="591"/>
        <w:gridCol w:w="491"/>
        <w:gridCol w:w="1018"/>
        <w:gridCol w:w="629"/>
      </w:tblGrid>
      <w:tr w:rsidR="00075565" w:rsidRPr="00075565" w:rsidTr="00B111E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US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US"/>
              </w:rPr>
              <w:t>Coefficients</w:t>
            </w:r>
            <w:r w:rsidRPr="00075565">
              <w:rPr>
                <w:rFonts w:ascii="Arial" w:eastAsia="Calibr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Collinearity Statistics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VIF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18.725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2.795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6.700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kualitas pelayanan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.185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.207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2.547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.894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1.118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sosialisasi pajak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.193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.233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2.714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.803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1.245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penggunaan e-filing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.172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.198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2.402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.869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1.151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kesadaran wajib pajak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.184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.211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2.457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.800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1.251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sanksi perpajakan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.190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.214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2.519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.817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1.224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a. Dependent Variable: kepatuhan wajib pajak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t xml:space="preserve">Lampiran 8. </w:t>
      </w:r>
      <w:r w:rsidRPr="00075565">
        <w:rPr>
          <w:rFonts w:ascii="Times New Roman" w:eastAsia="Calibri" w:hAnsi="Times New Roman" w:cs="Times New Roman"/>
          <w:b/>
          <w:sz w:val="24"/>
        </w:rPr>
        <w:t>U</w: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t xml:space="preserve">JI </w:t>
      </w:r>
      <w:r w:rsidRPr="00075565">
        <w:rPr>
          <w:rFonts w:ascii="Times New Roman" w:eastAsia="Calibri" w:hAnsi="Times New Roman" w:cs="Times New Roman"/>
          <w:b/>
          <w:sz w:val="24"/>
        </w:rPr>
        <w:t>HETEROSKEDASTISITAS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199"/>
        <w:gridCol w:w="1338"/>
        <w:gridCol w:w="1338"/>
        <w:gridCol w:w="1476"/>
        <w:gridCol w:w="1029"/>
        <w:gridCol w:w="1029"/>
      </w:tblGrid>
      <w:tr w:rsidR="00075565" w:rsidRPr="00075565" w:rsidTr="00B111E8">
        <w:trPr>
          <w:cantSplit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US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US"/>
              </w:rPr>
              <w:t>Coefficients</w:t>
            </w:r>
            <w:r w:rsidRPr="00075565">
              <w:rPr>
                <w:rFonts w:ascii="Arial" w:eastAsia="Calibr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075565" w:rsidRPr="00075565" w:rsidTr="00B111E8">
        <w:trPr>
          <w:cantSplit/>
        </w:trPr>
        <w:tc>
          <w:tcPr>
            <w:tcW w:w="2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075565" w:rsidRPr="00075565" w:rsidTr="00B111E8">
        <w:trPr>
          <w:cantSplit/>
        </w:trPr>
        <w:tc>
          <w:tcPr>
            <w:tcW w:w="2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2.668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1.916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1.393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.167</w:t>
            </w: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kualitas pelayanan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.085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.799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.426</w:t>
            </w: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sosialisasi pajak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.049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-.027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-.243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.809</w:t>
            </w: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penggunaan e-filing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-.060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.049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-.133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-1.228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.223</w:t>
            </w: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kesadaran wajib pajak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-.034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-.076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-.670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.504</w:t>
            </w: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sanksi perpajakan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-.019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.052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-.041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-.363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.717</w:t>
            </w:r>
          </w:p>
        </w:tc>
      </w:tr>
      <w:tr w:rsidR="00075565" w:rsidRPr="00075565" w:rsidTr="00B111E8">
        <w:trPr>
          <w:cantSplit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a. Dependent Variable: ABS_RES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lastRenderedPageBreak/>
        <w:t>Lampiran 9.</w:t>
      </w:r>
      <w:r w:rsidRPr="00075565">
        <w:rPr>
          <w:rFonts w:ascii="Times New Roman" w:eastAsia="Calibri" w:hAnsi="Times New Roman" w:cs="Times New Roman"/>
          <w:b/>
          <w:sz w:val="24"/>
        </w:rPr>
        <w:t xml:space="preserve"> U</w: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t xml:space="preserve">JI </w:t>
      </w:r>
      <w:r w:rsidRPr="00075565">
        <w:rPr>
          <w:rFonts w:ascii="Times New Roman" w:eastAsia="Calibri" w:hAnsi="Times New Roman" w:cs="Times New Roman"/>
          <w:b/>
          <w:sz w:val="24"/>
        </w:rPr>
        <w:t>KOEFISIEN DETERMINASI (R</w:t>
      </w:r>
      <w:r w:rsidRPr="00075565">
        <w:rPr>
          <w:rFonts w:ascii="Times New Roman" w:eastAsia="Calibri" w:hAnsi="Times New Roman" w:cs="Times New Roman"/>
          <w:b/>
          <w:sz w:val="24"/>
          <w:vertAlign w:val="superscript"/>
        </w:rPr>
        <w:t>2</w:t>
      </w:r>
      <w:r w:rsidRPr="00075565">
        <w:rPr>
          <w:rFonts w:ascii="Times New Roman" w:eastAsia="Calibri" w:hAnsi="Times New Roman" w:cs="Times New Roman"/>
          <w:b/>
          <w:sz w:val="24"/>
        </w:rPr>
        <w:t>)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075565" w:rsidRPr="00075565" w:rsidTr="00B111E8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US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US"/>
              </w:rPr>
              <w:t>Model Summary</w:t>
            </w:r>
            <w:r w:rsidRPr="00075565">
              <w:rPr>
                <w:rFonts w:ascii="Arial" w:eastAsia="Calibri" w:hAnsi="Arial" w:cs="Arial"/>
                <w:b/>
                <w:bCs/>
                <w:color w:val="010205"/>
                <w:vertAlign w:val="superscript"/>
                <w:lang w:val="en-US"/>
              </w:rPr>
              <w:t>b</w:t>
            </w:r>
          </w:p>
        </w:tc>
      </w:tr>
      <w:tr w:rsidR="00075565" w:rsidRPr="00075565" w:rsidTr="00B111E8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075565" w:rsidRPr="00075565" w:rsidTr="00B111E8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.667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tabs>
                <w:tab w:val="center" w:pos="536"/>
                <w:tab w:val="right" w:pos="1012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ab/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ab/>
              <w:t>.445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.415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2.409</w:t>
            </w:r>
          </w:p>
        </w:tc>
      </w:tr>
      <w:tr w:rsidR="00075565" w:rsidRPr="00075565" w:rsidTr="00B111E8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a. Predictors: (Constant), sanksi perpajakan , penggunaan e-filing, kualitas pelayanan, sosialisasi pajak, kesadaran wajib pajak</w:t>
            </w:r>
          </w:p>
        </w:tc>
      </w:tr>
      <w:tr w:rsidR="00075565" w:rsidRPr="00075565" w:rsidTr="00B111E8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b. Dependent Variable: kepatuhan wajib pajak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075565">
        <w:rPr>
          <w:rFonts w:ascii="Times New Roman" w:eastAsia="Calibri" w:hAnsi="Times New Roman" w:cs="Times New Roman"/>
          <w:sz w:val="24"/>
        </w:rPr>
        <w:t>Lampiran 10.</w:t>
      </w:r>
      <w:r w:rsidRPr="00075565">
        <w:rPr>
          <w:rFonts w:ascii="Times New Roman" w:eastAsia="Calibri" w:hAnsi="Times New Roman" w:cs="Times New Roman"/>
          <w:b/>
          <w:sz w:val="24"/>
        </w:rPr>
        <w:t xml:space="preserve"> U</w: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t xml:space="preserve">JI </w:t>
      </w:r>
      <w:r w:rsidRPr="00075565">
        <w:rPr>
          <w:rFonts w:ascii="Times New Roman" w:eastAsia="Calibri" w:hAnsi="Times New Roman" w:cs="Times New Roman"/>
          <w:b/>
          <w:sz w:val="24"/>
        </w:rPr>
        <w:t>KELAYAKAN MODEL (UJI F)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075565" w:rsidRPr="00075565" w:rsidTr="00B111E8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US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US"/>
              </w:rPr>
              <w:t>ANOVA</w:t>
            </w:r>
            <w:r w:rsidRPr="00075565">
              <w:rPr>
                <w:rFonts w:ascii="Arial" w:eastAsia="Calibr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075565" w:rsidRPr="00075565" w:rsidTr="00B111E8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437.520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87.504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15.073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.000</w:t>
            </w: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545.720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94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5.806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983.240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99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a. Dependent Variable: kepatuhan wajib pajak</w:t>
            </w:r>
          </w:p>
        </w:tc>
      </w:tr>
      <w:tr w:rsidR="00075565" w:rsidRPr="00075565" w:rsidTr="00B111E8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b. Predictors: (Constant), sanksi perpajakan , penggunaan e-filing, kualitas pelayanan, sosialisasi pajak, kesadaran wajib pajak</w:t>
            </w:r>
          </w:p>
        </w:tc>
      </w:tr>
    </w:tbl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5565" w:rsidRPr="00075565" w:rsidRDefault="00075565" w:rsidP="0007556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75565" w:rsidRPr="00075565" w:rsidRDefault="00075565" w:rsidP="00075565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ID"/>
        </w:rPr>
      </w:pPr>
      <w:r w:rsidRPr="00075565">
        <w:rPr>
          <w:rFonts w:ascii="Times New Roman" w:eastAsia="Calibri" w:hAnsi="Times New Roman" w:cs="Times New Roman"/>
          <w:sz w:val="24"/>
        </w:rPr>
        <w:t xml:space="preserve">Lampiran 11. </w:t>
      </w:r>
      <w:r w:rsidRPr="00075565">
        <w:rPr>
          <w:rFonts w:ascii="Times New Roman" w:eastAsia="Calibri" w:hAnsi="Times New Roman" w:cs="Times New Roman"/>
          <w:b/>
          <w:sz w:val="24"/>
          <w:lang w:val="en-ID"/>
        </w:rPr>
        <w:t>UJI REGRESI LINEAR BERGANDA DAN UJI T</w:t>
      </w:r>
    </w:p>
    <w:p w:rsidR="00075565" w:rsidRPr="00075565" w:rsidRDefault="00075565" w:rsidP="00075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1902"/>
        <w:gridCol w:w="1019"/>
        <w:gridCol w:w="1363"/>
        <w:gridCol w:w="2192"/>
        <w:gridCol w:w="591"/>
        <w:gridCol w:w="491"/>
      </w:tblGrid>
      <w:tr w:rsidR="00075565" w:rsidRPr="00075565" w:rsidTr="00B111E8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val="en-US"/>
              </w:rPr>
            </w:pPr>
            <w:r w:rsidRPr="00075565">
              <w:rPr>
                <w:rFonts w:ascii="Arial" w:eastAsia="Calibri" w:hAnsi="Arial" w:cs="Arial"/>
                <w:b/>
                <w:bCs/>
                <w:color w:val="010205"/>
                <w:lang w:val="en-US"/>
              </w:rPr>
              <w:t>Coefficients</w:t>
            </w:r>
            <w:r w:rsidRPr="00075565">
              <w:rPr>
                <w:rFonts w:ascii="Arial" w:eastAsia="Calibr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18.725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2.795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6.700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kualitas pelayanan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.185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.207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2.547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.012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sosialisasi pajak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.193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.233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2.714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.008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penggunaan e-filing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.172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.198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2.402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.018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kesadaran wajib pajak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.184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.211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2.457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.016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264A60"/>
                <w:sz w:val="18"/>
                <w:szCs w:val="18"/>
                <w:lang w:val="en-US"/>
              </w:rPr>
              <w:t>sanksi perpajakan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.190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.076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.214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2.519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highlight w:val="yellow"/>
                <w:lang w:val="en-US"/>
              </w:rPr>
              <w:t>.013</w:t>
            </w:r>
          </w:p>
        </w:tc>
      </w:tr>
      <w:tr w:rsidR="00075565" w:rsidRPr="00075565" w:rsidTr="00B111E8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565" w:rsidRPr="00075565" w:rsidRDefault="00075565" w:rsidP="000755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</w:pPr>
            <w:r w:rsidRPr="00075565">
              <w:rPr>
                <w:rFonts w:ascii="Arial" w:eastAsia="Calibri" w:hAnsi="Arial" w:cs="Arial"/>
                <w:color w:val="010205"/>
                <w:sz w:val="18"/>
                <w:szCs w:val="18"/>
                <w:lang w:val="en-US"/>
              </w:rPr>
              <w:t>a. Dependent Variable: kepatuhan wajib pajak</w:t>
            </w:r>
          </w:p>
        </w:tc>
      </w:tr>
    </w:tbl>
    <w:p w:rsidR="00ED7D14" w:rsidRDefault="00075565"/>
    <w:sectPr w:rsidR="00ED7D14" w:rsidSect="00075565">
      <w:headerReference w:type="default" r:id="rId9"/>
      <w:pgSz w:w="11906" w:h="16838"/>
      <w:pgMar w:top="2268" w:right="1701" w:bottom="1701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65" w:rsidRDefault="00075565" w:rsidP="00075565">
      <w:pPr>
        <w:spacing w:after="0" w:line="240" w:lineRule="auto"/>
      </w:pPr>
      <w:r>
        <w:separator/>
      </w:r>
    </w:p>
  </w:endnote>
  <w:endnote w:type="continuationSeparator" w:id="0">
    <w:p w:rsidR="00075565" w:rsidRDefault="00075565" w:rsidP="0007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65" w:rsidRDefault="00075565" w:rsidP="00075565">
      <w:pPr>
        <w:spacing w:after="0" w:line="240" w:lineRule="auto"/>
      </w:pPr>
      <w:r>
        <w:separator/>
      </w:r>
    </w:p>
  </w:footnote>
  <w:footnote w:type="continuationSeparator" w:id="0">
    <w:p w:rsidR="00075565" w:rsidRDefault="00075565" w:rsidP="0007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82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5565" w:rsidRDefault="000755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075565" w:rsidRDefault="00075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65"/>
    <w:rsid w:val="00075565"/>
    <w:rsid w:val="000F4608"/>
    <w:rsid w:val="003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565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565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75565"/>
  </w:style>
  <w:style w:type="paragraph" w:styleId="ListParagraph">
    <w:name w:val="List Paragraph"/>
    <w:aliases w:val="Body of text,List Paragraph1,skripsi,spasi 2 taiiii"/>
    <w:basedOn w:val="Normal"/>
    <w:link w:val="ListParagraphChar"/>
    <w:uiPriority w:val="34"/>
    <w:qFormat/>
    <w:rsid w:val="00075565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Body of text Char,List Paragraph1 Char,skripsi Char,spasi 2 taiiii Char"/>
    <w:link w:val="ListParagraph"/>
    <w:uiPriority w:val="34"/>
    <w:qFormat/>
    <w:locked/>
    <w:rsid w:val="00075565"/>
    <w:rPr>
      <w:lang w:val="en-ID"/>
    </w:rPr>
  </w:style>
  <w:style w:type="table" w:customStyle="1" w:styleId="TableGrid1">
    <w:name w:val="Table Grid1"/>
    <w:basedOn w:val="TableNormal"/>
    <w:next w:val="TableGrid"/>
    <w:uiPriority w:val="59"/>
    <w:qFormat/>
    <w:rsid w:val="000755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56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075565"/>
    <w:pPr>
      <w:spacing w:after="160" w:line="259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65"/>
    <w:pPr>
      <w:spacing w:after="0" w:line="240" w:lineRule="auto"/>
    </w:pPr>
    <w:rPr>
      <w:rFonts w:ascii="Tahoma" w:eastAsia="SimSun" w:hAnsi="Tahoma" w:cs="Tahoma"/>
      <w:sz w:val="16"/>
      <w:szCs w:val="16"/>
      <w:lang w:val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65"/>
    <w:rPr>
      <w:rFonts w:ascii="Tahoma" w:eastAsia="SimSun" w:hAnsi="Tahoma" w:cs="Tahoma"/>
      <w:sz w:val="16"/>
      <w:szCs w:val="16"/>
      <w:lang w:val="zh-CN"/>
    </w:rPr>
  </w:style>
  <w:style w:type="paragraph" w:styleId="BodyTextIndent2">
    <w:name w:val="Body Text Indent 2"/>
    <w:basedOn w:val="Normal"/>
    <w:link w:val="BodyTextIndent2Char"/>
    <w:qFormat/>
    <w:rsid w:val="00075565"/>
    <w:pPr>
      <w:spacing w:after="160" w:line="480" w:lineRule="auto"/>
      <w:ind w:left="392" w:firstLine="77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75565"/>
    <w:rPr>
      <w:rFonts w:ascii="Times New Roman" w:eastAsia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qFormat/>
    <w:rsid w:val="00075565"/>
    <w:pPr>
      <w:spacing w:after="0" w:line="528" w:lineRule="auto"/>
      <w:ind w:firstLine="77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755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75565"/>
    <w:rPr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075565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7556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75565"/>
    <w:pPr>
      <w:spacing w:after="100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5565"/>
    <w:pPr>
      <w:tabs>
        <w:tab w:val="left" w:pos="851"/>
        <w:tab w:val="right" w:leader="dot" w:pos="7927"/>
      </w:tabs>
      <w:spacing w:after="100"/>
      <w:ind w:left="851" w:hanging="567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565"/>
    <w:pPr>
      <w:tabs>
        <w:tab w:val="center" w:pos="4680"/>
        <w:tab w:val="right" w:pos="9360"/>
      </w:tabs>
      <w:spacing w:after="0" w:line="240" w:lineRule="auto"/>
    </w:pPr>
    <w:rPr>
      <w:rFonts w:eastAsia="SimSun"/>
      <w:lang w:val="zh-CN"/>
    </w:rPr>
  </w:style>
  <w:style w:type="character" w:customStyle="1" w:styleId="HeaderChar">
    <w:name w:val="Header Char"/>
    <w:basedOn w:val="DefaultParagraphFont"/>
    <w:link w:val="Header"/>
    <w:uiPriority w:val="99"/>
    <w:rsid w:val="00075565"/>
    <w:rPr>
      <w:rFonts w:eastAsia="SimSun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075565"/>
    <w:pPr>
      <w:tabs>
        <w:tab w:val="center" w:pos="4680"/>
        <w:tab w:val="right" w:pos="9360"/>
      </w:tabs>
      <w:spacing w:after="0" w:line="240" w:lineRule="auto"/>
    </w:pPr>
    <w:rPr>
      <w:rFonts w:eastAsia="SimSun"/>
      <w:lang w:val="zh-CN"/>
    </w:rPr>
  </w:style>
  <w:style w:type="character" w:customStyle="1" w:styleId="FooterChar">
    <w:name w:val="Footer Char"/>
    <w:basedOn w:val="DefaultParagraphFont"/>
    <w:link w:val="Footer"/>
    <w:uiPriority w:val="99"/>
    <w:rsid w:val="00075565"/>
    <w:rPr>
      <w:rFonts w:eastAsia="SimSun"/>
      <w:lang w:val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75565"/>
    <w:rPr>
      <w:color w:val="954F72"/>
      <w:u w:val="single"/>
    </w:rPr>
  </w:style>
  <w:style w:type="paragraph" w:customStyle="1" w:styleId="msonormal0">
    <w:name w:val="msonormal"/>
    <w:basedOn w:val="Normal"/>
    <w:rsid w:val="0007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075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7">
    <w:name w:val="xl67"/>
    <w:basedOn w:val="Normal"/>
    <w:rsid w:val="00075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075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0755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0755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0755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07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5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565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565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75565"/>
  </w:style>
  <w:style w:type="paragraph" w:styleId="ListParagraph">
    <w:name w:val="List Paragraph"/>
    <w:aliases w:val="Body of text,List Paragraph1,skripsi,spasi 2 taiiii"/>
    <w:basedOn w:val="Normal"/>
    <w:link w:val="ListParagraphChar"/>
    <w:uiPriority w:val="34"/>
    <w:qFormat/>
    <w:rsid w:val="00075565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Body of text Char,List Paragraph1 Char,skripsi Char,spasi 2 taiiii Char"/>
    <w:link w:val="ListParagraph"/>
    <w:uiPriority w:val="34"/>
    <w:qFormat/>
    <w:locked/>
    <w:rsid w:val="00075565"/>
    <w:rPr>
      <w:lang w:val="en-ID"/>
    </w:rPr>
  </w:style>
  <w:style w:type="table" w:customStyle="1" w:styleId="TableGrid1">
    <w:name w:val="Table Grid1"/>
    <w:basedOn w:val="TableNormal"/>
    <w:next w:val="TableGrid"/>
    <w:uiPriority w:val="59"/>
    <w:qFormat/>
    <w:rsid w:val="000755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56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075565"/>
    <w:pPr>
      <w:spacing w:after="160" w:line="259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65"/>
    <w:pPr>
      <w:spacing w:after="0" w:line="240" w:lineRule="auto"/>
    </w:pPr>
    <w:rPr>
      <w:rFonts w:ascii="Tahoma" w:eastAsia="SimSun" w:hAnsi="Tahoma" w:cs="Tahoma"/>
      <w:sz w:val="16"/>
      <w:szCs w:val="16"/>
      <w:lang w:val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65"/>
    <w:rPr>
      <w:rFonts w:ascii="Tahoma" w:eastAsia="SimSun" w:hAnsi="Tahoma" w:cs="Tahoma"/>
      <w:sz w:val="16"/>
      <w:szCs w:val="16"/>
      <w:lang w:val="zh-CN"/>
    </w:rPr>
  </w:style>
  <w:style w:type="paragraph" w:styleId="BodyTextIndent2">
    <w:name w:val="Body Text Indent 2"/>
    <w:basedOn w:val="Normal"/>
    <w:link w:val="BodyTextIndent2Char"/>
    <w:qFormat/>
    <w:rsid w:val="00075565"/>
    <w:pPr>
      <w:spacing w:after="160" w:line="480" w:lineRule="auto"/>
      <w:ind w:left="392" w:firstLine="77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75565"/>
    <w:rPr>
      <w:rFonts w:ascii="Times New Roman" w:eastAsia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qFormat/>
    <w:rsid w:val="00075565"/>
    <w:pPr>
      <w:spacing w:after="0" w:line="528" w:lineRule="auto"/>
      <w:ind w:firstLine="77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755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75565"/>
    <w:rPr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075565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7556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75565"/>
    <w:pPr>
      <w:spacing w:after="100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5565"/>
    <w:pPr>
      <w:tabs>
        <w:tab w:val="left" w:pos="851"/>
        <w:tab w:val="right" w:leader="dot" w:pos="7927"/>
      </w:tabs>
      <w:spacing w:after="100"/>
      <w:ind w:left="851" w:hanging="567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565"/>
    <w:pPr>
      <w:tabs>
        <w:tab w:val="center" w:pos="4680"/>
        <w:tab w:val="right" w:pos="9360"/>
      </w:tabs>
      <w:spacing w:after="0" w:line="240" w:lineRule="auto"/>
    </w:pPr>
    <w:rPr>
      <w:rFonts w:eastAsia="SimSun"/>
      <w:lang w:val="zh-CN"/>
    </w:rPr>
  </w:style>
  <w:style w:type="character" w:customStyle="1" w:styleId="HeaderChar">
    <w:name w:val="Header Char"/>
    <w:basedOn w:val="DefaultParagraphFont"/>
    <w:link w:val="Header"/>
    <w:uiPriority w:val="99"/>
    <w:rsid w:val="00075565"/>
    <w:rPr>
      <w:rFonts w:eastAsia="SimSun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075565"/>
    <w:pPr>
      <w:tabs>
        <w:tab w:val="center" w:pos="4680"/>
        <w:tab w:val="right" w:pos="9360"/>
      </w:tabs>
      <w:spacing w:after="0" w:line="240" w:lineRule="auto"/>
    </w:pPr>
    <w:rPr>
      <w:rFonts w:eastAsia="SimSun"/>
      <w:lang w:val="zh-CN"/>
    </w:rPr>
  </w:style>
  <w:style w:type="character" w:customStyle="1" w:styleId="FooterChar">
    <w:name w:val="Footer Char"/>
    <w:basedOn w:val="DefaultParagraphFont"/>
    <w:link w:val="Footer"/>
    <w:uiPriority w:val="99"/>
    <w:rsid w:val="00075565"/>
    <w:rPr>
      <w:rFonts w:eastAsia="SimSun"/>
      <w:lang w:val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75565"/>
    <w:rPr>
      <w:color w:val="954F72"/>
      <w:u w:val="single"/>
    </w:rPr>
  </w:style>
  <w:style w:type="paragraph" w:customStyle="1" w:styleId="msonormal0">
    <w:name w:val="msonormal"/>
    <w:basedOn w:val="Normal"/>
    <w:rsid w:val="0007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075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7">
    <w:name w:val="xl67"/>
    <w:basedOn w:val="Normal"/>
    <w:rsid w:val="00075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075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0755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0755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0755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0755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07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5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Ari10</b:Tag>
    <b:SourceType>Book</b:SourceType>
    <b:Guid>{C984B40D-B280-4709-B7B0-028EC02FD9C8}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2010</b:Year>
    <b:City>Jakarta</b:City>
    <b:Publisher>Rineka Cipta</b:Publisher>
    <b:RefOrder>1</b:RefOrder>
  </b:Source>
  <b:Source>
    <b:Tag>Gho18</b:Tag>
    <b:SourceType>Book</b:SourceType>
    <b:Guid>{99D239E5-1885-407D-AD0F-B7A13B43ADC6}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City>Semarang</b:City>
    <b:Publisher>Badan Penerbit-Universitas Diponegoro</b:Publisher>
    <b:RefOrder>2</b:RefOrder>
  </b:Source>
  <b:Source>
    <b:Tag>Gun13</b:Tag>
    <b:SourceType>Book</b:SourceType>
    <b:Guid>{3F78A7C3-0E34-4512-B07B-B4AB0413235A}</b:Guid>
    <b:Author>
      <b:Author>
        <b:NameList>
          <b:Person>
            <b:Last>Gunadi</b:Last>
          </b:Person>
        </b:NameList>
      </b:Author>
    </b:Author>
    <b:Title>Panduan Komprehensif Pajak Penghasilan</b:Title>
    <b:Year>2013</b:Year>
    <b:City>Jakarta</b:City>
    <b:Publisher>Bee Media Indonesia</b:Publisher>
    <b:RefOrder>3</b:RefOrder>
  </b:Source>
  <b:Source>
    <b:Tag>Har11</b:Tag>
    <b:SourceType>Book</b:SourceType>
    <b:Guid>{D29CE675-ADB4-4DBA-9EBE-6FDF1DF3DAD1}</b:Guid>
    <b:Author>
      <b:Author>
        <b:NameList>
          <b:Person>
            <b:Last>Hardiansyah</b:Last>
          </b:Person>
        </b:NameList>
      </b:Author>
    </b:Author>
    <b:Title>Kualitas Pelayanan Publik</b:Title>
    <b:Year>2011</b:Year>
    <b:City>Yogyakarta</b:City>
    <b:Publisher>Gava Media</b:Publisher>
    <b:RefOrder>4</b:RefOrder>
  </b:Source>
  <b:Source>
    <b:Tag>Iri05</b:Tag>
    <b:SourceType>Book</b:SourceType>
    <b:Guid>{E0B27F33-1192-42BD-A069-905E442DAF6B}</b:Guid>
    <b:Author>
      <b:Author>
        <b:NameList>
          <b:Person>
            <b:Last>Irianto</b:Last>
            <b:First>Edi</b:First>
            <b:Middle>Slamet</b:Middle>
          </b:Person>
        </b:NameList>
      </b:Author>
    </b:Author>
    <b:Title>Politik Perpajakan: Membangun Demokrasi Negara</b:Title>
    <b:Year>2005</b:Year>
    <b:City>Yogyakarta</b:City>
    <b:Publisher>UII Press</b:Publisher>
    <b:RefOrder>5</b:RefOrder>
  </b:Source>
  <b:Source>
    <b:Tag>Mar08</b:Tag>
    <b:SourceType>Book</b:SourceType>
    <b:Guid>{2FBF9A50-E9EC-4288-A3FA-065223204FF1}</b:Guid>
    <b:Author>
      <b:Author>
        <b:NameList>
          <b:Person>
            <b:Last>Mardiasmo</b:Last>
          </b:Person>
        </b:NameList>
      </b:Author>
    </b:Author>
    <b:Title>Perpajakan, Edisi Revisi</b:Title>
    <b:Year>2008</b:Year>
    <b:City>Yogyakarta</b:City>
    <b:Publisher>Andi</b:Publisher>
    <b:RefOrder>6</b:RefOrder>
  </b:Source>
  <b:Source>
    <b:Tag>Phi07</b:Tag>
    <b:SourceType>Book</b:SourceType>
    <b:Guid>{C7D88EEC-D37D-47BD-B985-B6DB28EF8BA7}</b:Guid>
    <b:Author>
      <b:Author>
        <b:NameList>
          <b:Person>
            <b:Last>Kotler</b:Last>
            <b:First>Philip</b:First>
          </b:Person>
        </b:NameList>
      </b:Author>
    </b:Author>
    <b:Title>Manajemen Pemasaran, Edisi 11 Jilid 1 dan 2 Pemasaran</b:Title>
    <b:Year>2007</b:Year>
    <b:City>Jakarta</b:City>
    <b:Publisher>PT. Indeks Jakarta</b:Publisher>
    <b:RefOrder>7</b:RefOrder>
  </b:Source>
  <b:Source>
    <b:Tag>Lut05</b:Tag>
    <b:SourceType>Book</b:SourceType>
    <b:Guid>{2D1F942C-06A7-4A00-8CE1-DDC09AFC9555}</b:Guid>
    <b:Author>
      <b:Author>
        <b:NameList>
          <b:Person>
            <b:Last>Luthans</b:Last>
          </b:Person>
        </b:NameList>
      </b:Author>
    </b:Author>
    <b:Title>Perilaku Organisasi Edisi Sepuluh</b:Title>
    <b:Year>2005</b:Year>
    <b:City>Yogyakarta</b:City>
    <b:Publisher>Andi</b:Publisher>
    <b:RefOrder>8</b:RefOrder>
  </b:Source>
  <b:Source>
    <b:Tag>Lib07</b:Tag>
    <b:SourceType>Book</b:SourceType>
    <b:Guid>{434054CE-AA26-4334-8BCF-68076AC54F25}</b:Guid>
    <b:Author>
      <b:Author>
        <b:NameList>
          <b:Person>
            <b:Last>Pandiangan</b:Last>
            <b:First>Liberti</b:First>
          </b:Person>
        </b:NameList>
      </b:Author>
    </b:Author>
    <b:Title>Modernisasi &amp; Reformasi Pelayanan Perpajakan:Berdasarkan UU Terbaru</b:Title>
    <b:Year>2007</b:Year>
    <b:City>Jakarta</b:City>
    <b:Publisher>PT Elex Media Komputindo</b:Publisher>
    <b:RefOrder>9</b:RefOrder>
  </b:Source>
  <b:Source>
    <b:Tag>ABd07</b:Tag>
    <b:SourceType>Book</b:SourceType>
    <b:Guid>{6DBCB46F-3B10-4C27-93DA-9AD8D5FE7E54}</b:Guid>
    <b:Author>
      <b:Author>
        <b:NameList>
          <b:Person>
            <b:Last>Rahman</b:Last>
            <b:First>ABdul</b:First>
          </b:Person>
        </b:NameList>
      </b:Author>
    </b:Author>
    <b:Title>Administrasi Perpajakan</b:Title>
    <b:Year>2007</b:Year>
    <b:City>Bandung</b:City>
    <b:Publisher>Nuansa</b:Publisher>
    <b:RefOrder>10</b:RefOrder>
  </b:Source>
  <b:Source>
    <b:Tag>Sit17</b:Tag>
    <b:SourceType>Book</b:SourceType>
    <b:Guid>{30213CA2-D173-44E7-A4BF-C526076C6897}</b:Guid>
    <b:Author>
      <b:Author>
        <b:NameList>
          <b:Person>
            <b:Last>Rahayu</b:Last>
            <b:First>Siti</b:First>
            <b:Middle>Kurnia</b:Middle>
          </b:Person>
        </b:NameList>
      </b:Author>
    </b:Author>
    <b:Title>Perpajakan Indonesia konsep &amp; aspek formal</b:Title>
    <b:Year>2017</b:Year>
    <b:City>Yogyakarta</b:City>
    <b:Publisher>Graha Ilmu</b:Publisher>
    <b:RefOrder>11</b:RefOrder>
  </b:Source>
  <b:Source>
    <b:Tag>Sit171</b:Tag>
    <b:SourceType>Book</b:SourceType>
    <b:Guid>{CEFFBF48-C6C2-42C3-899E-8EB6E15BCE49}</b:Guid>
    <b:Author>
      <b:Author>
        <b:NameList>
          <b:Person>
            <b:Last>Resmi</b:Last>
            <b:First>Siti</b:First>
          </b:Person>
        </b:NameList>
      </b:Author>
    </b:Author>
    <b:Title>Perpajakan: Teori dan Kasus (10th ed.)</b:Title>
    <b:Year>2017</b:Year>
    <b:City>Jakarta</b:City>
    <b:Publisher>Salemba Empat</b:Publisher>
    <b:RefOrder>12</b:RefOrder>
  </b:Source>
  <b:Source>
    <b:Tag>Ste02</b:Tag>
    <b:SourceType>Book</b:SourceType>
    <b:Guid>{7E966823-2974-41B5-8619-8E63751A20CE}</b:Guid>
    <b:Author>
      <b:Author>
        <b:NameList>
          <b:Person>
            <b:Last>Robbins</b:Last>
            <b:First>Stephen</b:First>
            <b:Middle>P</b:Middle>
          </b:Person>
        </b:NameList>
      </b:Author>
    </b:Author>
    <b:Title>Organizational Behavor</b:Title>
    <b:Year>2002</b:Year>
    <b:City>Jakarta</b:City>
    <b:Publisher>Gramedia</b:Publisher>
    <b:RefOrder>13</b:RefOrder>
  </b:Source>
  <b:Source>
    <b:Tag>Tji14</b:Tag>
    <b:SourceType>Book</b:SourceType>
    <b:Guid>{AC19FFCB-5BAF-47A9-A2CA-29C4881B1171}</b:Guid>
    <b:Author>
      <b:Author>
        <b:NameList>
          <b:Person>
            <b:Last>Fandy</b:Last>
            <b:First>Tjiptono</b:First>
          </b:Person>
        </b:NameList>
      </b:Author>
    </b:Author>
    <b:Title>Pemasaran Jasa</b:Title>
    <b:Year>2014</b:Year>
    <b:City>Yogyakarta</b:City>
    <b:Publisher>Andi Offset</b:Publisher>
    <b:RefOrder>14</b:RefOrder>
  </b:Source>
  <b:Source>
    <b:Tag>Sug12</b:Tag>
    <b:SourceType>Book</b:SourceType>
    <b:Guid>{B24E8702-1876-46C9-9348-6F612C2E0AC9}</b:Guid>
    <b:Author>
      <b:Author>
        <b:NameList>
          <b:Person>
            <b:Last>Wahono</b:Last>
            <b:First>Sugeng</b:First>
          </b:Person>
        </b:NameList>
      </b:Author>
    </b:Author>
    <b:Title>Teori dan Aplikasi: Mengurus Pajak itu Mudah</b:Title>
    <b:Year>2012</b:Year>
    <b:City>Mojokerto</b:City>
    <b:Publisher>Gramedia Direct</b:Publisher>
    <b:RefOrder>15</b:RefOrder>
  </b:Source>
  <b:Source>
    <b:Tag>Wal07</b:Tag>
    <b:SourceType>Book</b:SourceType>
    <b:Guid>{E71F8433-93FD-45DE-8A99-0ABA67F9DC32}</b:Guid>
    <b:Author>
      <b:Author>
        <b:NameList>
          <b:Person>
            <b:Last>Waluyo</b:Last>
          </b:Person>
        </b:NameList>
      </b:Author>
    </b:Author>
    <b:Title>Perpajakan Indonesia</b:Title>
    <b:Year>2007</b:Year>
    <b:City>Jakarta</b:City>
    <b:Publisher>Salemba Empat</b:Publisher>
    <b:RefOrder>16</b:RefOrder>
  </b:Source>
  <b:Source>
    <b:Tag>Ali16</b:Tag>
    <b:SourceType>JournalArticle</b:SourceType>
    <b:Guid>{0EC99370-107A-49B8-956E-D47815F28C29}</b:Guid>
    <b:Title>Service Quality and Income Tax Non-Compliance among Small and Medium Enterprises in Yemen</b:Title>
    <b:Year>2016</b:Year>
    <b:Author>
      <b:Author>
        <b:NameList>
          <b:Person>
            <b:Last>Abdul-Jabbar</b:Last>
            <b:First>Ali</b:First>
            <b:Middle>Al-Ttaffi dan</b:Middle>
          </b:Person>
        </b:NameList>
      </b:Author>
    </b:Author>
    <b:JournalName>Journal of Advanced Research in Business and Management Studies</b:JournalName>
    <b:Pages>12-21</b:Pages>
    <b:RefOrder>17</b:RefOrder>
  </b:Source>
  <b:Source>
    <b:Tag>Est17</b:Tag>
    <b:SourceType>JournalArticle</b:SourceType>
    <b:Guid>{F5E60BCA-5E5C-4834-A3F1-146B1FF2A759}</b:Guid>
    <b:Author>
      <b:Author>
        <b:NameList>
          <b:Person>
            <b:Last>Meiranto</b:Last>
            <b:First>Esti</b:First>
            <b:Middle>Rizqiana Asfa I dan Wahyu</b:Middle>
          </b:Person>
        </b:NameList>
      </b:Author>
    </b:Author>
    <b:Title>Pengaruh Sanksi Perpajakan, Pelayanan Fiskus, Pengetahuan Dan Pemahaman Perpajakan, Kesadaran Perpajakan Terhadap Kepatuhan Wajib Pajak</b:Title>
    <b:JournalName>Diponegoro Journal Of Accounting</b:JournalName>
    <b:Year>2017</b:Year>
    <b:Pages>1-13</b:Pages>
    <b:RefOrder>18</b:RefOrder>
  </b:Source>
  <b:Source>
    <b:Tag>Her13</b:Tag>
    <b:SourceType>JournalArticle</b:SourceType>
    <b:Guid>{45EE2BB5-50EC-49B2-A38A-CDFD15B183CE}</b:Guid>
    <b:Author>
      <b:Author>
        <b:NameList>
          <b:Person>
            <b:Last>Toly</b:Last>
            <b:First>Herryanto</b:First>
            <b:Middle>M dan Agus Arianto</b:Middle>
          </b:Person>
        </b:NameList>
      </b:Author>
    </b:Author>
    <b:Title>Pengaruh Kesadaran Wajib Pajak, Kegiatan Sosialisasi Perpajakan, dan Pemeriksaan Pajak terhadap Penerimaan Pajak Penghasilan di KPP Pratama Surabaya Sawahan</b:Title>
    <b:JournalName>Tax &amp; Accounting Review</b:JournalName>
    <b:Year>2013</b:Year>
    <b:Pages>124-135</b:Pages>
    <b:RefOrder>19</b:RefOrder>
  </b:Source>
  <b:Source>
    <b:Tag>IPu20</b:Tag>
    <b:SourceType>JournalArticle</b:SourceType>
    <b:Guid>{A43E2658-6409-454A-A1F3-975349A4FAF3}</b:Guid>
    <b:Author>
      <b:Author>
        <b:NameList>
          <b:Person>
            <b:Last>Ketut</b:Last>
            <b:First>I</b:First>
            <b:Middle>Putu Ardhian J H dan</b:Middle>
          </b:Person>
        </b:NameList>
      </b:Author>
    </b:Author>
    <b:Title>Pengaruh Penerapan E-Filling Perpajakan, Kualitas Pelayanan, Kesadaran Wajib Pajak, dan Sanksi Perpajakan pada Kepatuhan WPOP</b:Title>
    <b:JournalName>E-Jurnal Akuntansi</b:JournalName>
    <b:Year>2020</b:Year>
    <b:Pages>1183-1195</b:Pages>
    <b:RefOrder>20</b:RefOrder>
  </b:Source>
  <b:Source>
    <b:Tag>Rit20</b:Tag>
    <b:SourceType>JournalArticle</b:SourceType>
    <b:Guid>{53ED4902-4FB7-4CE0-92DE-52BA10584946}</b:Guid>
    <b:Author>
      <b:Author>
        <b:NameList>
          <b:Person>
            <b:Last>Atarwaman</b:Last>
            <b:First>Rita</b:First>
            <b:Middle>J. D.</b:Middle>
          </b:Person>
        </b:NameList>
      </b:Author>
    </b:Author>
    <b:Title>Pengaruh Kesadaran Wajib Pajak, Sanksi Pajak Dan Kualitas Pelayanan Pajak Terhadap Kepatuhan Wajib Pajak Orang Pribadi</b:Title>
    <b:JournalName>Jurnal Akuntansi</b:JournalName>
    <b:Year>2020</b:Year>
    <b:Pages>39-51</b:Pages>
    <b:RefOrder>21</b:RefOrder>
  </b:Source>
</b:Sources>
</file>

<file path=customXml/itemProps1.xml><?xml version="1.0" encoding="utf-8"?>
<ds:datastoreItem xmlns:ds="http://schemas.openxmlformats.org/officeDocument/2006/customXml" ds:itemID="{144CEF40-C03B-488C-AC74-4EBA418B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4565</Words>
  <Characters>26023</Characters>
  <Application>Microsoft Office Word</Application>
  <DocSecurity>0</DocSecurity>
  <Lines>216</Lines>
  <Paragraphs>61</Paragraphs>
  <ScaleCrop>false</ScaleCrop>
  <Company/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Windows Seven</cp:lastModifiedBy>
  <cp:revision>1</cp:revision>
  <dcterms:created xsi:type="dcterms:W3CDTF">2022-02-11T07:02:00Z</dcterms:created>
  <dcterms:modified xsi:type="dcterms:W3CDTF">2022-02-11T07:05:00Z</dcterms:modified>
</cp:coreProperties>
</file>