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7A3" w:rsidRPr="00D672FD" w:rsidRDefault="00ED17A3" w:rsidP="00ED17A3">
      <w:pPr>
        <w:spacing w:line="240" w:lineRule="auto"/>
        <w:jc w:val="center"/>
        <w:rPr>
          <w:rFonts w:ascii="Times New Roman" w:hAnsi="Times New Roman" w:cs="Times New Roman"/>
          <w:b/>
          <w:sz w:val="26"/>
          <w:szCs w:val="26"/>
        </w:rPr>
      </w:pPr>
      <w:r w:rsidRPr="00D672FD">
        <w:rPr>
          <w:rFonts w:ascii="Times New Roman" w:hAnsi="Times New Roman" w:cs="Times New Roman"/>
          <w:b/>
          <w:sz w:val="26"/>
          <w:szCs w:val="26"/>
        </w:rPr>
        <w:t>Pengaruh Kinerja Keuangan dan Struktur Kepemilikan</w:t>
      </w:r>
    </w:p>
    <w:p w:rsidR="00ED17A3" w:rsidRPr="00D672FD" w:rsidRDefault="00ED17A3" w:rsidP="00ED17A3">
      <w:pPr>
        <w:spacing w:line="240" w:lineRule="auto"/>
        <w:jc w:val="center"/>
        <w:rPr>
          <w:rFonts w:ascii="Times New Roman" w:hAnsi="Times New Roman" w:cs="Times New Roman"/>
          <w:b/>
          <w:sz w:val="26"/>
          <w:szCs w:val="26"/>
        </w:rPr>
      </w:pPr>
      <w:r w:rsidRPr="00D672FD">
        <w:rPr>
          <w:rFonts w:ascii="Times New Roman" w:hAnsi="Times New Roman" w:cs="Times New Roman"/>
          <w:b/>
          <w:sz w:val="26"/>
          <w:szCs w:val="26"/>
        </w:rPr>
        <w:t>Terhadap Harga Saham</w:t>
      </w:r>
    </w:p>
    <w:p w:rsidR="00ED17A3" w:rsidRPr="00D672FD" w:rsidRDefault="00ED17A3" w:rsidP="00ED17A3">
      <w:pPr>
        <w:spacing w:line="240" w:lineRule="auto"/>
        <w:jc w:val="center"/>
        <w:rPr>
          <w:rFonts w:ascii="Times New Roman" w:hAnsi="Times New Roman" w:cs="Times New Roman"/>
          <w:b/>
        </w:rPr>
      </w:pPr>
      <w:r w:rsidRPr="00D672FD">
        <w:rPr>
          <w:rFonts w:ascii="Times New Roman" w:hAnsi="Times New Roman" w:cs="Times New Roman"/>
          <w:b/>
        </w:rPr>
        <w:t>Muhamad Dedi Setiawan</w:t>
      </w:r>
      <w:r w:rsidRPr="00D672FD">
        <w:rPr>
          <w:rFonts w:ascii="Times New Roman" w:hAnsi="Times New Roman" w:cs="Times New Roman"/>
          <w:b/>
          <w:vertAlign w:val="superscript"/>
        </w:rPr>
        <w:t>1*</w:t>
      </w:r>
      <w:r w:rsidRPr="00D672FD">
        <w:rPr>
          <w:rFonts w:ascii="Times New Roman" w:hAnsi="Times New Roman" w:cs="Times New Roman"/>
          <w:b/>
        </w:rPr>
        <w:t>, Kartika Hendra Titisari</w:t>
      </w:r>
      <w:r w:rsidRPr="00D672FD">
        <w:rPr>
          <w:rFonts w:ascii="Times New Roman" w:hAnsi="Times New Roman" w:cs="Times New Roman"/>
          <w:b/>
          <w:vertAlign w:val="superscript"/>
        </w:rPr>
        <w:t>2</w:t>
      </w:r>
      <w:r w:rsidRPr="00D672FD">
        <w:rPr>
          <w:rFonts w:ascii="Times New Roman" w:hAnsi="Times New Roman" w:cs="Times New Roman"/>
          <w:b/>
        </w:rPr>
        <w:t>, Suhendro</w:t>
      </w:r>
      <w:r w:rsidRPr="00D672FD">
        <w:rPr>
          <w:rFonts w:ascii="Times New Roman" w:hAnsi="Times New Roman" w:cs="Times New Roman"/>
          <w:b/>
          <w:vertAlign w:val="superscript"/>
        </w:rPr>
        <w:t>3</w:t>
      </w:r>
    </w:p>
    <w:p w:rsidR="00ED17A3" w:rsidRDefault="00ED17A3" w:rsidP="00ED17A3">
      <w:pPr>
        <w:spacing w:line="240" w:lineRule="auto"/>
        <w:jc w:val="center"/>
        <w:rPr>
          <w:rFonts w:ascii="Times New Roman" w:hAnsi="Times New Roman" w:cs="Times New Roman"/>
        </w:rPr>
      </w:pPr>
      <w:r>
        <w:rPr>
          <w:rFonts w:ascii="Times New Roman" w:hAnsi="Times New Roman" w:cs="Times New Roman"/>
          <w:vertAlign w:val="superscript"/>
        </w:rPr>
        <w:t>1,2,3</w:t>
      </w:r>
      <w:r>
        <w:rPr>
          <w:rFonts w:ascii="Times New Roman" w:hAnsi="Times New Roman" w:cs="Times New Roman"/>
        </w:rPr>
        <w:t>Fakultas Ekonomi Universitas Islam Batik, Surakarta.</w:t>
      </w:r>
    </w:p>
    <w:p w:rsidR="00ED17A3" w:rsidRDefault="00ED17A3" w:rsidP="00ED17A3">
      <w:pPr>
        <w:spacing w:line="240" w:lineRule="auto"/>
        <w:jc w:val="center"/>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 xml:space="preserve">Email: </w:t>
      </w:r>
      <w:hyperlink r:id="rId8" w:history="1">
        <w:r w:rsidRPr="00B3466C">
          <w:rPr>
            <w:rStyle w:val="Hyperlink"/>
            <w:rFonts w:ascii="Times New Roman" w:hAnsi="Times New Roman" w:cs="Times New Roman"/>
          </w:rPr>
          <w:t>muhdedii33@gmail.com</w:t>
        </w:r>
      </w:hyperlink>
    </w:p>
    <w:p w:rsidR="00ED17A3" w:rsidRDefault="00ED17A3" w:rsidP="00ED17A3">
      <w:pPr>
        <w:spacing w:line="240" w:lineRule="auto"/>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Email: </w:t>
      </w:r>
      <w:hyperlink r:id="rId9" w:history="1">
        <w:r w:rsidRPr="00B3466C">
          <w:rPr>
            <w:rStyle w:val="Hyperlink"/>
            <w:rFonts w:ascii="Times New Roman" w:hAnsi="Times New Roman" w:cs="Times New Roman"/>
          </w:rPr>
          <w:t>kartikatitisari@yahoo.com</w:t>
        </w:r>
      </w:hyperlink>
    </w:p>
    <w:p w:rsidR="00ED17A3" w:rsidRDefault="00ED17A3" w:rsidP="00D672FD">
      <w:pPr>
        <w:spacing w:line="240" w:lineRule="auto"/>
        <w:jc w:val="center"/>
        <w:rPr>
          <w:rStyle w:val="Hyperlink"/>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 xml:space="preserve">Email: </w:t>
      </w:r>
      <w:hyperlink r:id="rId10" w:history="1">
        <w:r w:rsidRPr="00B3466C">
          <w:rPr>
            <w:rStyle w:val="Hyperlink"/>
            <w:rFonts w:ascii="Times New Roman" w:hAnsi="Times New Roman" w:cs="Times New Roman"/>
          </w:rPr>
          <w:t>dro_s@yahoo.com</w:t>
        </w:r>
      </w:hyperlink>
    </w:p>
    <w:p w:rsidR="000B00DD" w:rsidRPr="000B00DD" w:rsidRDefault="000B00DD" w:rsidP="00D672FD">
      <w:pPr>
        <w:spacing w:line="240" w:lineRule="auto"/>
        <w:jc w:val="center"/>
        <w:rPr>
          <w:rFonts w:ascii="Times New Roman" w:hAnsi="Times New Roman" w:cs="Times New Roman"/>
          <w:b/>
        </w:rPr>
      </w:pPr>
      <w:r>
        <w:rPr>
          <w:rFonts w:ascii="Times New Roman" w:hAnsi="Times New Roman" w:cs="Times New Roman"/>
          <w:b/>
        </w:rPr>
        <w:t xml:space="preserve">Abstract </w:t>
      </w:r>
    </w:p>
    <w:p w:rsidR="00397A1F" w:rsidRDefault="001C4176" w:rsidP="0093784C">
      <w:pPr>
        <w:spacing w:line="240" w:lineRule="auto"/>
        <w:ind w:firstLine="567"/>
        <w:jc w:val="both"/>
        <w:rPr>
          <w:rFonts w:ascii="Times New Roman" w:hAnsi="Times New Roman" w:cs="Times New Roman"/>
        </w:rPr>
      </w:pPr>
      <w:r>
        <w:rPr>
          <w:rFonts w:ascii="Times New Roman" w:hAnsi="Times New Roman" w:cs="Times New Roman"/>
        </w:rPr>
        <w:t>Penelitian</w:t>
      </w:r>
      <w:r w:rsidR="00982931" w:rsidRPr="00982931">
        <w:rPr>
          <w:rFonts w:ascii="Times New Roman" w:hAnsi="Times New Roman" w:cs="Times New Roman"/>
          <w:color w:val="FFFFFF" w:themeColor="background1"/>
        </w:rPr>
        <w:t>i</w:t>
      </w:r>
      <w:r w:rsidR="000B00DD">
        <w:rPr>
          <w:rFonts w:ascii="Times New Roman" w:hAnsi="Times New Roman" w:cs="Times New Roman"/>
        </w:rPr>
        <w:t>ini</w:t>
      </w:r>
      <w:r w:rsidR="00982931" w:rsidRPr="00982931">
        <w:rPr>
          <w:rFonts w:ascii="Times New Roman" w:hAnsi="Times New Roman" w:cs="Times New Roman"/>
          <w:color w:val="FFFFFF" w:themeColor="background1"/>
        </w:rPr>
        <w:t>i</w:t>
      </w:r>
      <w:r w:rsidR="000B00DD">
        <w:rPr>
          <w:rFonts w:ascii="Times New Roman" w:hAnsi="Times New Roman" w:cs="Times New Roman"/>
        </w:rPr>
        <w:t>bertujuan</w:t>
      </w:r>
      <w:r w:rsidR="00982931" w:rsidRPr="00982931">
        <w:rPr>
          <w:rFonts w:ascii="Times New Roman" w:hAnsi="Times New Roman" w:cs="Times New Roman"/>
          <w:color w:val="FFFFFF" w:themeColor="background1"/>
        </w:rPr>
        <w:t>i</w:t>
      </w:r>
      <w:r w:rsidR="000B00DD">
        <w:rPr>
          <w:rFonts w:ascii="Times New Roman" w:hAnsi="Times New Roman" w:cs="Times New Roman"/>
        </w:rPr>
        <w:t>dalam</w:t>
      </w:r>
      <w:r w:rsidR="00982931" w:rsidRPr="00982931">
        <w:rPr>
          <w:rFonts w:ascii="Times New Roman" w:hAnsi="Times New Roman" w:cs="Times New Roman"/>
          <w:color w:val="FFFFFF" w:themeColor="background1"/>
        </w:rPr>
        <w:t>i</w:t>
      </w:r>
      <w:r w:rsidR="000B00DD">
        <w:rPr>
          <w:rFonts w:ascii="Times New Roman" w:hAnsi="Times New Roman" w:cs="Times New Roman"/>
        </w:rPr>
        <w:t>mengetahui</w:t>
      </w:r>
      <w:r w:rsidR="00982931" w:rsidRPr="00982931">
        <w:rPr>
          <w:rFonts w:ascii="Times New Roman" w:hAnsi="Times New Roman" w:cs="Times New Roman"/>
          <w:color w:val="FFFFFF" w:themeColor="background1"/>
        </w:rPr>
        <w:t>i</w:t>
      </w:r>
      <w:r w:rsidR="000B00DD">
        <w:rPr>
          <w:rFonts w:ascii="Times New Roman" w:hAnsi="Times New Roman" w:cs="Times New Roman"/>
        </w:rPr>
        <w:t>pengaruh</w:t>
      </w:r>
      <w:r w:rsidR="00982931" w:rsidRPr="00982931">
        <w:rPr>
          <w:rFonts w:ascii="Times New Roman" w:hAnsi="Times New Roman" w:cs="Times New Roman"/>
          <w:color w:val="FFFFFF" w:themeColor="background1"/>
        </w:rPr>
        <w:t>i</w:t>
      </w:r>
      <w:r w:rsidR="000B00DD">
        <w:rPr>
          <w:rFonts w:ascii="Times New Roman" w:hAnsi="Times New Roman" w:cs="Times New Roman"/>
        </w:rPr>
        <w:t>kinerja</w:t>
      </w:r>
      <w:r w:rsidR="00982931" w:rsidRPr="00982931">
        <w:rPr>
          <w:rFonts w:ascii="Times New Roman" w:hAnsi="Times New Roman" w:cs="Times New Roman"/>
          <w:color w:val="FFFFFF" w:themeColor="background1"/>
        </w:rPr>
        <w:t>i</w:t>
      </w:r>
      <w:r w:rsidR="000B00DD">
        <w:rPr>
          <w:rFonts w:ascii="Times New Roman" w:hAnsi="Times New Roman" w:cs="Times New Roman"/>
        </w:rPr>
        <w:t>keuangan</w:t>
      </w:r>
      <w:r w:rsidR="00982931" w:rsidRPr="00982931">
        <w:rPr>
          <w:rFonts w:ascii="Times New Roman" w:hAnsi="Times New Roman" w:cs="Times New Roman"/>
          <w:color w:val="FFFFFF" w:themeColor="background1"/>
        </w:rPr>
        <w:t>i</w:t>
      </w:r>
      <w:r w:rsidR="000B00DD">
        <w:rPr>
          <w:rFonts w:ascii="Times New Roman" w:hAnsi="Times New Roman" w:cs="Times New Roman"/>
        </w:rPr>
        <w:t>dan</w:t>
      </w:r>
      <w:r w:rsidR="00982931" w:rsidRPr="00982931">
        <w:rPr>
          <w:rFonts w:ascii="Times New Roman" w:hAnsi="Times New Roman" w:cs="Times New Roman"/>
          <w:color w:val="FFFFFF" w:themeColor="background1"/>
        </w:rPr>
        <w:t>i</w:t>
      </w:r>
      <w:r w:rsidR="000B00DD">
        <w:rPr>
          <w:rFonts w:ascii="Times New Roman" w:hAnsi="Times New Roman" w:cs="Times New Roman"/>
        </w:rPr>
        <w:t>struktur</w:t>
      </w:r>
      <w:r w:rsidR="00982931" w:rsidRPr="00982931">
        <w:rPr>
          <w:rFonts w:ascii="Times New Roman" w:hAnsi="Times New Roman" w:cs="Times New Roman"/>
          <w:color w:val="FFFFFF" w:themeColor="background1"/>
        </w:rPr>
        <w:t>i</w:t>
      </w:r>
      <w:r w:rsidR="000B00DD">
        <w:rPr>
          <w:rFonts w:ascii="Times New Roman" w:hAnsi="Times New Roman" w:cs="Times New Roman"/>
        </w:rPr>
        <w:t>k</w:t>
      </w:r>
      <w:r>
        <w:rPr>
          <w:rFonts w:ascii="Times New Roman" w:hAnsi="Times New Roman" w:cs="Times New Roman"/>
        </w:rPr>
        <w:t>epemilikan</w:t>
      </w:r>
      <w:r w:rsidR="00982931" w:rsidRPr="00982931">
        <w:rPr>
          <w:rFonts w:ascii="Times New Roman" w:hAnsi="Times New Roman" w:cs="Times New Roman"/>
          <w:color w:val="FFFFFF" w:themeColor="background1"/>
        </w:rPr>
        <w:t>i</w:t>
      </w:r>
      <w:r w:rsidR="000B00DD">
        <w:rPr>
          <w:rFonts w:ascii="Times New Roman" w:hAnsi="Times New Roman" w:cs="Times New Roman"/>
        </w:rPr>
        <w:t>terhadap</w:t>
      </w:r>
      <w:r w:rsidR="00982931" w:rsidRPr="00982931">
        <w:rPr>
          <w:rFonts w:ascii="Times New Roman" w:hAnsi="Times New Roman" w:cs="Times New Roman"/>
          <w:color w:val="FFFFFF" w:themeColor="background1"/>
        </w:rPr>
        <w:t>i</w:t>
      </w:r>
      <w:r w:rsidR="000B00DD">
        <w:rPr>
          <w:rFonts w:ascii="Times New Roman" w:hAnsi="Times New Roman" w:cs="Times New Roman"/>
        </w:rPr>
        <w:t>harga</w:t>
      </w:r>
      <w:r w:rsidR="00982931" w:rsidRPr="00982931">
        <w:rPr>
          <w:rFonts w:ascii="Times New Roman" w:hAnsi="Times New Roman" w:cs="Times New Roman"/>
          <w:color w:val="FFFFFF" w:themeColor="background1"/>
        </w:rPr>
        <w:t>i</w:t>
      </w:r>
      <w:r w:rsidR="000B00DD">
        <w:rPr>
          <w:rFonts w:ascii="Times New Roman" w:hAnsi="Times New Roman" w:cs="Times New Roman"/>
        </w:rPr>
        <w:t>saham. Dalam penelitian</w:t>
      </w:r>
      <w:r w:rsidR="00982931" w:rsidRPr="00982931">
        <w:rPr>
          <w:rFonts w:ascii="Times New Roman" w:hAnsi="Times New Roman" w:cs="Times New Roman"/>
          <w:color w:val="FFFFFF" w:themeColor="background1"/>
        </w:rPr>
        <w:t>i</w:t>
      </w:r>
      <w:r w:rsidR="000B00DD">
        <w:rPr>
          <w:rFonts w:ascii="Times New Roman" w:hAnsi="Times New Roman" w:cs="Times New Roman"/>
        </w:rPr>
        <w:t>terdapat</w:t>
      </w:r>
      <w:r w:rsidR="00982931" w:rsidRPr="00982931">
        <w:rPr>
          <w:rFonts w:ascii="Times New Roman" w:hAnsi="Times New Roman" w:cs="Times New Roman"/>
          <w:color w:val="FFFFFF" w:themeColor="background1"/>
        </w:rPr>
        <w:t>i</w:t>
      </w:r>
      <w:r w:rsidR="000B00DD">
        <w:rPr>
          <w:rFonts w:ascii="Times New Roman" w:hAnsi="Times New Roman" w:cs="Times New Roman"/>
        </w:rPr>
        <w:t>beberapa faktor yang diuji</w:t>
      </w:r>
      <w:r>
        <w:rPr>
          <w:rFonts w:ascii="Times New Roman" w:hAnsi="Times New Roman" w:cs="Times New Roman"/>
        </w:rPr>
        <w:t xml:space="preserve"> </w:t>
      </w:r>
      <w:r w:rsidR="000B00DD">
        <w:rPr>
          <w:rFonts w:ascii="Times New Roman" w:hAnsi="Times New Roman" w:cs="Times New Roman"/>
        </w:rPr>
        <w:t xml:space="preserve">diantaranya seperti </w:t>
      </w:r>
      <w:r>
        <w:rPr>
          <w:rFonts w:ascii="Times New Roman" w:hAnsi="Times New Roman" w:cs="Times New Roman"/>
        </w:rPr>
        <w:t>profitabilitas (ROE), solv</w:t>
      </w:r>
      <w:r w:rsidR="000B00DD">
        <w:rPr>
          <w:rFonts w:ascii="Times New Roman" w:hAnsi="Times New Roman" w:cs="Times New Roman"/>
        </w:rPr>
        <w:t xml:space="preserve">abilitas (DER), likuiditas (CR), dan variabel non keuangan </w:t>
      </w:r>
      <w:r w:rsidR="00AF21CD">
        <w:rPr>
          <w:rFonts w:ascii="Times New Roman" w:hAnsi="Times New Roman" w:cs="Times New Roman"/>
        </w:rPr>
        <w:t xml:space="preserve">yaitu struktur kepemilikan. Populasi </w:t>
      </w:r>
      <w:r>
        <w:rPr>
          <w:rFonts w:ascii="Times New Roman" w:hAnsi="Times New Roman" w:cs="Times New Roman"/>
        </w:rPr>
        <w:t xml:space="preserve">penelitian ini terdiri dari 13 perusahaan menggunakan teknik penentuan sampel </w:t>
      </w:r>
      <w:r>
        <w:rPr>
          <w:rFonts w:ascii="Times New Roman" w:hAnsi="Times New Roman" w:cs="Times New Roman"/>
          <w:i/>
        </w:rPr>
        <w:t xml:space="preserve">purposive sampling </w:t>
      </w:r>
      <w:r>
        <w:rPr>
          <w:rFonts w:ascii="Times New Roman" w:hAnsi="Times New Roman" w:cs="Times New Roman"/>
        </w:rPr>
        <w:t xml:space="preserve">sehingga didapat 9 perusahaan manufaktur sub sektor ototmotif yang memnuhi kriteria dalam kurun tahun 2015-2019. </w:t>
      </w:r>
      <w:r w:rsidR="00397A1F">
        <w:rPr>
          <w:rFonts w:ascii="Times New Roman" w:hAnsi="Times New Roman" w:cs="Times New Roman"/>
        </w:rPr>
        <w:t>H</w:t>
      </w:r>
      <w:r>
        <w:rPr>
          <w:rFonts w:ascii="Times New Roman" w:hAnsi="Times New Roman" w:cs="Times New Roman"/>
        </w:rPr>
        <w:t>asil</w:t>
      </w:r>
      <w:r w:rsidR="00397A1F">
        <w:rPr>
          <w:rFonts w:ascii="Times New Roman" w:hAnsi="Times New Roman" w:cs="Times New Roman"/>
        </w:rPr>
        <w:t xml:space="preserve"> uji T diperoleh bahwa variabel profitabilitas, solvbilitas, likuiditas, dan kepemilikan inst</w:t>
      </w:r>
      <w:r w:rsidR="00AF21CD">
        <w:rPr>
          <w:rFonts w:ascii="Times New Roman" w:hAnsi="Times New Roman" w:cs="Times New Roman"/>
        </w:rPr>
        <w:t>itusional</w:t>
      </w:r>
      <w:r w:rsidR="00982931" w:rsidRPr="00982931">
        <w:rPr>
          <w:rFonts w:ascii="Times New Roman" w:hAnsi="Times New Roman" w:cs="Times New Roman"/>
          <w:color w:val="FFFFFF" w:themeColor="background1"/>
        </w:rPr>
        <w:t>i</w:t>
      </w:r>
      <w:r w:rsidR="00AF21CD">
        <w:rPr>
          <w:rFonts w:ascii="Times New Roman" w:hAnsi="Times New Roman" w:cs="Times New Roman"/>
        </w:rPr>
        <w:t>tidak</w:t>
      </w:r>
      <w:r w:rsidR="00982931" w:rsidRPr="00982931">
        <w:rPr>
          <w:rFonts w:ascii="Times New Roman" w:hAnsi="Times New Roman" w:cs="Times New Roman"/>
          <w:color w:val="FFFFFF" w:themeColor="background1"/>
        </w:rPr>
        <w:t>i</w:t>
      </w:r>
      <w:r w:rsidR="00AF21CD">
        <w:rPr>
          <w:rFonts w:ascii="Times New Roman" w:hAnsi="Times New Roman" w:cs="Times New Roman"/>
        </w:rPr>
        <w:t>berpngaruh</w:t>
      </w:r>
      <w:r w:rsidR="00982931" w:rsidRPr="00982931">
        <w:rPr>
          <w:rFonts w:ascii="Times New Roman" w:hAnsi="Times New Roman" w:cs="Times New Roman"/>
          <w:color w:val="FFFFFF" w:themeColor="background1"/>
        </w:rPr>
        <w:t>i</w:t>
      </w:r>
      <w:r w:rsidR="00AF21CD">
        <w:rPr>
          <w:rFonts w:ascii="Times New Roman" w:hAnsi="Times New Roman" w:cs="Times New Roman"/>
        </w:rPr>
        <w:t>t</w:t>
      </w:r>
      <w:r w:rsidR="00982931">
        <w:rPr>
          <w:rFonts w:ascii="Times New Roman" w:hAnsi="Times New Roman" w:cs="Times New Roman"/>
        </w:rPr>
        <w:t>e</w:t>
      </w:r>
      <w:r w:rsidR="00AF21CD">
        <w:rPr>
          <w:rFonts w:ascii="Times New Roman" w:hAnsi="Times New Roman" w:cs="Times New Roman"/>
        </w:rPr>
        <w:t>rhadap</w:t>
      </w:r>
      <w:r w:rsidR="00982931" w:rsidRPr="00982931">
        <w:rPr>
          <w:rFonts w:ascii="Times New Roman" w:hAnsi="Times New Roman" w:cs="Times New Roman"/>
          <w:color w:val="FFFFFF" w:themeColor="background1"/>
        </w:rPr>
        <w:t>i</w:t>
      </w:r>
      <w:r w:rsidR="00AF21CD">
        <w:rPr>
          <w:rFonts w:ascii="Times New Roman" w:hAnsi="Times New Roman" w:cs="Times New Roman"/>
        </w:rPr>
        <w:t>harga</w:t>
      </w:r>
      <w:r w:rsidR="00982931" w:rsidRPr="00982931">
        <w:rPr>
          <w:rFonts w:ascii="Times New Roman" w:hAnsi="Times New Roman" w:cs="Times New Roman"/>
          <w:color w:val="FFFFFF" w:themeColor="background1"/>
        </w:rPr>
        <w:t>i</w:t>
      </w:r>
      <w:r w:rsidR="00AF21CD">
        <w:rPr>
          <w:rFonts w:ascii="Times New Roman" w:hAnsi="Times New Roman" w:cs="Times New Roman"/>
        </w:rPr>
        <w:t>saham,</w:t>
      </w:r>
      <w:r w:rsidR="00982931" w:rsidRPr="00982931">
        <w:rPr>
          <w:rFonts w:ascii="Times New Roman" w:hAnsi="Times New Roman" w:cs="Times New Roman"/>
          <w:color w:val="FFFFFF" w:themeColor="background1"/>
        </w:rPr>
        <w:t>ii</w:t>
      </w:r>
      <w:r w:rsidR="00AF21CD">
        <w:rPr>
          <w:rFonts w:ascii="Times New Roman" w:hAnsi="Times New Roman" w:cs="Times New Roman"/>
        </w:rPr>
        <w:t>sedangkan</w:t>
      </w:r>
      <w:r w:rsidR="00982931" w:rsidRPr="00982931">
        <w:rPr>
          <w:rFonts w:ascii="Times New Roman" w:hAnsi="Times New Roman" w:cs="Times New Roman"/>
          <w:color w:val="FFFFFF" w:themeColor="background1"/>
        </w:rPr>
        <w:t>i</w:t>
      </w:r>
      <w:r w:rsidR="00397A1F">
        <w:rPr>
          <w:rFonts w:ascii="Times New Roman" w:hAnsi="Times New Roman" w:cs="Times New Roman"/>
        </w:rPr>
        <w:t>hasil</w:t>
      </w:r>
      <w:r w:rsidR="00982931" w:rsidRPr="00982931">
        <w:rPr>
          <w:rFonts w:ascii="Times New Roman" w:hAnsi="Times New Roman" w:cs="Times New Roman"/>
          <w:color w:val="FFFFFF" w:themeColor="background1"/>
        </w:rPr>
        <w:t>i</w:t>
      </w:r>
      <w:r w:rsidR="00397A1F">
        <w:rPr>
          <w:rFonts w:ascii="Times New Roman" w:hAnsi="Times New Roman" w:cs="Times New Roman"/>
        </w:rPr>
        <w:t>dari</w:t>
      </w:r>
      <w:r w:rsidR="00982931" w:rsidRPr="00982931">
        <w:rPr>
          <w:rFonts w:ascii="Times New Roman" w:hAnsi="Times New Roman" w:cs="Times New Roman"/>
          <w:color w:val="FFFFFF" w:themeColor="background1"/>
        </w:rPr>
        <w:t>i</w:t>
      </w:r>
      <w:r w:rsidR="00397A1F">
        <w:rPr>
          <w:rFonts w:ascii="Times New Roman" w:hAnsi="Times New Roman" w:cs="Times New Roman"/>
        </w:rPr>
        <w:t>uji</w:t>
      </w:r>
      <w:r w:rsidR="00982931" w:rsidRPr="00982931">
        <w:rPr>
          <w:rFonts w:ascii="Times New Roman" w:hAnsi="Times New Roman" w:cs="Times New Roman"/>
          <w:color w:val="FFFFFF" w:themeColor="background1"/>
        </w:rPr>
        <w:t>i</w:t>
      </w:r>
      <w:r w:rsidR="00397A1F">
        <w:rPr>
          <w:rFonts w:ascii="Times New Roman" w:hAnsi="Times New Roman" w:cs="Times New Roman"/>
        </w:rPr>
        <w:t>F</w:t>
      </w:r>
      <w:r w:rsidR="00982931" w:rsidRPr="00982931">
        <w:rPr>
          <w:rFonts w:ascii="Times New Roman" w:hAnsi="Times New Roman" w:cs="Times New Roman"/>
          <w:color w:val="FFFFFF" w:themeColor="background1"/>
        </w:rPr>
        <w:t>i</w:t>
      </w:r>
      <w:r w:rsidR="00AF21CD">
        <w:rPr>
          <w:rFonts w:ascii="Times New Roman" w:hAnsi="Times New Roman" w:cs="Times New Roman"/>
        </w:rPr>
        <w:t>yang</w:t>
      </w:r>
      <w:r w:rsidR="00982931" w:rsidRPr="00982931">
        <w:rPr>
          <w:rFonts w:ascii="Times New Roman" w:hAnsi="Times New Roman" w:cs="Times New Roman"/>
          <w:color w:val="FFFFFF" w:themeColor="background1"/>
        </w:rPr>
        <w:t>i</w:t>
      </w:r>
      <w:r w:rsidR="00AF21CD">
        <w:rPr>
          <w:rFonts w:ascii="Times New Roman" w:hAnsi="Times New Roman" w:cs="Times New Roman"/>
        </w:rPr>
        <w:t>dilakukan menghasilkan</w:t>
      </w:r>
      <w:r w:rsidR="00982931" w:rsidRPr="00982931">
        <w:rPr>
          <w:rFonts w:ascii="Times New Roman" w:hAnsi="Times New Roman" w:cs="Times New Roman"/>
          <w:color w:val="FFFFFF" w:themeColor="background1"/>
        </w:rPr>
        <w:t>i</w:t>
      </w:r>
      <w:r w:rsidR="00397A1F">
        <w:rPr>
          <w:rFonts w:ascii="Times New Roman" w:hAnsi="Times New Roman" w:cs="Times New Roman"/>
        </w:rPr>
        <w:t>secara simult</w:t>
      </w:r>
      <w:r w:rsidR="00AF21CD">
        <w:rPr>
          <w:rFonts w:ascii="Times New Roman" w:hAnsi="Times New Roman" w:cs="Times New Roman"/>
        </w:rPr>
        <w:t>an seluruh variabel independen ber</w:t>
      </w:r>
      <w:r w:rsidR="00397A1F">
        <w:rPr>
          <w:rFonts w:ascii="Times New Roman" w:hAnsi="Times New Roman" w:cs="Times New Roman"/>
        </w:rPr>
        <w:t>pengaruh terhadap</w:t>
      </w:r>
      <w:r w:rsidR="00982931" w:rsidRPr="00982931">
        <w:rPr>
          <w:rFonts w:ascii="Times New Roman" w:hAnsi="Times New Roman" w:cs="Times New Roman"/>
          <w:color w:val="FFFFFF" w:themeColor="background1"/>
        </w:rPr>
        <w:t>i</w:t>
      </w:r>
      <w:r w:rsidR="00397A1F">
        <w:rPr>
          <w:rFonts w:ascii="Times New Roman" w:hAnsi="Times New Roman" w:cs="Times New Roman"/>
        </w:rPr>
        <w:t>harga</w:t>
      </w:r>
      <w:r w:rsidR="00982931" w:rsidRPr="00982931">
        <w:rPr>
          <w:rFonts w:ascii="Times New Roman" w:hAnsi="Times New Roman" w:cs="Times New Roman"/>
          <w:color w:val="FFFFFF" w:themeColor="background1"/>
        </w:rPr>
        <w:t>i</w:t>
      </w:r>
      <w:r w:rsidR="00397A1F">
        <w:rPr>
          <w:rFonts w:ascii="Times New Roman" w:hAnsi="Times New Roman" w:cs="Times New Roman"/>
        </w:rPr>
        <w:t>saham.</w:t>
      </w:r>
    </w:p>
    <w:p w:rsidR="00ED17A3" w:rsidRDefault="00397A1F" w:rsidP="00ED17A3">
      <w:pPr>
        <w:spacing w:line="240" w:lineRule="auto"/>
        <w:jc w:val="both"/>
        <w:rPr>
          <w:rFonts w:ascii="Times New Roman" w:hAnsi="Times New Roman" w:cs="Times New Roman"/>
        </w:rPr>
      </w:pPr>
      <w:r>
        <w:rPr>
          <w:rFonts w:ascii="Times New Roman" w:hAnsi="Times New Roman" w:cs="Times New Roman"/>
          <w:b/>
        </w:rPr>
        <w:t xml:space="preserve">Kata Kunci: </w:t>
      </w:r>
      <w:r>
        <w:rPr>
          <w:rFonts w:ascii="Times New Roman" w:hAnsi="Times New Roman" w:cs="Times New Roman"/>
        </w:rPr>
        <w:t>profitabilitas,</w:t>
      </w:r>
      <w:r w:rsidR="00BF7D63" w:rsidRPr="00BF7D63">
        <w:rPr>
          <w:rFonts w:ascii="Times New Roman" w:hAnsi="Times New Roman" w:cs="Times New Roman"/>
          <w:color w:val="FFFFFF" w:themeColor="background1"/>
        </w:rPr>
        <w:t xml:space="preserve"> </w:t>
      </w:r>
      <w:r w:rsidR="00BF7D63" w:rsidRPr="00982931">
        <w:rPr>
          <w:rFonts w:ascii="Times New Roman" w:hAnsi="Times New Roman" w:cs="Times New Roman"/>
          <w:color w:val="FFFFFF" w:themeColor="background1"/>
        </w:rPr>
        <w:t>i</w:t>
      </w:r>
      <w:r>
        <w:rPr>
          <w:rFonts w:ascii="Times New Roman" w:hAnsi="Times New Roman" w:cs="Times New Roman"/>
        </w:rPr>
        <w:t>solvabilitas,</w:t>
      </w:r>
      <w:r w:rsidR="00BF7D63" w:rsidRPr="00BF7D63">
        <w:rPr>
          <w:rFonts w:ascii="Times New Roman" w:hAnsi="Times New Roman" w:cs="Times New Roman"/>
          <w:color w:val="FFFFFF" w:themeColor="background1"/>
        </w:rPr>
        <w:t xml:space="preserve"> </w:t>
      </w:r>
      <w:r w:rsidR="00BF7D63" w:rsidRPr="00982931">
        <w:rPr>
          <w:rFonts w:ascii="Times New Roman" w:hAnsi="Times New Roman" w:cs="Times New Roman"/>
          <w:color w:val="FFFFFF" w:themeColor="background1"/>
        </w:rPr>
        <w:t>i</w:t>
      </w:r>
      <w:r w:rsidR="00BF7D63">
        <w:rPr>
          <w:rFonts w:ascii="Times New Roman" w:hAnsi="Times New Roman" w:cs="Times New Roman"/>
        </w:rPr>
        <w:t>likuiditas,</w:t>
      </w:r>
      <w:r w:rsidR="00BF7D63">
        <w:rPr>
          <w:rFonts w:ascii="Times New Roman" w:hAnsi="Times New Roman" w:cs="Times New Roman"/>
          <w:color w:val="FFFFFF" w:themeColor="background1"/>
        </w:rPr>
        <w:t>i</w:t>
      </w:r>
      <w:r w:rsidR="00BF7D63">
        <w:rPr>
          <w:rFonts w:ascii="Times New Roman" w:hAnsi="Times New Roman" w:cs="Times New Roman"/>
        </w:rPr>
        <w:t>struktur</w:t>
      </w:r>
      <w:r w:rsidR="00BF7D63" w:rsidRPr="00BF7D63">
        <w:rPr>
          <w:rFonts w:ascii="Times New Roman" w:hAnsi="Times New Roman" w:cs="Times New Roman"/>
          <w:color w:val="FFFFFF" w:themeColor="background1"/>
        </w:rPr>
        <w:t>i</w:t>
      </w:r>
      <w:r w:rsidR="00AF21CD">
        <w:rPr>
          <w:rFonts w:ascii="Times New Roman" w:hAnsi="Times New Roman" w:cs="Times New Roman"/>
        </w:rPr>
        <w:t>kepemilikan</w:t>
      </w:r>
      <w:r>
        <w:rPr>
          <w:rFonts w:ascii="Times New Roman" w:hAnsi="Times New Roman" w:cs="Times New Roman"/>
        </w:rPr>
        <w:t>,</w:t>
      </w:r>
      <w:r w:rsidR="00BF7D63" w:rsidRPr="00BF7D63">
        <w:rPr>
          <w:rFonts w:ascii="Times New Roman" w:hAnsi="Times New Roman" w:cs="Times New Roman"/>
          <w:color w:val="FFFFFF" w:themeColor="background1"/>
        </w:rPr>
        <w:t xml:space="preserve"> </w:t>
      </w:r>
      <w:r w:rsidR="00BF7D63" w:rsidRPr="00982931">
        <w:rPr>
          <w:rFonts w:ascii="Times New Roman" w:hAnsi="Times New Roman" w:cs="Times New Roman"/>
          <w:color w:val="FFFFFF" w:themeColor="background1"/>
        </w:rPr>
        <w:t>i</w:t>
      </w:r>
      <w:r>
        <w:rPr>
          <w:rFonts w:ascii="Times New Roman" w:hAnsi="Times New Roman" w:cs="Times New Roman"/>
        </w:rPr>
        <w:t xml:space="preserve">harga saham. </w:t>
      </w:r>
    </w:p>
    <w:p w:rsidR="006A5532" w:rsidRDefault="00397A1F" w:rsidP="00397A1F">
      <w:pPr>
        <w:spacing w:line="240" w:lineRule="auto"/>
        <w:jc w:val="center"/>
        <w:rPr>
          <w:rFonts w:ascii="Times New Roman" w:hAnsi="Times New Roman" w:cs="Times New Roman"/>
          <w:b/>
          <w:i/>
          <w:sz w:val="26"/>
          <w:szCs w:val="26"/>
        </w:rPr>
      </w:pPr>
      <w:r>
        <w:rPr>
          <w:rFonts w:ascii="Times New Roman" w:hAnsi="Times New Roman" w:cs="Times New Roman"/>
          <w:b/>
          <w:i/>
          <w:sz w:val="26"/>
          <w:szCs w:val="26"/>
        </w:rPr>
        <w:t>Effect of Financial Perfomance and Ownership Structure</w:t>
      </w:r>
    </w:p>
    <w:p w:rsidR="006A5532" w:rsidRDefault="00397A1F" w:rsidP="006A5532">
      <w:pPr>
        <w:spacing w:line="240" w:lineRule="auto"/>
        <w:jc w:val="center"/>
        <w:rPr>
          <w:rFonts w:ascii="Times New Roman" w:hAnsi="Times New Roman" w:cs="Times New Roman"/>
          <w:b/>
          <w:i/>
          <w:sz w:val="26"/>
          <w:szCs w:val="26"/>
        </w:rPr>
      </w:pPr>
      <w:r>
        <w:rPr>
          <w:rFonts w:ascii="Times New Roman" w:hAnsi="Times New Roman" w:cs="Times New Roman"/>
          <w:b/>
          <w:i/>
          <w:sz w:val="26"/>
          <w:szCs w:val="26"/>
        </w:rPr>
        <w:t>Against Stock Price</w:t>
      </w:r>
    </w:p>
    <w:p w:rsidR="006A5532" w:rsidRDefault="006A5532" w:rsidP="006A5532">
      <w:pPr>
        <w:spacing w:line="240" w:lineRule="auto"/>
        <w:jc w:val="center"/>
        <w:rPr>
          <w:rFonts w:ascii="Times New Roman" w:hAnsi="Times New Roman" w:cs="Times New Roman"/>
          <w:b/>
          <w:i/>
          <w:sz w:val="26"/>
          <w:szCs w:val="26"/>
        </w:rPr>
      </w:pPr>
      <w:r>
        <w:rPr>
          <w:rFonts w:ascii="Times New Roman" w:hAnsi="Times New Roman" w:cs="Times New Roman"/>
          <w:b/>
          <w:i/>
          <w:sz w:val="26"/>
          <w:szCs w:val="26"/>
        </w:rPr>
        <w:t>Abstract</w:t>
      </w:r>
    </w:p>
    <w:p w:rsidR="00D37B7B" w:rsidRDefault="00AF21CD" w:rsidP="00D37B7B">
      <w:pPr>
        <w:jc w:val="both"/>
        <w:rPr>
          <w:rFonts w:ascii="Times New Roman" w:hAnsi="Times New Roman" w:cs="Times New Roman"/>
          <w:i/>
        </w:rPr>
      </w:pPr>
      <w:r w:rsidRPr="00D37B7B">
        <w:rPr>
          <w:rFonts w:ascii="Times New Roman" w:hAnsi="Times New Roman" w:cs="Times New Roman"/>
          <w:i/>
        </w:rPr>
        <w:t>The study aims to determine the effect of financial performance and ownership structure on stock prices. In study, there are several factors that are tested such as profitability (ROE), solvency (DER), liquidity (CR)</w:t>
      </w:r>
      <w:r w:rsidR="00D37B7B" w:rsidRPr="00D37B7B">
        <w:rPr>
          <w:rFonts w:ascii="Times New Roman" w:hAnsi="Times New Roman" w:cs="Times New Roman"/>
          <w:i/>
        </w:rPr>
        <w:t xml:space="preserve">, and non- financial variabels, namely ownership structure. </w:t>
      </w:r>
      <w:r w:rsidR="00D37B7B">
        <w:rPr>
          <w:rFonts w:ascii="Times New Roman" w:hAnsi="Times New Roman" w:cs="Times New Roman"/>
          <w:i/>
        </w:rPr>
        <w:t>The population pf this atudy consisted of 13 companies using a purposive sampling technique to determine the sample order to obtain 9 automotive sub-sector manufacturing</w:t>
      </w:r>
      <w:r w:rsidR="00D37B7B">
        <w:rPr>
          <w:rFonts w:ascii="Times New Roman" w:hAnsi="Times New Roman" w:cs="Times New Roman"/>
          <w:b/>
        </w:rPr>
        <w:t xml:space="preserve"> </w:t>
      </w:r>
      <w:r w:rsidR="00D37B7B">
        <w:rPr>
          <w:rFonts w:ascii="Times New Roman" w:hAnsi="Times New Roman" w:cs="Times New Roman"/>
          <w:i/>
        </w:rPr>
        <w:t>companies that met the criteria in the 2015-2019 period. The results of the T test show thaht the variables of profitability, solvency, liquidity, and institutional ownership have no effect on stock price, while the results of the F test that are carried out simultaneously produce all independent variables that affect stock price.</w:t>
      </w:r>
    </w:p>
    <w:p w:rsidR="00D37B7B" w:rsidRPr="00D37B7B" w:rsidRDefault="00D37B7B" w:rsidP="00D37B7B">
      <w:pPr>
        <w:jc w:val="both"/>
        <w:rPr>
          <w:rFonts w:ascii="Times New Roman" w:hAnsi="Times New Roman" w:cs="Times New Roman"/>
          <w:i/>
        </w:rPr>
      </w:pPr>
      <w:r>
        <w:rPr>
          <w:rFonts w:ascii="Times New Roman" w:hAnsi="Times New Roman" w:cs="Times New Roman"/>
          <w:b/>
          <w:i/>
        </w:rPr>
        <w:t xml:space="preserve">Keywords : </w:t>
      </w:r>
      <w:r>
        <w:rPr>
          <w:rFonts w:ascii="Times New Roman" w:hAnsi="Times New Roman" w:cs="Times New Roman"/>
          <w:i/>
        </w:rPr>
        <w:t>profitability, solvency, liquidty, ownership structure, stock price.</w:t>
      </w:r>
    </w:p>
    <w:p w:rsidR="008D5707" w:rsidRDefault="00796FAA" w:rsidP="00D37B7B">
      <w:pPr>
        <w:jc w:val="both"/>
        <w:rPr>
          <w:rFonts w:ascii="Times New Roman" w:hAnsi="Times New Roman" w:cs="Times New Roman"/>
          <w:b/>
        </w:rPr>
      </w:pPr>
      <w:r>
        <w:rPr>
          <w:rFonts w:ascii="Times New Roman" w:hAnsi="Times New Roman" w:cs="Times New Roman"/>
          <w:b/>
        </w:rPr>
        <w:t>PENDAHULUAN</w:t>
      </w:r>
    </w:p>
    <w:p w:rsidR="00796FAA" w:rsidRDefault="0093784C" w:rsidP="0093784C">
      <w:pPr>
        <w:tabs>
          <w:tab w:val="left" w:pos="567"/>
        </w:tabs>
        <w:spacing w:line="240" w:lineRule="auto"/>
        <w:jc w:val="both"/>
        <w:rPr>
          <w:rFonts w:ascii="Times New Roman" w:hAnsi="Times New Roman" w:cs="Times New Roman"/>
        </w:rPr>
      </w:pPr>
      <w:r>
        <w:rPr>
          <w:rFonts w:ascii="Times New Roman" w:hAnsi="Times New Roman" w:cs="Times New Roman"/>
        </w:rPr>
        <w:tab/>
      </w:r>
      <w:r w:rsidR="00B178B2">
        <w:rPr>
          <w:rFonts w:ascii="Times New Roman" w:hAnsi="Times New Roman" w:cs="Times New Roman"/>
        </w:rPr>
        <w:t>P</w:t>
      </w:r>
      <w:r w:rsidR="00796FAA">
        <w:rPr>
          <w:rFonts w:ascii="Times New Roman" w:hAnsi="Times New Roman" w:cs="Times New Roman"/>
        </w:rPr>
        <w:t>asar</w:t>
      </w:r>
      <w:r w:rsidR="00BF7D63" w:rsidRPr="00982931">
        <w:rPr>
          <w:rFonts w:ascii="Times New Roman" w:hAnsi="Times New Roman" w:cs="Times New Roman"/>
          <w:color w:val="FFFFFF" w:themeColor="background1"/>
        </w:rPr>
        <w:t>i</w:t>
      </w:r>
      <w:r w:rsidR="00796FAA">
        <w:rPr>
          <w:rFonts w:ascii="Times New Roman" w:hAnsi="Times New Roman" w:cs="Times New Roman"/>
        </w:rPr>
        <w:t>yang</w:t>
      </w:r>
      <w:r w:rsidR="00BF7D63" w:rsidRPr="00982931">
        <w:rPr>
          <w:rFonts w:ascii="Times New Roman" w:hAnsi="Times New Roman" w:cs="Times New Roman"/>
          <w:color w:val="FFFFFF" w:themeColor="background1"/>
        </w:rPr>
        <w:t>i</w:t>
      </w:r>
      <w:r w:rsidR="00B178B2">
        <w:rPr>
          <w:rFonts w:ascii="Times New Roman" w:hAnsi="Times New Roman" w:cs="Times New Roman"/>
        </w:rPr>
        <w:t>didalamnya</w:t>
      </w:r>
      <w:r w:rsidR="00BF7D63" w:rsidRPr="00982931">
        <w:rPr>
          <w:rFonts w:ascii="Times New Roman" w:hAnsi="Times New Roman" w:cs="Times New Roman"/>
          <w:color w:val="FFFFFF" w:themeColor="background1"/>
        </w:rPr>
        <w:t>i</w:t>
      </w:r>
      <w:r w:rsidR="00796FAA">
        <w:rPr>
          <w:rFonts w:ascii="Times New Roman" w:hAnsi="Times New Roman" w:cs="Times New Roman"/>
        </w:rPr>
        <w:t>memperjual</w:t>
      </w:r>
      <w:r w:rsidR="00BF7D63" w:rsidRPr="00982931">
        <w:rPr>
          <w:rFonts w:ascii="Times New Roman" w:hAnsi="Times New Roman" w:cs="Times New Roman"/>
          <w:color w:val="FFFFFF" w:themeColor="background1"/>
        </w:rPr>
        <w:t>i</w:t>
      </w:r>
      <w:r w:rsidR="00796FAA">
        <w:rPr>
          <w:rFonts w:ascii="Times New Roman" w:hAnsi="Times New Roman" w:cs="Times New Roman"/>
        </w:rPr>
        <w:t>belikan</w:t>
      </w:r>
      <w:r w:rsidR="00BF7D63" w:rsidRPr="00982931">
        <w:rPr>
          <w:rFonts w:ascii="Times New Roman" w:hAnsi="Times New Roman" w:cs="Times New Roman"/>
          <w:color w:val="FFFFFF" w:themeColor="background1"/>
        </w:rPr>
        <w:t>i</w:t>
      </w:r>
      <w:r w:rsidR="00796FAA">
        <w:rPr>
          <w:rFonts w:ascii="Times New Roman" w:hAnsi="Times New Roman" w:cs="Times New Roman"/>
        </w:rPr>
        <w:t>modal</w:t>
      </w:r>
      <w:r w:rsidR="00BF7D63" w:rsidRPr="00982931">
        <w:rPr>
          <w:rFonts w:ascii="Times New Roman" w:hAnsi="Times New Roman" w:cs="Times New Roman"/>
          <w:color w:val="FFFFFF" w:themeColor="background1"/>
        </w:rPr>
        <w:t>i</w:t>
      </w:r>
      <w:r w:rsidR="00796FAA">
        <w:rPr>
          <w:rFonts w:ascii="Times New Roman" w:hAnsi="Times New Roman" w:cs="Times New Roman"/>
        </w:rPr>
        <w:t>jangka</w:t>
      </w:r>
      <w:r w:rsidR="00BF7D63" w:rsidRPr="00982931">
        <w:rPr>
          <w:rFonts w:ascii="Times New Roman" w:hAnsi="Times New Roman" w:cs="Times New Roman"/>
          <w:color w:val="FFFFFF" w:themeColor="background1"/>
        </w:rPr>
        <w:t>i</w:t>
      </w:r>
      <w:r w:rsidR="00796FAA">
        <w:rPr>
          <w:rFonts w:ascii="Times New Roman" w:hAnsi="Times New Roman" w:cs="Times New Roman"/>
        </w:rPr>
        <w:t>panjang</w:t>
      </w:r>
      <w:r w:rsidR="00BF7D63" w:rsidRPr="00982931">
        <w:rPr>
          <w:rFonts w:ascii="Times New Roman" w:hAnsi="Times New Roman" w:cs="Times New Roman"/>
          <w:color w:val="FFFFFF" w:themeColor="background1"/>
        </w:rPr>
        <w:t>i</w:t>
      </w:r>
      <w:r w:rsidR="00796FAA">
        <w:rPr>
          <w:rFonts w:ascii="Times New Roman" w:hAnsi="Times New Roman" w:cs="Times New Roman"/>
        </w:rPr>
        <w:t>dalam</w:t>
      </w:r>
      <w:r w:rsidR="00BF7D63" w:rsidRPr="00982931">
        <w:rPr>
          <w:rFonts w:ascii="Times New Roman" w:hAnsi="Times New Roman" w:cs="Times New Roman"/>
          <w:color w:val="FFFFFF" w:themeColor="background1"/>
        </w:rPr>
        <w:t>i</w:t>
      </w:r>
      <w:r w:rsidR="00796FAA">
        <w:rPr>
          <w:rFonts w:ascii="Times New Roman" w:hAnsi="Times New Roman" w:cs="Times New Roman"/>
        </w:rPr>
        <w:t>bentuk</w:t>
      </w:r>
      <w:r w:rsidR="00BF7D63" w:rsidRPr="00982931">
        <w:rPr>
          <w:rFonts w:ascii="Times New Roman" w:hAnsi="Times New Roman" w:cs="Times New Roman"/>
          <w:color w:val="FFFFFF" w:themeColor="background1"/>
        </w:rPr>
        <w:t>i</w:t>
      </w:r>
      <w:r w:rsidR="00796FAA">
        <w:rPr>
          <w:rFonts w:ascii="Times New Roman" w:hAnsi="Times New Roman" w:cs="Times New Roman"/>
        </w:rPr>
        <w:t>surat</w:t>
      </w:r>
      <w:r w:rsidR="00BF7D63" w:rsidRPr="00982931">
        <w:rPr>
          <w:rFonts w:ascii="Times New Roman" w:hAnsi="Times New Roman" w:cs="Times New Roman"/>
          <w:color w:val="FFFFFF" w:themeColor="background1"/>
        </w:rPr>
        <w:t>i</w:t>
      </w:r>
      <w:r w:rsidR="00796FAA">
        <w:rPr>
          <w:rFonts w:ascii="Times New Roman" w:hAnsi="Times New Roman" w:cs="Times New Roman"/>
        </w:rPr>
        <w:t>berharga</w:t>
      </w:r>
      <w:r w:rsidR="00BF7D63" w:rsidRPr="00982931">
        <w:rPr>
          <w:rFonts w:ascii="Times New Roman" w:hAnsi="Times New Roman" w:cs="Times New Roman"/>
          <w:color w:val="FFFFFF" w:themeColor="background1"/>
        </w:rPr>
        <w:t>i</w:t>
      </w:r>
      <w:r w:rsidR="00B178B2">
        <w:rPr>
          <w:rFonts w:ascii="Times New Roman" w:hAnsi="Times New Roman" w:cs="Times New Roman"/>
        </w:rPr>
        <w:t>yang biasa disebut</w:t>
      </w:r>
      <w:r w:rsidR="00BF7D63" w:rsidRPr="00982931">
        <w:rPr>
          <w:rFonts w:ascii="Times New Roman" w:hAnsi="Times New Roman" w:cs="Times New Roman"/>
          <w:color w:val="FFFFFF" w:themeColor="background1"/>
        </w:rPr>
        <w:t>i</w:t>
      </w:r>
      <w:r w:rsidR="00B178B2">
        <w:rPr>
          <w:rFonts w:ascii="Times New Roman" w:hAnsi="Times New Roman" w:cs="Times New Roman"/>
        </w:rPr>
        <w:t>obligasi</w:t>
      </w:r>
      <w:r w:rsidR="00BF7D63" w:rsidRPr="00982931">
        <w:rPr>
          <w:rFonts w:ascii="Times New Roman" w:hAnsi="Times New Roman" w:cs="Times New Roman"/>
          <w:color w:val="FFFFFF" w:themeColor="background1"/>
        </w:rPr>
        <w:t>i</w:t>
      </w:r>
      <w:r w:rsidR="00B178B2">
        <w:rPr>
          <w:rFonts w:ascii="Times New Roman" w:hAnsi="Times New Roman" w:cs="Times New Roman"/>
        </w:rPr>
        <w:t>dan</w:t>
      </w:r>
      <w:r w:rsidR="00BF7D63" w:rsidRPr="00982931">
        <w:rPr>
          <w:rFonts w:ascii="Times New Roman" w:hAnsi="Times New Roman" w:cs="Times New Roman"/>
          <w:color w:val="FFFFFF" w:themeColor="background1"/>
        </w:rPr>
        <w:t>i</w:t>
      </w:r>
      <w:r w:rsidR="00B178B2">
        <w:rPr>
          <w:rFonts w:ascii="Times New Roman" w:hAnsi="Times New Roman" w:cs="Times New Roman"/>
        </w:rPr>
        <w:t>saham</w:t>
      </w:r>
      <w:r w:rsidR="00BF7D63" w:rsidRPr="00982931">
        <w:rPr>
          <w:rFonts w:ascii="Times New Roman" w:hAnsi="Times New Roman" w:cs="Times New Roman"/>
          <w:color w:val="FFFFFF" w:themeColor="background1"/>
        </w:rPr>
        <w:t>i</w:t>
      </w:r>
      <w:r w:rsidR="00B178B2">
        <w:rPr>
          <w:rFonts w:ascii="Times New Roman" w:hAnsi="Times New Roman" w:cs="Times New Roman"/>
        </w:rPr>
        <w:t>merupakan</w:t>
      </w:r>
      <w:r w:rsidR="00BF7D63" w:rsidRPr="00982931">
        <w:rPr>
          <w:rFonts w:ascii="Times New Roman" w:hAnsi="Times New Roman" w:cs="Times New Roman"/>
          <w:color w:val="FFFFFF" w:themeColor="background1"/>
        </w:rPr>
        <w:t>i</w:t>
      </w:r>
      <w:r w:rsidR="00B178B2">
        <w:rPr>
          <w:rFonts w:ascii="Times New Roman" w:hAnsi="Times New Roman" w:cs="Times New Roman"/>
        </w:rPr>
        <w:t>pengertian</w:t>
      </w:r>
      <w:r w:rsidR="00BF7D63" w:rsidRPr="00982931">
        <w:rPr>
          <w:rFonts w:ascii="Times New Roman" w:hAnsi="Times New Roman" w:cs="Times New Roman"/>
          <w:color w:val="FFFFFF" w:themeColor="background1"/>
        </w:rPr>
        <w:t>i</w:t>
      </w:r>
      <w:r w:rsidR="00B178B2">
        <w:rPr>
          <w:rFonts w:ascii="Times New Roman" w:hAnsi="Times New Roman" w:cs="Times New Roman"/>
        </w:rPr>
        <w:t>dari</w:t>
      </w:r>
      <w:r w:rsidR="00BF7D63" w:rsidRPr="00982931">
        <w:rPr>
          <w:rFonts w:ascii="Times New Roman" w:hAnsi="Times New Roman" w:cs="Times New Roman"/>
          <w:color w:val="FFFFFF" w:themeColor="background1"/>
        </w:rPr>
        <w:t>i</w:t>
      </w:r>
      <w:r w:rsidR="00B178B2">
        <w:rPr>
          <w:rFonts w:ascii="Times New Roman" w:hAnsi="Times New Roman" w:cs="Times New Roman"/>
        </w:rPr>
        <w:t>pasar</w:t>
      </w:r>
      <w:r w:rsidR="00BF7D63" w:rsidRPr="00982931">
        <w:rPr>
          <w:rFonts w:ascii="Times New Roman" w:hAnsi="Times New Roman" w:cs="Times New Roman"/>
          <w:color w:val="FFFFFF" w:themeColor="background1"/>
        </w:rPr>
        <w:t>i</w:t>
      </w:r>
      <w:r w:rsidR="00B178B2">
        <w:rPr>
          <w:rFonts w:ascii="Times New Roman" w:hAnsi="Times New Roman" w:cs="Times New Roman"/>
        </w:rPr>
        <w:t>modal</w:t>
      </w:r>
      <w:r w:rsidR="00BF7D63" w:rsidRPr="00982931">
        <w:rPr>
          <w:rFonts w:ascii="Times New Roman" w:hAnsi="Times New Roman" w:cs="Times New Roman"/>
          <w:color w:val="FFFFFF" w:themeColor="background1"/>
        </w:rPr>
        <w:t>i</w:t>
      </w:r>
      <w:r w:rsidR="00B178B2">
        <w:rPr>
          <w:rFonts w:ascii="Times New Roman" w:hAnsi="Times New Roman" w:cs="Times New Roman"/>
        </w:rPr>
        <w:t xml:space="preserve">Kasmir </w:t>
      </w:r>
      <w:sdt>
        <w:sdtPr>
          <w:rPr>
            <w:rFonts w:ascii="Times New Roman" w:hAnsi="Times New Roman" w:cs="Times New Roman"/>
          </w:rPr>
          <w:id w:val="282307766"/>
          <w:citation/>
        </w:sdtPr>
        <w:sdtContent>
          <w:r w:rsidR="00796FAA">
            <w:rPr>
              <w:rFonts w:ascii="Times New Roman" w:hAnsi="Times New Roman" w:cs="Times New Roman"/>
            </w:rPr>
            <w:fldChar w:fldCharType="begin"/>
          </w:r>
          <w:r w:rsidR="00B178B2">
            <w:rPr>
              <w:rFonts w:ascii="Times New Roman" w:hAnsi="Times New Roman" w:cs="Times New Roman"/>
            </w:rPr>
            <w:instrText xml:space="preserve">CITATION Kas171 \n  \t  \l 1033 </w:instrText>
          </w:r>
          <w:r w:rsidR="00796FAA">
            <w:rPr>
              <w:rFonts w:ascii="Times New Roman" w:hAnsi="Times New Roman" w:cs="Times New Roman"/>
            </w:rPr>
            <w:fldChar w:fldCharType="separate"/>
          </w:r>
          <w:r w:rsidR="00752C7E" w:rsidRPr="00752C7E">
            <w:rPr>
              <w:rFonts w:ascii="Times New Roman" w:hAnsi="Times New Roman" w:cs="Times New Roman"/>
              <w:noProof/>
            </w:rPr>
            <w:t>(2017)</w:t>
          </w:r>
          <w:r w:rsidR="00796FAA">
            <w:rPr>
              <w:rFonts w:ascii="Times New Roman" w:hAnsi="Times New Roman" w:cs="Times New Roman"/>
            </w:rPr>
            <w:fldChar w:fldCharType="end"/>
          </w:r>
        </w:sdtContent>
      </w:sdt>
      <w:r w:rsidR="00B178B2">
        <w:rPr>
          <w:rFonts w:ascii="Times New Roman" w:hAnsi="Times New Roman" w:cs="Times New Roman"/>
        </w:rPr>
        <w:t>. Kemudian harga</w:t>
      </w:r>
      <w:r w:rsidR="00BF7D63" w:rsidRPr="00982931">
        <w:rPr>
          <w:rFonts w:ascii="Times New Roman" w:hAnsi="Times New Roman" w:cs="Times New Roman"/>
          <w:color w:val="FFFFFF" w:themeColor="background1"/>
        </w:rPr>
        <w:t>i</w:t>
      </w:r>
      <w:r w:rsidR="00B178B2">
        <w:rPr>
          <w:rFonts w:ascii="Times New Roman" w:hAnsi="Times New Roman" w:cs="Times New Roman"/>
        </w:rPr>
        <w:t>saham</w:t>
      </w:r>
      <w:r w:rsidR="00BF7D63" w:rsidRPr="00982931">
        <w:rPr>
          <w:rFonts w:ascii="Times New Roman" w:hAnsi="Times New Roman" w:cs="Times New Roman"/>
          <w:color w:val="FFFFFF" w:themeColor="background1"/>
        </w:rPr>
        <w:t>i</w:t>
      </w:r>
      <w:r w:rsidR="00B178B2">
        <w:rPr>
          <w:rFonts w:ascii="Times New Roman" w:hAnsi="Times New Roman" w:cs="Times New Roman"/>
        </w:rPr>
        <w:t>yang</w:t>
      </w:r>
      <w:r w:rsidR="00BF7D63" w:rsidRPr="00982931">
        <w:rPr>
          <w:rFonts w:ascii="Times New Roman" w:hAnsi="Times New Roman" w:cs="Times New Roman"/>
          <w:color w:val="FFFFFF" w:themeColor="background1"/>
        </w:rPr>
        <w:t>i</w:t>
      </w:r>
      <w:r w:rsidR="00B178B2">
        <w:rPr>
          <w:rFonts w:ascii="Times New Roman" w:hAnsi="Times New Roman" w:cs="Times New Roman"/>
        </w:rPr>
        <w:t>pada</w:t>
      </w:r>
      <w:r w:rsidR="00BF7D63" w:rsidRPr="00982931">
        <w:rPr>
          <w:rFonts w:ascii="Times New Roman" w:hAnsi="Times New Roman" w:cs="Times New Roman"/>
          <w:color w:val="FFFFFF" w:themeColor="background1"/>
        </w:rPr>
        <w:t>i</w:t>
      </w:r>
      <w:r w:rsidR="00B178B2">
        <w:rPr>
          <w:rFonts w:ascii="Times New Roman" w:hAnsi="Times New Roman" w:cs="Times New Roman"/>
        </w:rPr>
        <w:t>hakikatnya</w:t>
      </w:r>
      <w:r w:rsidR="00BF7D63" w:rsidRPr="00982931">
        <w:rPr>
          <w:rFonts w:ascii="Times New Roman" w:hAnsi="Times New Roman" w:cs="Times New Roman"/>
          <w:color w:val="FFFFFF" w:themeColor="background1"/>
        </w:rPr>
        <w:t>i</w:t>
      </w:r>
      <w:r w:rsidR="00B178B2">
        <w:rPr>
          <w:rFonts w:ascii="Times New Roman" w:hAnsi="Times New Roman" w:cs="Times New Roman"/>
        </w:rPr>
        <w:t>merupakan penerimaan</w:t>
      </w:r>
      <w:r w:rsidR="00BF7D63" w:rsidRPr="00982931">
        <w:rPr>
          <w:rFonts w:ascii="Times New Roman" w:hAnsi="Times New Roman" w:cs="Times New Roman"/>
          <w:color w:val="FFFFFF" w:themeColor="background1"/>
        </w:rPr>
        <w:t>i</w:t>
      </w:r>
      <w:r w:rsidR="00796FAA">
        <w:rPr>
          <w:rFonts w:ascii="Times New Roman" w:hAnsi="Times New Roman" w:cs="Times New Roman"/>
        </w:rPr>
        <w:t>besarnya</w:t>
      </w:r>
      <w:r w:rsidR="00BF7D63" w:rsidRPr="00982931">
        <w:rPr>
          <w:rFonts w:ascii="Times New Roman" w:hAnsi="Times New Roman" w:cs="Times New Roman"/>
          <w:color w:val="FFFFFF" w:themeColor="background1"/>
        </w:rPr>
        <w:t>i</w:t>
      </w:r>
      <w:r w:rsidR="00796FAA">
        <w:rPr>
          <w:rFonts w:ascii="Times New Roman" w:hAnsi="Times New Roman" w:cs="Times New Roman"/>
        </w:rPr>
        <w:t>pengorbanan</w:t>
      </w:r>
      <w:r w:rsidR="00BF7D63" w:rsidRPr="00982931">
        <w:rPr>
          <w:rFonts w:ascii="Times New Roman" w:hAnsi="Times New Roman" w:cs="Times New Roman"/>
          <w:color w:val="FFFFFF" w:themeColor="background1"/>
        </w:rPr>
        <w:t>i</w:t>
      </w:r>
      <w:r w:rsidR="00796FAA">
        <w:rPr>
          <w:rFonts w:ascii="Times New Roman" w:hAnsi="Times New Roman" w:cs="Times New Roman"/>
        </w:rPr>
        <w:t>yang</w:t>
      </w:r>
      <w:r w:rsidR="00BF7D63" w:rsidRPr="00982931">
        <w:rPr>
          <w:rFonts w:ascii="Times New Roman" w:hAnsi="Times New Roman" w:cs="Times New Roman"/>
          <w:color w:val="FFFFFF" w:themeColor="background1"/>
        </w:rPr>
        <w:t>i</w:t>
      </w:r>
      <w:r w:rsidR="00796FAA">
        <w:rPr>
          <w:rFonts w:ascii="Times New Roman" w:hAnsi="Times New Roman" w:cs="Times New Roman"/>
        </w:rPr>
        <w:t>dilakukan</w:t>
      </w:r>
      <w:r w:rsidR="00BF7D63" w:rsidRPr="00982931">
        <w:rPr>
          <w:rFonts w:ascii="Times New Roman" w:hAnsi="Times New Roman" w:cs="Times New Roman"/>
          <w:color w:val="FFFFFF" w:themeColor="background1"/>
        </w:rPr>
        <w:t>i</w:t>
      </w:r>
      <w:r w:rsidR="00796FAA">
        <w:rPr>
          <w:rFonts w:ascii="Times New Roman" w:hAnsi="Times New Roman" w:cs="Times New Roman"/>
        </w:rPr>
        <w:t>para investor</w:t>
      </w:r>
      <w:r w:rsidR="00BF7D63" w:rsidRPr="00982931">
        <w:rPr>
          <w:rFonts w:ascii="Times New Roman" w:hAnsi="Times New Roman" w:cs="Times New Roman"/>
          <w:color w:val="FFFFFF" w:themeColor="background1"/>
        </w:rPr>
        <w:t>i</w:t>
      </w:r>
      <w:r w:rsidR="00796FAA">
        <w:rPr>
          <w:rFonts w:ascii="Times New Roman" w:hAnsi="Times New Roman" w:cs="Times New Roman"/>
        </w:rPr>
        <w:t>untuk</w:t>
      </w:r>
      <w:r w:rsidR="00BF7D63" w:rsidRPr="00982931">
        <w:rPr>
          <w:rFonts w:ascii="Times New Roman" w:hAnsi="Times New Roman" w:cs="Times New Roman"/>
          <w:color w:val="FFFFFF" w:themeColor="background1"/>
        </w:rPr>
        <w:t>i</w:t>
      </w:r>
      <w:r w:rsidR="00796FAA">
        <w:rPr>
          <w:rFonts w:ascii="Times New Roman" w:hAnsi="Times New Roman" w:cs="Times New Roman"/>
        </w:rPr>
        <w:t>penyertaan pada perusahaan dan salah satu indikator dalam mengukur nilai dari perusahaan dan penentu perusahaan</w:t>
      </w:r>
      <w:r w:rsidR="00DD4F8A">
        <w:rPr>
          <w:rFonts w:ascii="Times New Roman" w:hAnsi="Times New Roman" w:cs="Times New Roman"/>
        </w:rPr>
        <w:t xml:space="preserve"> dalam</w:t>
      </w:r>
      <w:r w:rsidR="00796FAA">
        <w:rPr>
          <w:rFonts w:ascii="Times New Roman" w:hAnsi="Times New Roman" w:cs="Times New Roman"/>
        </w:rPr>
        <w:t xml:space="preserve"> mencapai keberhasilannya. </w:t>
      </w:r>
      <w:r w:rsidR="00DD4F8A">
        <w:rPr>
          <w:rFonts w:ascii="Times New Roman" w:hAnsi="Times New Roman" w:cs="Times New Roman"/>
        </w:rPr>
        <w:t xml:space="preserve">Kementrian perindustrian mencatat bahwa selama pandemic virus corona (COVID-19) inustri otomotif menjadi salah satu yang terdampak, namun dilihat dari penjualan mobil dalam tiga bula terakhir menunjukkan adanya peningkatan dibanding sebelumnya yang cenderung menurun secara drastis. Sementara itu kegiatan penjalan </w:t>
      </w:r>
      <w:r w:rsidR="00DD4F8A">
        <w:rPr>
          <w:rFonts w:ascii="Times New Roman" w:hAnsi="Times New Roman" w:cs="Times New Roman"/>
          <w:i/>
        </w:rPr>
        <w:t xml:space="preserve">wholesales </w:t>
      </w:r>
      <w:r w:rsidR="00DD4F8A">
        <w:rPr>
          <w:rFonts w:ascii="Times New Roman" w:hAnsi="Times New Roman" w:cs="Times New Roman"/>
        </w:rPr>
        <w:t xml:space="preserve">atau </w:t>
      </w:r>
      <w:r w:rsidR="00DD4F8A">
        <w:rPr>
          <w:rFonts w:ascii="Times New Roman" w:hAnsi="Times New Roman" w:cs="Times New Roman"/>
        </w:rPr>
        <w:lastRenderedPageBreak/>
        <w:t>distribusi dari Agen Pemegang Merk (APM) pada bulan agustus mengalami kenaiakan sampai angka 47% dibanding bulan sebelumnya . (</w:t>
      </w:r>
      <w:hyperlink r:id="rId11" w:history="1">
        <w:r w:rsidR="00DD4F8A" w:rsidRPr="00E923DF">
          <w:rPr>
            <w:rStyle w:val="Hyperlink"/>
            <w:rFonts w:ascii="Times New Roman" w:hAnsi="Times New Roman" w:cs="Times New Roman"/>
          </w:rPr>
          <w:t>https://oto.detik.com</w:t>
        </w:r>
      </w:hyperlink>
      <w:r w:rsidR="00DD4F8A">
        <w:rPr>
          <w:rFonts w:ascii="Times New Roman" w:hAnsi="Times New Roman" w:cs="Times New Roman"/>
        </w:rPr>
        <w:t xml:space="preserve">) </w:t>
      </w:r>
    </w:p>
    <w:p w:rsidR="00475522" w:rsidRDefault="0093784C" w:rsidP="0093784C">
      <w:pPr>
        <w:tabs>
          <w:tab w:val="left" w:pos="567"/>
        </w:tabs>
        <w:spacing w:line="240" w:lineRule="auto"/>
        <w:jc w:val="both"/>
        <w:rPr>
          <w:rFonts w:ascii="Times New Roman" w:hAnsi="Times New Roman" w:cs="Times New Roman"/>
          <w:sz w:val="24"/>
          <w:szCs w:val="24"/>
        </w:rPr>
      </w:pPr>
      <w:r>
        <w:rPr>
          <w:rFonts w:ascii="Times New Roman" w:hAnsi="Times New Roman" w:cs="Times New Roman"/>
        </w:rPr>
        <w:tab/>
      </w:r>
      <w:r w:rsidR="00B134C1">
        <w:rPr>
          <w:rFonts w:ascii="Times New Roman" w:hAnsi="Times New Roman" w:cs="Times New Roman"/>
        </w:rPr>
        <w:t xml:space="preserve">Menurut Mashun </w:t>
      </w:r>
      <w:sdt>
        <w:sdtPr>
          <w:rPr>
            <w:rFonts w:ascii="Times New Roman" w:hAnsi="Times New Roman" w:cs="Times New Roman"/>
            <w:sz w:val="24"/>
            <w:szCs w:val="24"/>
          </w:rPr>
          <w:id w:val="713169058"/>
          <w:citation/>
        </w:sdtPr>
        <w:sdtContent>
          <w:r w:rsidR="00B134C1" w:rsidRPr="006D2791">
            <w:rPr>
              <w:rFonts w:ascii="Times New Roman" w:hAnsi="Times New Roman" w:cs="Times New Roman"/>
              <w:sz w:val="24"/>
              <w:szCs w:val="24"/>
            </w:rPr>
            <w:fldChar w:fldCharType="begin"/>
          </w:r>
          <w:r w:rsidR="00B134C1">
            <w:rPr>
              <w:rFonts w:ascii="Times New Roman" w:hAnsi="Times New Roman" w:cs="Times New Roman"/>
              <w:sz w:val="24"/>
              <w:szCs w:val="24"/>
            </w:rPr>
            <w:instrText xml:space="preserve">CITATION Mas12 \n  \t  \l 1033 </w:instrText>
          </w:r>
          <w:r w:rsidR="00B134C1" w:rsidRPr="006D2791">
            <w:rPr>
              <w:rFonts w:ascii="Times New Roman" w:hAnsi="Times New Roman" w:cs="Times New Roman"/>
              <w:sz w:val="24"/>
              <w:szCs w:val="24"/>
            </w:rPr>
            <w:fldChar w:fldCharType="separate"/>
          </w:r>
          <w:r w:rsidR="00752C7E" w:rsidRPr="00752C7E">
            <w:rPr>
              <w:rFonts w:ascii="Times New Roman" w:hAnsi="Times New Roman" w:cs="Times New Roman"/>
              <w:noProof/>
              <w:sz w:val="24"/>
              <w:szCs w:val="24"/>
            </w:rPr>
            <w:t>(2012)</w:t>
          </w:r>
          <w:r w:rsidR="00B134C1" w:rsidRPr="006D2791">
            <w:rPr>
              <w:rFonts w:ascii="Times New Roman" w:hAnsi="Times New Roman" w:cs="Times New Roman"/>
              <w:sz w:val="24"/>
              <w:szCs w:val="24"/>
            </w:rPr>
            <w:fldChar w:fldCharType="end"/>
          </w:r>
        </w:sdtContent>
      </w:sdt>
      <w:r w:rsidR="00B134C1">
        <w:rPr>
          <w:rFonts w:ascii="Times New Roman" w:hAnsi="Times New Roman" w:cs="Times New Roman"/>
          <w:sz w:val="24"/>
          <w:szCs w:val="24"/>
        </w:rPr>
        <w:t xml:space="preserve"> kinerja merupakan gambaran tingkat pencapaian organisasi yang sebelumnya dimasukkan dalam rencama stategis organisasi, kemudian kinerja keuangan yaitu hasil dari banyaknya keputusan individual dibuat oleh manajemen sehingga dapat menjadi pertimbangan bagi investor unutk berinvestasi pada perusahaan</w:t>
      </w:r>
    </w:p>
    <w:p w:rsidR="005540E2" w:rsidRDefault="0093784C" w:rsidP="0093784C">
      <w:pPr>
        <w:tabs>
          <w:tab w:val="left" w:pos="567"/>
        </w:tabs>
        <w:spacing w:line="240" w:lineRule="auto"/>
        <w:jc w:val="both"/>
        <w:rPr>
          <w:rFonts w:ascii="Times New Roman" w:hAnsi="Times New Roman" w:cs="Times New Roman"/>
          <w:sz w:val="24"/>
          <w:szCs w:val="24"/>
        </w:rPr>
      </w:pPr>
      <w:r>
        <w:rPr>
          <w:rFonts w:ascii="Times New Roman" w:hAnsi="Times New Roman" w:cs="Times New Roman"/>
        </w:rPr>
        <w:tab/>
      </w:r>
      <w:r w:rsidR="00B178B2">
        <w:rPr>
          <w:rFonts w:ascii="Times New Roman" w:hAnsi="Times New Roman" w:cs="Times New Roman"/>
        </w:rPr>
        <w:t>Kemudian</w:t>
      </w:r>
      <w:r w:rsidR="00082D4F" w:rsidRPr="00982931">
        <w:rPr>
          <w:rFonts w:ascii="Times New Roman" w:hAnsi="Times New Roman" w:cs="Times New Roman"/>
          <w:color w:val="FFFFFF" w:themeColor="background1"/>
        </w:rPr>
        <w:t>i</w:t>
      </w:r>
      <w:r w:rsidR="00B178B2">
        <w:rPr>
          <w:rFonts w:ascii="Times New Roman" w:hAnsi="Times New Roman" w:cs="Times New Roman"/>
        </w:rPr>
        <w:t>struktur</w:t>
      </w:r>
      <w:r w:rsidR="00082D4F" w:rsidRPr="00982931">
        <w:rPr>
          <w:rFonts w:ascii="Times New Roman" w:hAnsi="Times New Roman" w:cs="Times New Roman"/>
          <w:color w:val="FFFFFF" w:themeColor="background1"/>
        </w:rPr>
        <w:t>i</w:t>
      </w:r>
      <w:r w:rsidR="00B178B2">
        <w:rPr>
          <w:rFonts w:ascii="Times New Roman" w:hAnsi="Times New Roman" w:cs="Times New Roman"/>
        </w:rPr>
        <w:t>kepemilikan</w:t>
      </w:r>
      <w:r w:rsidR="00082D4F" w:rsidRPr="00982931">
        <w:rPr>
          <w:rFonts w:ascii="Times New Roman" w:hAnsi="Times New Roman" w:cs="Times New Roman"/>
          <w:color w:val="FFFFFF" w:themeColor="background1"/>
        </w:rPr>
        <w:t>i</w:t>
      </w:r>
      <w:r w:rsidR="00B178B2">
        <w:rPr>
          <w:rFonts w:ascii="Times New Roman" w:hAnsi="Times New Roman" w:cs="Times New Roman"/>
        </w:rPr>
        <w:t>yang</w:t>
      </w:r>
      <w:r w:rsidR="00082D4F" w:rsidRPr="00982931">
        <w:rPr>
          <w:rFonts w:ascii="Times New Roman" w:hAnsi="Times New Roman" w:cs="Times New Roman"/>
          <w:color w:val="FFFFFF" w:themeColor="background1"/>
        </w:rPr>
        <w:t>i</w:t>
      </w:r>
      <w:r w:rsidR="00B178B2">
        <w:rPr>
          <w:rFonts w:ascii="Times New Roman" w:hAnsi="Times New Roman" w:cs="Times New Roman"/>
        </w:rPr>
        <w:t>pada</w:t>
      </w:r>
      <w:r w:rsidR="00082D4F" w:rsidRPr="00982931">
        <w:rPr>
          <w:rFonts w:ascii="Times New Roman" w:hAnsi="Times New Roman" w:cs="Times New Roman"/>
          <w:color w:val="FFFFFF" w:themeColor="background1"/>
        </w:rPr>
        <w:t>i</w:t>
      </w:r>
      <w:r w:rsidR="00B178B2">
        <w:rPr>
          <w:rFonts w:ascii="Times New Roman" w:hAnsi="Times New Roman" w:cs="Times New Roman"/>
        </w:rPr>
        <w:t>garis</w:t>
      </w:r>
      <w:r w:rsidR="00082D4F" w:rsidRPr="00982931">
        <w:rPr>
          <w:rFonts w:ascii="Times New Roman" w:hAnsi="Times New Roman" w:cs="Times New Roman"/>
          <w:color w:val="FFFFFF" w:themeColor="background1"/>
        </w:rPr>
        <w:t>i</w:t>
      </w:r>
      <w:r w:rsidR="00B178B2">
        <w:rPr>
          <w:rFonts w:ascii="Times New Roman" w:hAnsi="Times New Roman" w:cs="Times New Roman"/>
        </w:rPr>
        <w:t>besarnya</w:t>
      </w:r>
      <w:r w:rsidR="00082D4F" w:rsidRPr="00982931">
        <w:rPr>
          <w:rFonts w:ascii="Times New Roman" w:hAnsi="Times New Roman" w:cs="Times New Roman"/>
          <w:color w:val="FFFFFF" w:themeColor="background1"/>
        </w:rPr>
        <w:t>i</w:t>
      </w:r>
      <w:r w:rsidR="00B178B2">
        <w:rPr>
          <w:rFonts w:ascii="Times New Roman" w:hAnsi="Times New Roman" w:cs="Times New Roman"/>
        </w:rPr>
        <w:t>pemisah</w:t>
      </w:r>
      <w:r w:rsidR="00082D4F" w:rsidRPr="00982931">
        <w:rPr>
          <w:rFonts w:ascii="Times New Roman" w:hAnsi="Times New Roman" w:cs="Times New Roman"/>
          <w:color w:val="FFFFFF" w:themeColor="background1"/>
        </w:rPr>
        <w:t>i</w:t>
      </w:r>
      <w:r w:rsidR="00B134C1">
        <w:rPr>
          <w:rFonts w:ascii="Times New Roman" w:hAnsi="Times New Roman" w:cs="Times New Roman"/>
        </w:rPr>
        <w:t>antara</w:t>
      </w:r>
      <w:r w:rsidR="00082D4F" w:rsidRPr="00982931">
        <w:rPr>
          <w:rFonts w:ascii="Times New Roman" w:hAnsi="Times New Roman" w:cs="Times New Roman"/>
          <w:color w:val="FFFFFF" w:themeColor="background1"/>
        </w:rPr>
        <w:t>i</w:t>
      </w:r>
      <w:r w:rsidR="00B134C1">
        <w:rPr>
          <w:rFonts w:ascii="Times New Roman" w:hAnsi="Times New Roman" w:cs="Times New Roman"/>
        </w:rPr>
        <w:t>pemilik</w:t>
      </w:r>
      <w:r w:rsidR="00082D4F" w:rsidRPr="00982931">
        <w:rPr>
          <w:rFonts w:ascii="Times New Roman" w:hAnsi="Times New Roman" w:cs="Times New Roman"/>
          <w:color w:val="FFFFFF" w:themeColor="background1"/>
        </w:rPr>
        <w:t>i</w:t>
      </w:r>
      <w:r w:rsidR="00B134C1">
        <w:rPr>
          <w:rFonts w:ascii="Times New Roman" w:hAnsi="Times New Roman" w:cs="Times New Roman"/>
        </w:rPr>
        <w:t>perusahaan</w:t>
      </w:r>
      <w:r w:rsidR="00082D4F" w:rsidRPr="00982931">
        <w:rPr>
          <w:rFonts w:ascii="Times New Roman" w:hAnsi="Times New Roman" w:cs="Times New Roman"/>
          <w:color w:val="FFFFFF" w:themeColor="background1"/>
        </w:rPr>
        <w:t>i</w:t>
      </w:r>
      <w:r w:rsidR="00B134C1">
        <w:rPr>
          <w:rFonts w:ascii="Times New Roman" w:hAnsi="Times New Roman" w:cs="Times New Roman"/>
        </w:rPr>
        <w:t>dan</w:t>
      </w:r>
      <w:r w:rsidR="00082D4F" w:rsidRPr="00982931">
        <w:rPr>
          <w:rFonts w:ascii="Times New Roman" w:hAnsi="Times New Roman" w:cs="Times New Roman"/>
          <w:color w:val="FFFFFF" w:themeColor="background1"/>
        </w:rPr>
        <w:t>i</w:t>
      </w:r>
      <w:r w:rsidR="00B134C1">
        <w:rPr>
          <w:rFonts w:ascii="Times New Roman" w:hAnsi="Times New Roman" w:cs="Times New Roman"/>
        </w:rPr>
        <w:t>pengelola</w:t>
      </w:r>
      <w:r w:rsidR="00082D4F" w:rsidRPr="00982931">
        <w:rPr>
          <w:rFonts w:ascii="Times New Roman" w:hAnsi="Times New Roman" w:cs="Times New Roman"/>
          <w:color w:val="FFFFFF" w:themeColor="background1"/>
        </w:rPr>
        <w:t>i</w:t>
      </w:r>
      <w:r w:rsidR="00B178B2">
        <w:rPr>
          <w:rFonts w:ascii="Times New Roman" w:hAnsi="Times New Roman" w:cs="Times New Roman"/>
        </w:rPr>
        <w:t>pada</w:t>
      </w:r>
      <w:r w:rsidR="00082D4F" w:rsidRPr="00982931">
        <w:rPr>
          <w:rFonts w:ascii="Times New Roman" w:hAnsi="Times New Roman" w:cs="Times New Roman"/>
          <w:color w:val="FFFFFF" w:themeColor="background1"/>
        </w:rPr>
        <w:t>i</w:t>
      </w:r>
      <w:r w:rsidR="00B178B2">
        <w:rPr>
          <w:rFonts w:ascii="Times New Roman" w:hAnsi="Times New Roman" w:cs="Times New Roman"/>
        </w:rPr>
        <w:t>perusahaan, sehingga didapat pengertian bahwa p</w:t>
      </w:r>
      <w:r w:rsidR="00B134C1">
        <w:rPr>
          <w:rFonts w:ascii="Times New Roman" w:hAnsi="Times New Roman" w:cs="Times New Roman"/>
        </w:rPr>
        <w:t>emilik</w:t>
      </w:r>
      <w:r w:rsidR="00082D4F" w:rsidRPr="00982931">
        <w:rPr>
          <w:rFonts w:ascii="Times New Roman" w:hAnsi="Times New Roman" w:cs="Times New Roman"/>
          <w:color w:val="FFFFFF" w:themeColor="background1"/>
        </w:rPr>
        <w:t>i</w:t>
      </w:r>
      <w:r w:rsidR="00B134C1">
        <w:rPr>
          <w:rFonts w:ascii="Times New Roman" w:hAnsi="Times New Roman" w:cs="Times New Roman"/>
        </w:rPr>
        <w:t>atau</w:t>
      </w:r>
      <w:r w:rsidR="00082D4F" w:rsidRPr="00982931">
        <w:rPr>
          <w:rFonts w:ascii="Times New Roman" w:hAnsi="Times New Roman" w:cs="Times New Roman"/>
          <w:color w:val="FFFFFF" w:themeColor="background1"/>
        </w:rPr>
        <w:t>i</w:t>
      </w:r>
      <w:r w:rsidR="00B134C1">
        <w:rPr>
          <w:rFonts w:ascii="Times New Roman" w:hAnsi="Times New Roman" w:cs="Times New Roman"/>
        </w:rPr>
        <w:t>pemegang</w:t>
      </w:r>
      <w:r w:rsidR="00082D4F" w:rsidRPr="00982931">
        <w:rPr>
          <w:rFonts w:ascii="Times New Roman" w:hAnsi="Times New Roman" w:cs="Times New Roman"/>
          <w:color w:val="FFFFFF" w:themeColor="background1"/>
        </w:rPr>
        <w:t>i</w:t>
      </w:r>
      <w:r w:rsidR="00B134C1">
        <w:rPr>
          <w:rFonts w:ascii="Times New Roman" w:hAnsi="Times New Roman" w:cs="Times New Roman"/>
        </w:rPr>
        <w:t>saham</w:t>
      </w:r>
      <w:r w:rsidR="00082D4F" w:rsidRPr="00982931">
        <w:rPr>
          <w:rFonts w:ascii="Times New Roman" w:hAnsi="Times New Roman" w:cs="Times New Roman"/>
          <w:color w:val="FFFFFF" w:themeColor="background1"/>
        </w:rPr>
        <w:t>i</w:t>
      </w:r>
      <w:r w:rsidR="00B134C1">
        <w:rPr>
          <w:rFonts w:ascii="Times New Roman" w:hAnsi="Times New Roman" w:cs="Times New Roman"/>
        </w:rPr>
        <w:t>adalah pihak</w:t>
      </w:r>
      <w:r w:rsidR="00082D4F" w:rsidRPr="00982931">
        <w:rPr>
          <w:rFonts w:ascii="Times New Roman" w:hAnsi="Times New Roman" w:cs="Times New Roman"/>
          <w:color w:val="FFFFFF" w:themeColor="background1"/>
        </w:rPr>
        <w:t>i</w:t>
      </w:r>
      <w:r w:rsidR="00B134C1">
        <w:rPr>
          <w:rFonts w:ascii="Times New Roman" w:hAnsi="Times New Roman" w:cs="Times New Roman"/>
        </w:rPr>
        <w:t>pemasok</w:t>
      </w:r>
      <w:r w:rsidR="00082D4F" w:rsidRPr="00982931">
        <w:rPr>
          <w:rFonts w:ascii="Times New Roman" w:hAnsi="Times New Roman" w:cs="Times New Roman"/>
          <w:color w:val="FFFFFF" w:themeColor="background1"/>
        </w:rPr>
        <w:t>i</w:t>
      </w:r>
      <w:r w:rsidR="00B134C1">
        <w:rPr>
          <w:rFonts w:ascii="Times New Roman" w:hAnsi="Times New Roman" w:cs="Times New Roman"/>
        </w:rPr>
        <w:t>modal</w:t>
      </w:r>
      <w:r w:rsidR="00082D4F" w:rsidRPr="00982931">
        <w:rPr>
          <w:rFonts w:ascii="Times New Roman" w:hAnsi="Times New Roman" w:cs="Times New Roman"/>
          <w:color w:val="FFFFFF" w:themeColor="background1"/>
        </w:rPr>
        <w:t>i</w:t>
      </w:r>
      <w:r w:rsidR="00B134C1">
        <w:rPr>
          <w:rFonts w:ascii="Times New Roman" w:hAnsi="Times New Roman" w:cs="Times New Roman"/>
        </w:rPr>
        <w:t>perusahaan,sedangkan</w:t>
      </w:r>
      <w:r w:rsidR="00082D4F" w:rsidRPr="00982931">
        <w:rPr>
          <w:rFonts w:ascii="Times New Roman" w:hAnsi="Times New Roman" w:cs="Times New Roman"/>
          <w:color w:val="FFFFFF" w:themeColor="background1"/>
        </w:rPr>
        <w:t>i</w:t>
      </w:r>
      <w:r w:rsidR="00B134C1">
        <w:rPr>
          <w:rFonts w:ascii="Times New Roman" w:hAnsi="Times New Roman" w:cs="Times New Roman"/>
        </w:rPr>
        <w:t>man</w:t>
      </w:r>
      <w:r w:rsidR="00B178B2">
        <w:rPr>
          <w:rFonts w:ascii="Times New Roman" w:hAnsi="Times New Roman" w:cs="Times New Roman"/>
        </w:rPr>
        <w:t>ajer</w:t>
      </w:r>
      <w:r w:rsidR="00082D4F" w:rsidRPr="00982931">
        <w:rPr>
          <w:rFonts w:ascii="Times New Roman" w:hAnsi="Times New Roman" w:cs="Times New Roman"/>
          <w:color w:val="FFFFFF" w:themeColor="background1"/>
        </w:rPr>
        <w:t>i</w:t>
      </w:r>
      <w:r w:rsidR="00B178B2">
        <w:rPr>
          <w:rFonts w:ascii="Times New Roman" w:hAnsi="Times New Roman" w:cs="Times New Roman"/>
        </w:rPr>
        <w:t>adalah</w:t>
      </w:r>
      <w:r w:rsidR="00082D4F" w:rsidRPr="00982931">
        <w:rPr>
          <w:rFonts w:ascii="Times New Roman" w:hAnsi="Times New Roman" w:cs="Times New Roman"/>
          <w:color w:val="FFFFFF" w:themeColor="background1"/>
        </w:rPr>
        <w:t>i</w:t>
      </w:r>
      <w:r w:rsidR="00B178B2">
        <w:rPr>
          <w:rFonts w:ascii="Times New Roman" w:hAnsi="Times New Roman" w:cs="Times New Roman"/>
        </w:rPr>
        <w:t>orang</w:t>
      </w:r>
      <w:r w:rsidR="00082D4F" w:rsidRPr="00982931">
        <w:rPr>
          <w:rFonts w:ascii="Times New Roman" w:hAnsi="Times New Roman" w:cs="Times New Roman"/>
          <w:color w:val="FFFFFF" w:themeColor="background1"/>
        </w:rPr>
        <w:t>i</w:t>
      </w:r>
      <w:r w:rsidR="00B178B2">
        <w:rPr>
          <w:rFonts w:ascii="Times New Roman" w:hAnsi="Times New Roman" w:cs="Times New Roman"/>
        </w:rPr>
        <w:t>terpilih</w:t>
      </w:r>
      <w:r w:rsidR="00082D4F" w:rsidRPr="00982931">
        <w:rPr>
          <w:rFonts w:ascii="Times New Roman" w:hAnsi="Times New Roman" w:cs="Times New Roman"/>
          <w:color w:val="FFFFFF" w:themeColor="background1"/>
        </w:rPr>
        <w:t>i</w:t>
      </w:r>
      <w:r w:rsidR="00B178B2">
        <w:rPr>
          <w:rFonts w:ascii="Times New Roman" w:hAnsi="Times New Roman" w:cs="Times New Roman"/>
        </w:rPr>
        <w:t>atau</w:t>
      </w:r>
      <w:r w:rsidR="00082D4F" w:rsidRPr="00982931">
        <w:rPr>
          <w:rFonts w:ascii="Times New Roman" w:hAnsi="Times New Roman" w:cs="Times New Roman"/>
          <w:color w:val="FFFFFF" w:themeColor="background1"/>
        </w:rPr>
        <w:t>i</w:t>
      </w:r>
      <w:r w:rsidR="00B178B2">
        <w:rPr>
          <w:rFonts w:ascii="Times New Roman" w:hAnsi="Times New Roman" w:cs="Times New Roman"/>
        </w:rPr>
        <w:t>yang</w:t>
      </w:r>
      <w:r w:rsidR="00082D4F" w:rsidRPr="00982931">
        <w:rPr>
          <w:rFonts w:ascii="Times New Roman" w:hAnsi="Times New Roman" w:cs="Times New Roman"/>
          <w:color w:val="FFFFFF" w:themeColor="background1"/>
        </w:rPr>
        <w:t>i</w:t>
      </w:r>
      <w:r w:rsidR="00B178B2">
        <w:rPr>
          <w:rFonts w:ascii="Times New Roman" w:hAnsi="Times New Roman" w:cs="Times New Roman"/>
        </w:rPr>
        <w:t>sudah</w:t>
      </w:r>
      <w:r w:rsidR="00082D4F" w:rsidRPr="00982931">
        <w:rPr>
          <w:rFonts w:ascii="Times New Roman" w:hAnsi="Times New Roman" w:cs="Times New Roman"/>
          <w:color w:val="FFFFFF" w:themeColor="background1"/>
        </w:rPr>
        <w:t>i</w:t>
      </w:r>
      <w:r w:rsidR="00B178B2">
        <w:rPr>
          <w:rFonts w:ascii="Times New Roman" w:hAnsi="Times New Roman" w:cs="Times New Roman"/>
        </w:rPr>
        <w:t>ditunjuk bertugas</w:t>
      </w:r>
      <w:r w:rsidR="00082D4F" w:rsidRPr="00982931">
        <w:rPr>
          <w:rFonts w:ascii="Times New Roman" w:hAnsi="Times New Roman" w:cs="Times New Roman"/>
          <w:color w:val="FFFFFF" w:themeColor="background1"/>
        </w:rPr>
        <w:t>i</w:t>
      </w:r>
      <w:r w:rsidR="00B134C1">
        <w:rPr>
          <w:rFonts w:ascii="Times New Roman" w:hAnsi="Times New Roman" w:cs="Times New Roman"/>
        </w:rPr>
        <w:t>mengambil</w:t>
      </w:r>
      <w:r w:rsidR="00082D4F" w:rsidRPr="00982931">
        <w:rPr>
          <w:rFonts w:ascii="Times New Roman" w:hAnsi="Times New Roman" w:cs="Times New Roman"/>
          <w:color w:val="FFFFFF" w:themeColor="background1"/>
        </w:rPr>
        <w:t>i</w:t>
      </w:r>
      <w:r w:rsidR="00B134C1">
        <w:rPr>
          <w:rFonts w:ascii="Times New Roman" w:hAnsi="Times New Roman" w:cs="Times New Roman"/>
        </w:rPr>
        <w:t>keputusan</w:t>
      </w:r>
      <w:r w:rsidR="00082D4F" w:rsidRPr="00982931">
        <w:rPr>
          <w:rFonts w:ascii="Times New Roman" w:hAnsi="Times New Roman" w:cs="Times New Roman"/>
          <w:color w:val="FFFFFF" w:themeColor="background1"/>
        </w:rPr>
        <w:t>i</w:t>
      </w:r>
      <w:r w:rsidR="00B134C1">
        <w:rPr>
          <w:rFonts w:ascii="Times New Roman" w:hAnsi="Times New Roman" w:cs="Times New Roman"/>
        </w:rPr>
        <w:t>tentang</w:t>
      </w:r>
      <w:r w:rsidR="00082D4F" w:rsidRPr="00982931">
        <w:rPr>
          <w:rFonts w:ascii="Times New Roman" w:hAnsi="Times New Roman" w:cs="Times New Roman"/>
          <w:color w:val="FFFFFF" w:themeColor="background1"/>
        </w:rPr>
        <w:t>i</w:t>
      </w:r>
      <w:r w:rsidR="00B134C1">
        <w:rPr>
          <w:rFonts w:ascii="Times New Roman" w:hAnsi="Times New Roman" w:cs="Times New Roman"/>
        </w:rPr>
        <w:t>pengelolaan</w:t>
      </w:r>
      <w:r w:rsidR="00082D4F" w:rsidRPr="00982931">
        <w:rPr>
          <w:rFonts w:ascii="Times New Roman" w:hAnsi="Times New Roman" w:cs="Times New Roman"/>
          <w:color w:val="FFFFFF" w:themeColor="background1"/>
        </w:rPr>
        <w:t>i</w:t>
      </w:r>
      <w:r w:rsidR="00B134C1">
        <w:rPr>
          <w:rFonts w:ascii="Times New Roman" w:hAnsi="Times New Roman" w:cs="Times New Roman"/>
        </w:rPr>
        <w:t>perusahaan</w:t>
      </w:r>
      <w:r w:rsidR="00082D4F" w:rsidRPr="00982931">
        <w:rPr>
          <w:rFonts w:ascii="Times New Roman" w:hAnsi="Times New Roman" w:cs="Times New Roman"/>
          <w:color w:val="FFFFFF" w:themeColor="background1"/>
        </w:rPr>
        <w:t>i</w:t>
      </w:r>
      <w:r w:rsidR="00B134C1">
        <w:rPr>
          <w:rFonts w:ascii="Times New Roman" w:hAnsi="Times New Roman" w:cs="Times New Roman"/>
        </w:rPr>
        <w:t xml:space="preserve">Sudana, </w:t>
      </w:r>
      <w:sdt>
        <w:sdtPr>
          <w:rPr>
            <w:rFonts w:ascii="Times New Roman" w:hAnsi="Times New Roman" w:cs="Times New Roman"/>
            <w:sz w:val="24"/>
            <w:szCs w:val="24"/>
          </w:rPr>
          <w:id w:val="-1364362043"/>
          <w:citation/>
        </w:sdtPr>
        <w:sdtContent>
          <w:r w:rsidR="00B134C1" w:rsidRPr="006D2791">
            <w:rPr>
              <w:rFonts w:ascii="Times New Roman" w:hAnsi="Times New Roman" w:cs="Times New Roman"/>
              <w:sz w:val="24"/>
              <w:szCs w:val="24"/>
            </w:rPr>
            <w:fldChar w:fldCharType="begin"/>
          </w:r>
          <w:r w:rsidR="00B134C1" w:rsidRPr="006D2791">
            <w:rPr>
              <w:rFonts w:ascii="Times New Roman" w:hAnsi="Times New Roman" w:cs="Times New Roman"/>
              <w:sz w:val="24"/>
              <w:szCs w:val="24"/>
            </w:rPr>
            <w:instrText xml:space="preserve">CITATION Sud11 \n  \t  \l 1033 </w:instrText>
          </w:r>
          <w:r w:rsidR="00B134C1" w:rsidRPr="006D2791">
            <w:rPr>
              <w:rFonts w:ascii="Times New Roman" w:hAnsi="Times New Roman" w:cs="Times New Roman"/>
              <w:sz w:val="24"/>
              <w:szCs w:val="24"/>
            </w:rPr>
            <w:fldChar w:fldCharType="separate"/>
          </w:r>
          <w:r w:rsidR="00752C7E" w:rsidRPr="00752C7E">
            <w:rPr>
              <w:rFonts w:ascii="Times New Roman" w:hAnsi="Times New Roman" w:cs="Times New Roman"/>
              <w:noProof/>
              <w:sz w:val="24"/>
              <w:szCs w:val="24"/>
            </w:rPr>
            <w:t>(2011)</w:t>
          </w:r>
          <w:r w:rsidR="00B134C1" w:rsidRPr="006D2791">
            <w:rPr>
              <w:rFonts w:ascii="Times New Roman" w:hAnsi="Times New Roman" w:cs="Times New Roman"/>
              <w:sz w:val="24"/>
              <w:szCs w:val="24"/>
            </w:rPr>
            <w:fldChar w:fldCharType="end"/>
          </w:r>
        </w:sdtContent>
      </w:sdt>
      <w:r w:rsidR="00B134C1" w:rsidRPr="006D2791">
        <w:rPr>
          <w:rFonts w:ascii="Times New Roman" w:hAnsi="Times New Roman" w:cs="Times New Roman"/>
          <w:sz w:val="24"/>
          <w:szCs w:val="24"/>
          <w:lang w:val="id-ID"/>
        </w:rPr>
        <w:t>.</w:t>
      </w:r>
      <w:r w:rsidR="00B134C1">
        <w:rPr>
          <w:rFonts w:ascii="Times New Roman" w:hAnsi="Times New Roman" w:cs="Times New Roman"/>
          <w:sz w:val="24"/>
          <w:szCs w:val="24"/>
        </w:rPr>
        <w:t xml:space="preserve"> Selain itu </w:t>
      </w:r>
      <w:r w:rsidR="005540E2">
        <w:rPr>
          <w:rFonts w:ascii="Times New Roman" w:hAnsi="Times New Roman" w:cs="Times New Roman"/>
          <w:sz w:val="24"/>
          <w:szCs w:val="24"/>
        </w:rPr>
        <w:t xml:space="preserve">pengertian dari </w:t>
      </w:r>
      <w:r w:rsidR="00B134C1">
        <w:rPr>
          <w:rFonts w:ascii="Times New Roman" w:hAnsi="Times New Roman" w:cs="Times New Roman"/>
          <w:sz w:val="24"/>
          <w:szCs w:val="24"/>
        </w:rPr>
        <w:t xml:space="preserve">saham </w:t>
      </w:r>
      <w:r w:rsidR="005540E2">
        <w:rPr>
          <w:rFonts w:ascii="Times New Roman" w:hAnsi="Times New Roman" w:cs="Times New Roman"/>
          <w:sz w:val="24"/>
          <w:szCs w:val="24"/>
        </w:rPr>
        <w:t xml:space="preserve">itu sendiri yaitu surat berharga yang  memiliki sifat kepemilikan </w:t>
      </w:r>
      <w:r w:rsidR="00B134C1">
        <w:rPr>
          <w:rFonts w:ascii="Times New Roman" w:hAnsi="Times New Roman" w:cs="Times New Roman"/>
          <w:sz w:val="24"/>
          <w:szCs w:val="24"/>
        </w:rPr>
        <w:t>artinya semakinn</w:t>
      </w:r>
      <w:r w:rsidR="005540E2">
        <w:rPr>
          <w:rFonts w:ascii="Times New Roman" w:hAnsi="Times New Roman" w:cs="Times New Roman"/>
          <w:sz w:val="24"/>
          <w:szCs w:val="24"/>
        </w:rPr>
        <w:t xml:space="preserve"> besar saham yang dimiliki maka semakin besar </w:t>
      </w:r>
      <w:r w:rsidR="00B134C1">
        <w:rPr>
          <w:rFonts w:ascii="Times New Roman" w:hAnsi="Times New Roman" w:cs="Times New Roman"/>
          <w:sz w:val="24"/>
          <w:szCs w:val="24"/>
        </w:rPr>
        <w:t>kekuasaan pemilik pada perusahaan</w:t>
      </w:r>
      <w:r w:rsidR="005540E2">
        <w:rPr>
          <w:rFonts w:ascii="Times New Roman" w:hAnsi="Times New Roman" w:cs="Times New Roman"/>
          <w:sz w:val="24"/>
          <w:szCs w:val="24"/>
        </w:rPr>
        <w:t xml:space="preserve"> yang terkait</w:t>
      </w:r>
      <w:r w:rsidR="00B134C1">
        <w:rPr>
          <w:rFonts w:ascii="Times New Roman" w:hAnsi="Times New Roman" w:cs="Times New Roman"/>
          <w:sz w:val="24"/>
          <w:szCs w:val="24"/>
        </w:rPr>
        <w:t>.</w:t>
      </w:r>
    </w:p>
    <w:p w:rsidR="00442F70" w:rsidRDefault="0093784C" w:rsidP="0093784C">
      <w:pPr>
        <w:tabs>
          <w:tab w:val="left" w:pos="567"/>
        </w:tabs>
        <w:spacing w:line="240" w:lineRule="auto"/>
        <w:jc w:val="both"/>
        <w:rPr>
          <w:rFonts w:ascii="Times New Roman" w:hAnsi="Times New Roman" w:cs="Times New Roman"/>
          <w:color w:val="000000" w:themeColor="text1"/>
          <w:sz w:val="24"/>
          <w:szCs w:val="24"/>
        </w:rPr>
      </w:pPr>
      <w:r>
        <w:rPr>
          <w:rFonts w:ascii="Times New Roman" w:hAnsi="Times New Roman" w:cs="Times New Roman"/>
        </w:rPr>
        <w:tab/>
      </w:r>
      <w:r w:rsidR="00485FC0">
        <w:rPr>
          <w:rFonts w:ascii="Times New Roman" w:hAnsi="Times New Roman" w:cs="Times New Roman"/>
        </w:rPr>
        <w:t>Profitabilitas yang merupakan rasio pengukur kemampuan dari perusahaan dalam</w:t>
      </w:r>
      <w:r w:rsidR="00E76BB2">
        <w:rPr>
          <w:rFonts w:ascii="Times New Roman" w:hAnsi="Times New Roman" w:cs="Times New Roman"/>
        </w:rPr>
        <w:t xml:space="preserve"> menghasilkan atau mencari</w:t>
      </w:r>
      <w:r w:rsidR="00485FC0">
        <w:rPr>
          <w:rFonts w:ascii="Times New Roman" w:hAnsi="Times New Roman" w:cs="Times New Roman"/>
        </w:rPr>
        <w:t xml:space="preserve"> keuntungan</w:t>
      </w:r>
      <w:r w:rsidR="00E76BB2">
        <w:rPr>
          <w:rFonts w:ascii="Times New Roman" w:hAnsi="Times New Roman" w:cs="Times New Roman"/>
        </w:rPr>
        <w:t xml:space="preserve"> Kasmir </w:t>
      </w:r>
      <w:sdt>
        <w:sdtPr>
          <w:rPr>
            <w:rFonts w:ascii="Times New Roman" w:hAnsi="Times New Roman" w:cs="Times New Roman"/>
          </w:rPr>
          <w:id w:val="-1075891315"/>
          <w:citation/>
        </w:sdtPr>
        <w:sdtContent>
          <w:r w:rsidR="00E76BB2">
            <w:rPr>
              <w:rFonts w:ascii="Times New Roman" w:hAnsi="Times New Roman" w:cs="Times New Roman"/>
            </w:rPr>
            <w:fldChar w:fldCharType="begin"/>
          </w:r>
          <w:r w:rsidR="00E76BB2">
            <w:rPr>
              <w:rFonts w:ascii="Times New Roman" w:hAnsi="Times New Roman" w:cs="Times New Roman"/>
            </w:rPr>
            <w:instrText xml:space="preserve">CITATION Kas171 \n  \t  \l 1033 </w:instrText>
          </w:r>
          <w:r w:rsidR="00E76BB2">
            <w:rPr>
              <w:rFonts w:ascii="Times New Roman" w:hAnsi="Times New Roman" w:cs="Times New Roman"/>
            </w:rPr>
            <w:fldChar w:fldCharType="separate"/>
          </w:r>
          <w:r w:rsidR="00752C7E" w:rsidRPr="00752C7E">
            <w:rPr>
              <w:rFonts w:ascii="Times New Roman" w:hAnsi="Times New Roman" w:cs="Times New Roman"/>
              <w:noProof/>
            </w:rPr>
            <w:t>(2017)</w:t>
          </w:r>
          <w:r w:rsidR="00E76BB2">
            <w:rPr>
              <w:rFonts w:ascii="Times New Roman" w:hAnsi="Times New Roman" w:cs="Times New Roman"/>
            </w:rPr>
            <w:fldChar w:fldCharType="end"/>
          </w:r>
        </w:sdtContent>
      </w:sdt>
      <w:r w:rsidR="00485FC0">
        <w:rPr>
          <w:rFonts w:ascii="Times New Roman" w:hAnsi="Times New Roman" w:cs="Times New Roman"/>
        </w:rPr>
        <w:t>. Karena laba yang dihasilkan dari penjulan dan pendaptan investasu bisa membuat investor tertarik. Beb</w:t>
      </w:r>
      <w:r w:rsidR="00E76BB2">
        <w:rPr>
          <w:rFonts w:ascii="Times New Roman" w:hAnsi="Times New Roman" w:cs="Times New Roman"/>
        </w:rPr>
        <w:t>e</w:t>
      </w:r>
      <w:r w:rsidR="00485FC0">
        <w:rPr>
          <w:rFonts w:ascii="Times New Roman" w:hAnsi="Times New Roman" w:cs="Times New Roman"/>
        </w:rPr>
        <w:t xml:space="preserve">rapa peneliti terdahulu menjelaskan hasil terkait pengaruh profitabilitas terhadap harga saham antara lain Dinda &amp; Andriyani </w:t>
      </w:r>
      <w:sdt>
        <w:sdtPr>
          <w:rPr>
            <w:rFonts w:ascii="Times New Roman" w:hAnsi="Times New Roman" w:cs="Times New Roman"/>
            <w:color w:val="000000" w:themeColor="text1"/>
            <w:sz w:val="24"/>
            <w:szCs w:val="24"/>
          </w:rPr>
          <w:id w:val="1774512219"/>
          <w:citation/>
        </w:sdtPr>
        <w:sdtContent>
          <w:r w:rsidR="00485FC0">
            <w:rPr>
              <w:rFonts w:ascii="Times New Roman" w:hAnsi="Times New Roman" w:cs="Times New Roman"/>
              <w:color w:val="000000" w:themeColor="text1"/>
              <w:sz w:val="24"/>
              <w:szCs w:val="24"/>
            </w:rPr>
            <w:fldChar w:fldCharType="begin"/>
          </w:r>
          <w:r w:rsidR="00485FC0">
            <w:rPr>
              <w:rFonts w:ascii="Times New Roman" w:hAnsi="Times New Roman" w:cs="Times New Roman"/>
              <w:color w:val="000000" w:themeColor="text1"/>
              <w:sz w:val="24"/>
              <w:szCs w:val="24"/>
            </w:rPr>
            <w:instrText xml:space="preserve">CITATION Din17 \n  \t  \l 1033 </w:instrText>
          </w:r>
          <w:r w:rsidR="00485FC0">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(2017)</w:t>
          </w:r>
          <w:r w:rsidR="00485FC0">
            <w:rPr>
              <w:rFonts w:ascii="Times New Roman" w:hAnsi="Times New Roman" w:cs="Times New Roman"/>
              <w:color w:val="000000" w:themeColor="text1"/>
              <w:sz w:val="24"/>
              <w:szCs w:val="24"/>
            </w:rPr>
            <w:fldChar w:fldCharType="end"/>
          </w:r>
        </w:sdtContent>
      </w:sdt>
      <w:r w:rsidR="00485FC0">
        <w:rPr>
          <w:rFonts w:ascii="Times New Roman" w:hAnsi="Times New Roman" w:cs="Times New Roman"/>
          <w:color w:val="000000" w:themeColor="text1"/>
          <w:sz w:val="24"/>
          <w:szCs w:val="24"/>
        </w:rPr>
        <w:t xml:space="preserve">, Ardiansyah </w:t>
      </w:r>
      <w:r w:rsidR="00485FC0">
        <w:rPr>
          <w:rFonts w:ascii="Times New Roman" w:hAnsi="Times New Roman" w:cs="Times New Roman"/>
          <w:i/>
          <w:color w:val="000000" w:themeColor="text1"/>
          <w:sz w:val="24"/>
          <w:szCs w:val="24"/>
        </w:rPr>
        <w:t xml:space="preserve">et al. </w:t>
      </w:r>
      <w:sdt>
        <w:sdtPr>
          <w:rPr>
            <w:rFonts w:ascii="Times New Roman" w:hAnsi="Times New Roman" w:cs="Times New Roman"/>
            <w:color w:val="000000" w:themeColor="text1"/>
            <w:sz w:val="24"/>
            <w:szCs w:val="24"/>
          </w:rPr>
          <w:id w:val="1406182942"/>
          <w:citation/>
        </w:sdtPr>
        <w:sdtContent>
          <w:r w:rsidR="00442F70">
            <w:rPr>
              <w:rFonts w:ascii="Times New Roman" w:hAnsi="Times New Roman" w:cs="Times New Roman"/>
              <w:color w:val="000000" w:themeColor="text1"/>
              <w:sz w:val="24"/>
              <w:szCs w:val="24"/>
            </w:rPr>
            <w:fldChar w:fldCharType="begin"/>
          </w:r>
          <w:r w:rsidR="00442F70">
            <w:rPr>
              <w:rFonts w:ascii="Times New Roman" w:hAnsi="Times New Roman" w:cs="Times New Roman"/>
              <w:color w:val="000000" w:themeColor="text1"/>
              <w:sz w:val="24"/>
              <w:szCs w:val="24"/>
            </w:rPr>
            <w:instrText xml:space="preserve">CITATION Ard19 \n  \t  \l 1033 </w:instrText>
          </w:r>
          <w:r w:rsidR="00442F70">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(2019)</w:t>
          </w:r>
          <w:r w:rsidR="00442F70">
            <w:rPr>
              <w:rFonts w:ascii="Times New Roman" w:hAnsi="Times New Roman" w:cs="Times New Roman"/>
              <w:color w:val="000000" w:themeColor="text1"/>
              <w:sz w:val="24"/>
              <w:szCs w:val="24"/>
            </w:rPr>
            <w:fldChar w:fldCharType="end"/>
          </w:r>
        </w:sdtContent>
      </w:sdt>
      <w:r w:rsidR="00442F70">
        <w:rPr>
          <w:rFonts w:ascii="Times New Roman" w:hAnsi="Times New Roman" w:cs="Times New Roman"/>
          <w:color w:val="000000" w:themeColor="text1"/>
          <w:sz w:val="24"/>
          <w:szCs w:val="24"/>
        </w:rPr>
        <w:t xml:space="preserve">, Sukma </w:t>
      </w:r>
      <w:r w:rsidR="00442F70">
        <w:rPr>
          <w:rFonts w:ascii="Times New Roman" w:hAnsi="Times New Roman" w:cs="Times New Roman"/>
          <w:i/>
          <w:color w:val="000000" w:themeColor="text1"/>
          <w:sz w:val="24"/>
          <w:szCs w:val="24"/>
        </w:rPr>
        <w:t xml:space="preserve">et al. </w:t>
      </w:r>
      <w:sdt>
        <w:sdtPr>
          <w:rPr>
            <w:rFonts w:ascii="Times New Roman" w:hAnsi="Times New Roman" w:cs="Times New Roman"/>
            <w:sz w:val="24"/>
            <w:szCs w:val="24"/>
            <w:lang w:val="id-ID"/>
          </w:rPr>
          <w:id w:val="-1525855423"/>
          <w:citation/>
        </w:sdtPr>
        <w:sdtContent>
          <w:r w:rsidR="00442F70" w:rsidRPr="006D2791">
            <w:rPr>
              <w:rFonts w:ascii="Times New Roman" w:hAnsi="Times New Roman" w:cs="Times New Roman"/>
              <w:sz w:val="24"/>
              <w:szCs w:val="24"/>
              <w:lang w:val="id-ID"/>
            </w:rPr>
            <w:fldChar w:fldCharType="begin"/>
          </w:r>
          <w:r w:rsidR="00442F70" w:rsidRPr="006D2791">
            <w:rPr>
              <w:rFonts w:ascii="Times New Roman" w:hAnsi="Times New Roman" w:cs="Times New Roman"/>
              <w:sz w:val="24"/>
              <w:szCs w:val="24"/>
              <w:lang w:val="id-ID"/>
            </w:rPr>
            <w:instrText xml:space="preserve">CITATION Suk19 \n  \t  \l 1057 </w:instrText>
          </w:r>
          <w:r w:rsidR="00442F70" w:rsidRPr="006D2791">
            <w:rPr>
              <w:rFonts w:ascii="Times New Roman" w:hAnsi="Times New Roman" w:cs="Times New Roman"/>
              <w:sz w:val="24"/>
              <w:szCs w:val="24"/>
              <w:lang w:val="id-ID"/>
            </w:rPr>
            <w:fldChar w:fldCharType="separate"/>
          </w:r>
          <w:r w:rsidR="00752C7E" w:rsidRPr="00752C7E">
            <w:rPr>
              <w:rFonts w:ascii="Times New Roman" w:hAnsi="Times New Roman" w:cs="Times New Roman"/>
              <w:noProof/>
              <w:sz w:val="24"/>
              <w:szCs w:val="24"/>
              <w:lang w:val="id-ID"/>
            </w:rPr>
            <w:t>(2019)</w:t>
          </w:r>
          <w:r w:rsidR="00442F70" w:rsidRPr="006D2791">
            <w:rPr>
              <w:rFonts w:ascii="Times New Roman" w:hAnsi="Times New Roman" w:cs="Times New Roman"/>
              <w:sz w:val="24"/>
              <w:szCs w:val="24"/>
              <w:lang w:val="id-ID"/>
            </w:rPr>
            <w:fldChar w:fldCharType="end"/>
          </w:r>
        </w:sdtContent>
      </w:sdt>
      <w:r w:rsidR="00442F70">
        <w:rPr>
          <w:rFonts w:ascii="Times New Roman" w:hAnsi="Times New Roman" w:cs="Times New Roman"/>
          <w:sz w:val="24"/>
          <w:szCs w:val="24"/>
        </w:rPr>
        <w:t xml:space="preserve">, Nafia &amp; Wibowo </w:t>
      </w:r>
      <w:sdt>
        <w:sdtPr>
          <w:rPr>
            <w:rFonts w:ascii="Times New Roman" w:hAnsi="Times New Roman" w:cs="Times New Roman"/>
            <w:sz w:val="24"/>
            <w:szCs w:val="24"/>
            <w:lang w:val="id-ID"/>
          </w:rPr>
          <w:id w:val="1120651719"/>
          <w:citation/>
        </w:sdtPr>
        <w:sdtContent>
          <w:r w:rsidR="00442F70" w:rsidRPr="006D2791">
            <w:rPr>
              <w:rFonts w:ascii="Times New Roman" w:hAnsi="Times New Roman" w:cs="Times New Roman"/>
              <w:sz w:val="24"/>
              <w:szCs w:val="24"/>
              <w:lang w:val="id-ID"/>
            </w:rPr>
            <w:fldChar w:fldCharType="begin"/>
          </w:r>
          <w:r w:rsidR="00442F70" w:rsidRPr="006D2791">
            <w:rPr>
              <w:rFonts w:ascii="Times New Roman" w:hAnsi="Times New Roman" w:cs="Times New Roman"/>
              <w:sz w:val="24"/>
              <w:szCs w:val="24"/>
              <w:lang w:val="id-ID"/>
            </w:rPr>
            <w:instrText xml:space="preserve">CITATION Naf20 \n  \t  \l 1057 </w:instrText>
          </w:r>
          <w:r w:rsidR="00442F70" w:rsidRPr="006D2791">
            <w:rPr>
              <w:rFonts w:ascii="Times New Roman" w:hAnsi="Times New Roman" w:cs="Times New Roman"/>
              <w:sz w:val="24"/>
              <w:szCs w:val="24"/>
              <w:lang w:val="id-ID"/>
            </w:rPr>
            <w:fldChar w:fldCharType="separate"/>
          </w:r>
          <w:r w:rsidR="00752C7E" w:rsidRPr="00752C7E">
            <w:rPr>
              <w:rFonts w:ascii="Times New Roman" w:hAnsi="Times New Roman" w:cs="Times New Roman"/>
              <w:noProof/>
              <w:sz w:val="24"/>
              <w:szCs w:val="24"/>
              <w:lang w:val="id-ID"/>
            </w:rPr>
            <w:t>(2020)</w:t>
          </w:r>
          <w:r w:rsidR="00442F70" w:rsidRPr="006D2791">
            <w:rPr>
              <w:rFonts w:ascii="Times New Roman" w:hAnsi="Times New Roman" w:cs="Times New Roman"/>
              <w:sz w:val="24"/>
              <w:szCs w:val="24"/>
              <w:lang w:val="id-ID"/>
            </w:rPr>
            <w:fldChar w:fldCharType="end"/>
          </w:r>
        </w:sdtContent>
      </w:sdt>
      <w:r w:rsidR="005540E2">
        <w:rPr>
          <w:rFonts w:ascii="Times New Roman" w:hAnsi="Times New Roman" w:cs="Times New Roman"/>
          <w:sz w:val="24"/>
          <w:szCs w:val="24"/>
        </w:rPr>
        <w:t xml:space="preserve">, </w:t>
      </w:r>
      <w:r w:rsidR="00442F70">
        <w:rPr>
          <w:rFonts w:ascii="Times New Roman" w:hAnsi="Times New Roman" w:cs="Times New Roman"/>
          <w:sz w:val="24"/>
          <w:szCs w:val="24"/>
        </w:rPr>
        <w:t>bahwa</w:t>
      </w:r>
      <w:r w:rsidR="00082D4F" w:rsidRPr="00982931">
        <w:rPr>
          <w:rFonts w:ascii="Times New Roman" w:hAnsi="Times New Roman" w:cs="Times New Roman"/>
          <w:color w:val="FFFFFF" w:themeColor="background1"/>
        </w:rPr>
        <w:t>i</w:t>
      </w:r>
      <w:r w:rsidR="00442F70">
        <w:rPr>
          <w:rFonts w:ascii="Times New Roman" w:hAnsi="Times New Roman" w:cs="Times New Roman"/>
          <w:sz w:val="24"/>
          <w:szCs w:val="24"/>
        </w:rPr>
        <w:t>profitabilitas</w:t>
      </w:r>
      <w:r w:rsidR="00082D4F" w:rsidRPr="00982931">
        <w:rPr>
          <w:rFonts w:ascii="Times New Roman" w:hAnsi="Times New Roman" w:cs="Times New Roman"/>
          <w:color w:val="FFFFFF" w:themeColor="background1"/>
        </w:rPr>
        <w:t>i</w:t>
      </w:r>
      <w:r w:rsidR="00442F70">
        <w:rPr>
          <w:rFonts w:ascii="Times New Roman" w:hAnsi="Times New Roman" w:cs="Times New Roman"/>
          <w:sz w:val="24"/>
          <w:szCs w:val="24"/>
        </w:rPr>
        <w:t>berpengaruh</w:t>
      </w:r>
      <w:r w:rsidR="00082D4F" w:rsidRPr="00982931">
        <w:rPr>
          <w:rFonts w:ascii="Times New Roman" w:hAnsi="Times New Roman" w:cs="Times New Roman"/>
          <w:color w:val="FFFFFF" w:themeColor="background1"/>
        </w:rPr>
        <w:t>i</w:t>
      </w:r>
      <w:r w:rsidR="00442F70">
        <w:rPr>
          <w:rFonts w:ascii="Times New Roman" w:hAnsi="Times New Roman" w:cs="Times New Roman"/>
          <w:sz w:val="24"/>
          <w:szCs w:val="24"/>
        </w:rPr>
        <w:t>terhadpa</w:t>
      </w:r>
      <w:r w:rsidR="00082D4F" w:rsidRPr="00982931">
        <w:rPr>
          <w:rFonts w:ascii="Times New Roman" w:hAnsi="Times New Roman" w:cs="Times New Roman"/>
          <w:color w:val="FFFFFF" w:themeColor="background1"/>
        </w:rPr>
        <w:t>i</w:t>
      </w:r>
      <w:r w:rsidR="00442F70">
        <w:rPr>
          <w:rFonts w:ascii="Times New Roman" w:hAnsi="Times New Roman" w:cs="Times New Roman"/>
          <w:sz w:val="24"/>
          <w:szCs w:val="24"/>
        </w:rPr>
        <w:t xml:space="preserve">harga saham, sedangkan penelitian Sanjaya &amp; Utiyati </w:t>
      </w:r>
      <w:sdt>
        <w:sdtPr>
          <w:rPr>
            <w:rFonts w:ascii="Times New Roman" w:hAnsi="Times New Roman" w:cs="Times New Roman"/>
            <w:color w:val="000000" w:themeColor="text1"/>
            <w:sz w:val="24"/>
            <w:szCs w:val="24"/>
          </w:rPr>
          <w:id w:val="652107298"/>
          <w:citation/>
        </w:sdtPr>
        <w:sdtContent>
          <w:r w:rsidR="00442F70">
            <w:rPr>
              <w:rFonts w:ascii="Times New Roman" w:hAnsi="Times New Roman" w:cs="Times New Roman"/>
              <w:color w:val="000000" w:themeColor="text1"/>
              <w:sz w:val="24"/>
              <w:szCs w:val="24"/>
            </w:rPr>
            <w:fldChar w:fldCharType="begin"/>
          </w:r>
          <w:r w:rsidR="00442F70">
            <w:rPr>
              <w:rFonts w:ascii="Times New Roman" w:hAnsi="Times New Roman" w:cs="Times New Roman"/>
              <w:color w:val="000000" w:themeColor="text1"/>
              <w:sz w:val="24"/>
              <w:szCs w:val="24"/>
            </w:rPr>
            <w:instrText xml:space="preserve">CITATION San161 \n  \t  \l 1033 </w:instrText>
          </w:r>
          <w:r w:rsidR="00442F70">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(2016)</w:t>
          </w:r>
          <w:r w:rsidR="00442F70">
            <w:rPr>
              <w:rFonts w:ascii="Times New Roman" w:hAnsi="Times New Roman" w:cs="Times New Roman"/>
              <w:color w:val="000000" w:themeColor="text1"/>
              <w:sz w:val="24"/>
              <w:szCs w:val="24"/>
            </w:rPr>
            <w:fldChar w:fldCharType="end"/>
          </w:r>
        </w:sdtContent>
      </w:sdt>
      <w:r w:rsidR="00442F70">
        <w:rPr>
          <w:rFonts w:ascii="Times New Roman" w:hAnsi="Times New Roman" w:cs="Times New Roman"/>
          <w:color w:val="000000" w:themeColor="text1"/>
          <w:sz w:val="24"/>
          <w:szCs w:val="24"/>
        </w:rPr>
        <w:t xml:space="preserve"> dan Satryo, Rokhmania, &amp; Diptyana </w:t>
      </w:r>
      <w:sdt>
        <w:sdtPr>
          <w:rPr>
            <w:rFonts w:ascii="Times New Roman" w:hAnsi="Times New Roman" w:cs="Times New Roman"/>
            <w:color w:val="000000" w:themeColor="text1"/>
            <w:sz w:val="24"/>
            <w:szCs w:val="24"/>
          </w:rPr>
          <w:id w:val="274999798"/>
          <w:citation/>
        </w:sdtPr>
        <w:sdtContent>
          <w:r w:rsidR="00442F70">
            <w:rPr>
              <w:rFonts w:ascii="Times New Roman" w:hAnsi="Times New Roman" w:cs="Times New Roman"/>
              <w:color w:val="000000" w:themeColor="text1"/>
              <w:sz w:val="24"/>
              <w:szCs w:val="24"/>
            </w:rPr>
            <w:fldChar w:fldCharType="begin"/>
          </w:r>
          <w:r w:rsidR="00442F70">
            <w:rPr>
              <w:rFonts w:ascii="Times New Roman" w:hAnsi="Times New Roman" w:cs="Times New Roman"/>
              <w:color w:val="000000" w:themeColor="text1"/>
              <w:sz w:val="24"/>
              <w:szCs w:val="24"/>
            </w:rPr>
            <w:instrText xml:space="preserve">CITATION Sat161 \n  \t  \l 1033 </w:instrText>
          </w:r>
          <w:r w:rsidR="00442F70">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(2016)</w:t>
          </w:r>
          <w:r w:rsidR="00442F70">
            <w:rPr>
              <w:rFonts w:ascii="Times New Roman" w:hAnsi="Times New Roman" w:cs="Times New Roman"/>
              <w:color w:val="000000" w:themeColor="text1"/>
              <w:sz w:val="24"/>
              <w:szCs w:val="24"/>
            </w:rPr>
            <w:fldChar w:fldCharType="end"/>
          </w:r>
        </w:sdtContent>
      </w:sdt>
      <w:r w:rsidR="00442F70">
        <w:rPr>
          <w:rFonts w:ascii="Times New Roman" w:hAnsi="Times New Roman" w:cs="Times New Roman"/>
          <w:color w:val="000000" w:themeColor="text1"/>
          <w:sz w:val="24"/>
          <w:szCs w:val="24"/>
        </w:rPr>
        <w:t xml:space="preserve"> menu</w:t>
      </w:r>
      <w:r w:rsidR="005540E2">
        <w:rPr>
          <w:rFonts w:ascii="Times New Roman" w:hAnsi="Times New Roman" w:cs="Times New Roman"/>
          <w:color w:val="000000" w:themeColor="text1"/>
          <w:sz w:val="24"/>
          <w:szCs w:val="24"/>
        </w:rPr>
        <w:t>njukkan</w:t>
      </w:r>
      <w:r w:rsidR="00082D4F" w:rsidRPr="00982931">
        <w:rPr>
          <w:rFonts w:ascii="Times New Roman" w:hAnsi="Times New Roman" w:cs="Times New Roman"/>
          <w:color w:val="FFFFFF" w:themeColor="background1"/>
        </w:rPr>
        <w:t>i</w:t>
      </w:r>
      <w:r w:rsidR="005540E2">
        <w:rPr>
          <w:rFonts w:ascii="Times New Roman" w:hAnsi="Times New Roman" w:cs="Times New Roman"/>
          <w:color w:val="000000" w:themeColor="text1"/>
          <w:sz w:val="24"/>
          <w:szCs w:val="24"/>
        </w:rPr>
        <w:t>profitablitas</w:t>
      </w:r>
      <w:r w:rsidR="00082D4F" w:rsidRPr="00982931">
        <w:rPr>
          <w:rFonts w:ascii="Times New Roman" w:hAnsi="Times New Roman" w:cs="Times New Roman"/>
          <w:color w:val="FFFFFF" w:themeColor="background1"/>
        </w:rPr>
        <w:t>i</w:t>
      </w:r>
      <w:r w:rsidR="005540E2">
        <w:rPr>
          <w:rFonts w:ascii="Times New Roman" w:hAnsi="Times New Roman" w:cs="Times New Roman"/>
          <w:color w:val="000000" w:themeColor="text1"/>
          <w:sz w:val="24"/>
          <w:szCs w:val="24"/>
        </w:rPr>
        <w:t>tidak</w:t>
      </w:r>
      <w:r w:rsidR="00082D4F" w:rsidRPr="00982931">
        <w:rPr>
          <w:rFonts w:ascii="Times New Roman" w:hAnsi="Times New Roman" w:cs="Times New Roman"/>
          <w:color w:val="FFFFFF" w:themeColor="background1"/>
        </w:rPr>
        <w:t>i</w:t>
      </w:r>
      <w:r w:rsidR="005540E2">
        <w:rPr>
          <w:rFonts w:ascii="Times New Roman" w:hAnsi="Times New Roman" w:cs="Times New Roman"/>
          <w:color w:val="000000" w:themeColor="text1"/>
          <w:sz w:val="24"/>
          <w:szCs w:val="24"/>
        </w:rPr>
        <w:t>berpengaruh</w:t>
      </w:r>
      <w:r w:rsidR="00082D4F" w:rsidRPr="00982931">
        <w:rPr>
          <w:rFonts w:ascii="Times New Roman" w:hAnsi="Times New Roman" w:cs="Times New Roman"/>
          <w:color w:val="FFFFFF" w:themeColor="background1"/>
        </w:rPr>
        <w:t>i</w:t>
      </w:r>
      <w:r w:rsidR="005540E2">
        <w:rPr>
          <w:rFonts w:ascii="Times New Roman" w:hAnsi="Times New Roman" w:cs="Times New Roman"/>
          <w:color w:val="000000" w:themeColor="text1"/>
          <w:sz w:val="24"/>
          <w:szCs w:val="24"/>
        </w:rPr>
        <w:t>terhadap</w:t>
      </w:r>
      <w:r w:rsidR="00082D4F" w:rsidRPr="00982931">
        <w:rPr>
          <w:rFonts w:ascii="Times New Roman" w:hAnsi="Times New Roman" w:cs="Times New Roman"/>
          <w:color w:val="FFFFFF" w:themeColor="background1"/>
        </w:rPr>
        <w:t>i</w:t>
      </w:r>
      <w:r w:rsidR="005540E2">
        <w:rPr>
          <w:rFonts w:ascii="Times New Roman" w:hAnsi="Times New Roman" w:cs="Times New Roman"/>
          <w:color w:val="000000" w:themeColor="text1"/>
          <w:sz w:val="24"/>
          <w:szCs w:val="24"/>
        </w:rPr>
        <w:t>harga</w:t>
      </w:r>
      <w:r w:rsidR="00082D4F" w:rsidRPr="00982931">
        <w:rPr>
          <w:rFonts w:ascii="Times New Roman" w:hAnsi="Times New Roman" w:cs="Times New Roman"/>
          <w:color w:val="FFFFFF" w:themeColor="background1"/>
        </w:rPr>
        <w:t>i</w:t>
      </w:r>
      <w:r w:rsidR="00082D4F">
        <w:rPr>
          <w:rFonts w:ascii="Times New Roman" w:hAnsi="Times New Roman" w:cs="Times New Roman"/>
          <w:color w:val="000000" w:themeColor="text1"/>
          <w:sz w:val="24"/>
          <w:szCs w:val="24"/>
        </w:rPr>
        <w:t>saham.</w:t>
      </w:r>
      <w:r w:rsidR="005540E2">
        <w:rPr>
          <w:rFonts w:ascii="Times New Roman" w:hAnsi="Times New Roman" w:cs="Times New Roman"/>
          <w:color w:val="000000" w:themeColor="text1"/>
          <w:sz w:val="24"/>
          <w:szCs w:val="24"/>
        </w:rPr>
        <w:t>Pada</w:t>
      </w:r>
      <w:r w:rsidR="00082D4F" w:rsidRPr="00982931">
        <w:rPr>
          <w:rFonts w:ascii="Times New Roman" w:hAnsi="Times New Roman" w:cs="Times New Roman"/>
          <w:color w:val="FFFFFF" w:themeColor="background1"/>
        </w:rPr>
        <w:t>i</w:t>
      </w:r>
      <w:r w:rsidR="005540E2">
        <w:rPr>
          <w:rFonts w:ascii="Times New Roman" w:hAnsi="Times New Roman" w:cs="Times New Roman"/>
          <w:color w:val="000000" w:themeColor="text1"/>
          <w:sz w:val="24"/>
          <w:szCs w:val="24"/>
        </w:rPr>
        <w:t>penelitian</w:t>
      </w:r>
      <w:r w:rsidR="00082D4F" w:rsidRPr="00982931">
        <w:rPr>
          <w:rFonts w:ascii="Times New Roman" w:hAnsi="Times New Roman" w:cs="Times New Roman"/>
          <w:color w:val="FFFFFF" w:themeColor="background1"/>
        </w:rPr>
        <w:t>i</w:t>
      </w:r>
      <w:r w:rsidR="00082D4F">
        <w:rPr>
          <w:rFonts w:ascii="Times New Roman" w:hAnsi="Times New Roman" w:cs="Times New Roman"/>
          <w:color w:val="000000" w:themeColor="text1"/>
          <w:sz w:val="24"/>
          <w:szCs w:val="24"/>
        </w:rPr>
        <w:t>ini</w:t>
      </w:r>
      <w:r w:rsidR="00082D4F" w:rsidRPr="00982931">
        <w:rPr>
          <w:rFonts w:ascii="Times New Roman" w:hAnsi="Times New Roman" w:cs="Times New Roman"/>
          <w:color w:val="FFFFFF" w:themeColor="background1"/>
        </w:rPr>
        <w:t>i</w:t>
      </w:r>
      <w:r w:rsidR="005540E2">
        <w:rPr>
          <w:rFonts w:ascii="Times New Roman" w:hAnsi="Times New Roman" w:cs="Times New Roman"/>
          <w:color w:val="000000" w:themeColor="text1"/>
          <w:sz w:val="24"/>
          <w:szCs w:val="24"/>
        </w:rPr>
        <w:t>p</w:t>
      </w:r>
      <w:r w:rsidR="00442F70">
        <w:rPr>
          <w:rFonts w:ascii="Times New Roman" w:hAnsi="Times New Roman" w:cs="Times New Roman"/>
          <w:color w:val="000000" w:themeColor="text1"/>
          <w:sz w:val="24"/>
          <w:szCs w:val="24"/>
        </w:rPr>
        <w:t>rofitabilitas</w:t>
      </w:r>
      <w:r w:rsidR="00082D4F" w:rsidRPr="00982931">
        <w:rPr>
          <w:rFonts w:ascii="Times New Roman" w:hAnsi="Times New Roman" w:cs="Times New Roman"/>
          <w:color w:val="FFFFFF" w:themeColor="background1"/>
        </w:rPr>
        <w:t>i</w:t>
      </w:r>
      <w:r w:rsidR="00442F70">
        <w:rPr>
          <w:rFonts w:ascii="Times New Roman" w:hAnsi="Times New Roman" w:cs="Times New Roman"/>
          <w:color w:val="000000" w:themeColor="text1"/>
          <w:sz w:val="24"/>
          <w:szCs w:val="24"/>
        </w:rPr>
        <w:t>diukur</w:t>
      </w:r>
      <w:r w:rsidR="00082D4F" w:rsidRPr="00982931">
        <w:rPr>
          <w:rFonts w:ascii="Times New Roman" w:hAnsi="Times New Roman" w:cs="Times New Roman"/>
          <w:color w:val="FFFFFF" w:themeColor="background1"/>
        </w:rPr>
        <w:t>i</w:t>
      </w:r>
      <w:r w:rsidR="00442F70">
        <w:rPr>
          <w:rFonts w:ascii="Times New Roman" w:hAnsi="Times New Roman" w:cs="Times New Roman"/>
          <w:color w:val="000000" w:themeColor="text1"/>
          <w:sz w:val="24"/>
          <w:szCs w:val="24"/>
        </w:rPr>
        <w:t xml:space="preserve">mengguakan </w:t>
      </w:r>
      <w:r w:rsidR="00442F70">
        <w:rPr>
          <w:rFonts w:ascii="Times New Roman" w:hAnsi="Times New Roman" w:cs="Times New Roman"/>
          <w:i/>
          <w:color w:val="000000" w:themeColor="text1"/>
          <w:sz w:val="24"/>
          <w:szCs w:val="24"/>
        </w:rPr>
        <w:t xml:space="preserve">Return On Equity </w:t>
      </w:r>
      <w:r w:rsidR="00442F70">
        <w:rPr>
          <w:rFonts w:ascii="Times New Roman" w:hAnsi="Times New Roman" w:cs="Times New Roman"/>
          <w:color w:val="000000" w:themeColor="text1"/>
          <w:sz w:val="24"/>
          <w:szCs w:val="24"/>
        </w:rPr>
        <w:t>(ROE):</w:t>
      </w:r>
    </w:p>
    <w:p w:rsidR="00442F70" w:rsidRPr="00E76BB2" w:rsidRDefault="00442F70" w:rsidP="00F11A19">
      <w:pPr>
        <w:tabs>
          <w:tab w:val="left" w:pos="1758"/>
        </w:tabs>
        <w:spacing w:line="24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 xml:space="preserve">Return On Equity =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Laba bersih setelah pajak</m:t>
              </m:r>
            </m:num>
            <m:den>
              <m:r>
                <w:rPr>
                  <w:rFonts w:ascii="Cambria Math" w:hAnsi="Cambria Math" w:cs="Times New Roman"/>
                  <w:color w:val="000000" w:themeColor="text1"/>
                  <w:sz w:val="24"/>
                  <w:szCs w:val="24"/>
                </w:rPr>
                <m:t>Total ekuitas</m:t>
              </m:r>
            </m:den>
          </m:f>
        </m:oMath>
      </m:oMathPara>
    </w:p>
    <w:p w:rsidR="00FA2A93" w:rsidRPr="00FA2A93" w:rsidRDefault="0093784C" w:rsidP="0093784C">
      <w:pPr>
        <w:tabs>
          <w:tab w:val="left" w:pos="567"/>
        </w:tabs>
        <w:spacing w:line="240" w:lineRule="auto"/>
        <w:jc w:val="both"/>
        <w:rPr>
          <w:rFonts w:ascii="Times New Roman"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sidR="00E76BB2">
        <w:rPr>
          <w:rFonts w:ascii="Times New Roman" w:eastAsiaTheme="minorEastAsia" w:hAnsi="Times New Roman" w:cs="Times New Roman"/>
          <w:color w:val="000000" w:themeColor="text1"/>
          <w:sz w:val="24"/>
          <w:szCs w:val="24"/>
        </w:rPr>
        <w:t>Solvabiltas</w:t>
      </w:r>
      <w:r w:rsidR="00082D4F" w:rsidRPr="00982931">
        <w:rPr>
          <w:rFonts w:ascii="Times New Roman" w:hAnsi="Times New Roman" w:cs="Times New Roman"/>
          <w:color w:val="FFFFFF" w:themeColor="background1"/>
        </w:rPr>
        <w:t>i</w:t>
      </w:r>
      <w:r w:rsidR="005540E2">
        <w:rPr>
          <w:rFonts w:ascii="Times New Roman" w:eastAsiaTheme="minorEastAsia" w:hAnsi="Times New Roman" w:cs="Times New Roman"/>
          <w:color w:val="000000" w:themeColor="text1"/>
          <w:sz w:val="24"/>
          <w:szCs w:val="24"/>
        </w:rPr>
        <w:t>yang</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menggambarkan</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kemampuan</w:t>
      </w:r>
      <w:r w:rsidR="00082D4F" w:rsidRPr="00982931">
        <w:rPr>
          <w:rFonts w:ascii="Times New Roman" w:hAnsi="Times New Roman" w:cs="Times New Roman"/>
          <w:color w:val="FFFFFF" w:themeColor="background1"/>
        </w:rPr>
        <w:t>i</w:t>
      </w:r>
      <w:r w:rsidR="005540E2">
        <w:rPr>
          <w:rFonts w:ascii="Times New Roman" w:eastAsiaTheme="minorEastAsia" w:hAnsi="Times New Roman" w:cs="Times New Roman"/>
          <w:color w:val="000000" w:themeColor="text1"/>
          <w:sz w:val="24"/>
          <w:szCs w:val="24"/>
        </w:rPr>
        <w:t>dari</w:t>
      </w:r>
      <w:r w:rsidR="00082D4F" w:rsidRPr="00982931">
        <w:rPr>
          <w:rFonts w:ascii="Times New Roman" w:hAnsi="Times New Roman" w:cs="Times New Roman"/>
          <w:color w:val="FFFFFF" w:themeColor="background1"/>
        </w:rPr>
        <w:t>i</w:t>
      </w:r>
      <w:r w:rsidR="005540E2">
        <w:rPr>
          <w:rFonts w:ascii="Times New Roman" w:eastAsiaTheme="minorEastAsia" w:hAnsi="Times New Roman" w:cs="Times New Roman"/>
          <w:color w:val="000000" w:themeColor="text1"/>
          <w:sz w:val="24"/>
          <w:szCs w:val="24"/>
        </w:rPr>
        <w:t>perusahaan</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membayar</w:t>
      </w:r>
      <w:r w:rsidR="00082D4F" w:rsidRPr="00982931">
        <w:rPr>
          <w:rFonts w:ascii="Times New Roman" w:hAnsi="Times New Roman" w:cs="Times New Roman"/>
          <w:color w:val="FFFFFF" w:themeColor="background1"/>
        </w:rPr>
        <w:t>i</w:t>
      </w:r>
      <w:r w:rsidR="005540E2">
        <w:rPr>
          <w:rFonts w:ascii="Times New Roman" w:eastAsiaTheme="minorEastAsia" w:hAnsi="Times New Roman" w:cs="Times New Roman"/>
          <w:color w:val="000000" w:themeColor="text1"/>
          <w:sz w:val="24"/>
          <w:szCs w:val="24"/>
        </w:rPr>
        <w:t>kewajiban</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jangka panjangnya</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jika perusahaan</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te</w:t>
      </w:r>
      <w:r w:rsidR="005540E2">
        <w:rPr>
          <w:rFonts w:ascii="Times New Roman" w:eastAsiaTheme="minorEastAsia" w:hAnsi="Times New Roman" w:cs="Times New Roman"/>
          <w:color w:val="000000" w:themeColor="text1"/>
          <w:sz w:val="24"/>
          <w:szCs w:val="24"/>
        </w:rPr>
        <w:t>rsebut dilikuidasi</w:t>
      </w:r>
      <w:r w:rsidR="00082D4F" w:rsidRPr="00982931">
        <w:rPr>
          <w:rFonts w:ascii="Times New Roman" w:hAnsi="Times New Roman" w:cs="Times New Roman"/>
          <w:color w:val="FFFFFF" w:themeColor="background1"/>
        </w:rPr>
        <w:t>i</w:t>
      </w:r>
      <w:r w:rsidR="005540E2">
        <w:rPr>
          <w:rFonts w:ascii="Times New Roman" w:eastAsiaTheme="minorEastAsia" w:hAnsi="Times New Roman" w:cs="Times New Roman"/>
          <w:color w:val="000000" w:themeColor="text1"/>
          <w:sz w:val="24"/>
          <w:szCs w:val="24"/>
        </w:rPr>
        <w:t>dan</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kemamp</w:t>
      </w:r>
      <w:r w:rsidR="005540E2">
        <w:rPr>
          <w:rFonts w:ascii="Times New Roman" w:eastAsiaTheme="minorEastAsia" w:hAnsi="Times New Roman" w:cs="Times New Roman"/>
          <w:color w:val="000000" w:themeColor="text1"/>
          <w:sz w:val="24"/>
          <w:szCs w:val="24"/>
        </w:rPr>
        <w:t>uan</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perusahaan</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dalam</w:t>
      </w:r>
      <w:r w:rsidR="00082D4F" w:rsidRPr="00982931">
        <w:rPr>
          <w:rFonts w:ascii="Times New Roman" w:hAnsi="Times New Roman" w:cs="Times New Roman"/>
          <w:color w:val="FFFFFF" w:themeColor="background1"/>
        </w:rPr>
        <w:t>i</w:t>
      </w:r>
      <w:r w:rsidR="00E76BB2">
        <w:rPr>
          <w:rFonts w:ascii="Times New Roman" w:eastAsiaTheme="minorEastAsia" w:hAnsi="Times New Roman" w:cs="Times New Roman"/>
          <w:color w:val="000000" w:themeColor="text1"/>
          <w:sz w:val="24"/>
          <w:szCs w:val="24"/>
        </w:rPr>
        <w:t>memenuhi kewajiban</w:t>
      </w:r>
      <w:r w:rsidR="00A93A0E">
        <w:rPr>
          <w:rFonts w:ascii="Times New Roman" w:eastAsiaTheme="minorEastAsia" w:hAnsi="Times New Roman" w:cs="Times New Roman"/>
          <w:color w:val="000000" w:themeColor="text1"/>
          <w:sz w:val="24"/>
          <w:szCs w:val="24"/>
        </w:rPr>
        <w:t>nya</w:t>
      </w:r>
      <w:r w:rsidR="00E76BB2">
        <w:rPr>
          <w:rFonts w:ascii="Times New Roman" w:eastAsiaTheme="minorEastAsia" w:hAnsi="Times New Roman" w:cs="Times New Roman"/>
          <w:color w:val="000000" w:themeColor="text1"/>
          <w:sz w:val="24"/>
          <w:szCs w:val="24"/>
        </w:rPr>
        <w:t xml:space="preserve"> menggunakan asetnya saat perusahaa</w:t>
      </w:r>
      <w:r w:rsidR="00A93A0E">
        <w:rPr>
          <w:rFonts w:ascii="Times New Roman" w:eastAsiaTheme="minorEastAsia" w:hAnsi="Times New Roman" w:cs="Times New Roman"/>
          <w:color w:val="000000" w:themeColor="text1"/>
          <w:sz w:val="24"/>
          <w:szCs w:val="24"/>
        </w:rPr>
        <w:t>n dilikuidasi sehingga</w:t>
      </w:r>
      <w:r w:rsidR="00E76BB2">
        <w:rPr>
          <w:rFonts w:ascii="Times New Roman" w:eastAsiaTheme="minorEastAsia" w:hAnsi="Times New Roman" w:cs="Times New Roman"/>
          <w:color w:val="000000" w:themeColor="text1"/>
          <w:sz w:val="24"/>
          <w:szCs w:val="24"/>
        </w:rPr>
        <w:t xml:space="preserve"> hal ini berpengaruh terhadap kinerja keuangan Susilawati</w:t>
      </w:r>
      <w:r w:rsidR="00E76BB2">
        <w:rPr>
          <w:rFonts w:ascii="Times New Roman" w:hAnsi="Times New Roman" w:cs="Times New Roman"/>
        </w:rPr>
        <w:t xml:space="preserve">, </w:t>
      </w:r>
      <w:sdt>
        <w:sdtPr>
          <w:rPr>
            <w:rFonts w:ascii="Times New Roman" w:hAnsi="Times New Roman" w:cs="Times New Roman"/>
          </w:rPr>
          <w:id w:val="2102440067"/>
          <w:citation/>
        </w:sdtPr>
        <w:sdtContent>
          <w:r w:rsidR="00E76BB2" w:rsidRPr="006D2791">
            <w:rPr>
              <w:rFonts w:ascii="Times New Roman" w:hAnsi="Times New Roman" w:cs="Times New Roman"/>
              <w:sz w:val="24"/>
              <w:szCs w:val="24"/>
            </w:rPr>
            <w:fldChar w:fldCharType="begin"/>
          </w:r>
          <w:r w:rsidR="00E76BB2" w:rsidRPr="006D2791">
            <w:rPr>
              <w:rFonts w:ascii="Times New Roman" w:hAnsi="Times New Roman" w:cs="Times New Roman"/>
              <w:sz w:val="24"/>
              <w:szCs w:val="24"/>
            </w:rPr>
            <w:instrText xml:space="preserve">CITATION Sus20 \n  \t  \l 1033 </w:instrText>
          </w:r>
          <w:r w:rsidR="00E76BB2" w:rsidRPr="006D2791">
            <w:rPr>
              <w:rFonts w:ascii="Times New Roman" w:hAnsi="Times New Roman" w:cs="Times New Roman"/>
              <w:sz w:val="24"/>
              <w:szCs w:val="24"/>
            </w:rPr>
            <w:fldChar w:fldCharType="separate"/>
          </w:r>
          <w:r w:rsidR="00752C7E" w:rsidRPr="00752C7E">
            <w:rPr>
              <w:rFonts w:ascii="Times New Roman" w:hAnsi="Times New Roman" w:cs="Times New Roman"/>
              <w:noProof/>
              <w:sz w:val="24"/>
              <w:szCs w:val="24"/>
            </w:rPr>
            <w:t>(2020)</w:t>
          </w:r>
          <w:r w:rsidR="00E76BB2" w:rsidRPr="006D2791">
            <w:rPr>
              <w:rFonts w:ascii="Times New Roman" w:hAnsi="Times New Roman" w:cs="Times New Roman"/>
              <w:sz w:val="24"/>
              <w:szCs w:val="24"/>
            </w:rPr>
            <w:fldChar w:fldCharType="end"/>
          </w:r>
        </w:sdtContent>
      </w:sdt>
      <w:r w:rsidR="00A93A0E">
        <w:rPr>
          <w:rFonts w:ascii="Times New Roman" w:hAnsi="Times New Roman" w:cs="Times New Roman"/>
        </w:rPr>
        <w:t>. Beber</w:t>
      </w:r>
      <w:r w:rsidR="00E76BB2">
        <w:rPr>
          <w:rFonts w:ascii="Times New Roman" w:hAnsi="Times New Roman" w:cs="Times New Roman"/>
        </w:rPr>
        <w:t xml:space="preserve">apa peneliti terdahulu </w:t>
      </w:r>
      <w:r w:rsidR="00A93A0E">
        <w:rPr>
          <w:rFonts w:ascii="Times New Roman" w:hAnsi="Times New Roman" w:cs="Times New Roman"/>
        </w:rPr>
        <w:t xml:space="preserve">menunjukkan </w:t>
      </w:r>
      <w:r w:rsidR="00E76BB2">
        <w:rPr>
          <w:rFonts w:ascii="Times New Roman" w:hAnsi="Times New Roman" w:cs="Times New Roman"/>
        </w:rPr>
        <w:t>hasil solvabilitas</w:t>
      </w:r>
      <w:r w:rsidR="00A93A0E">
        <w:rPr>
          <w:rFonts w:ascii="Times New Roman" w:hAnsi="Times New Roman" w:cs="Times New Roman"/>
        </w:rPr>
        <w:t xml:space="preserve"> tidak berpengaruh</w:t>
      </w:r>
      <w:r w:rsidR="00E76BB2">
        <w:rPr>
          <w:rFonts w:ascii="Times New Roman" w:hAnsi="Times New Roman" w:cs="Times New Roman"/>
        </w:rPr>
        <w:t xml:space="preserve"> terhadap harga saham antara lain penelitian</w:t>
      </w:r>
      <w:r w:rsidR="00082D4F" w:rsidRPr="00982931">
        <w:rPr>
          <w:rFonts w:ascii="Times New Roman" w:hAnsi="Times New Roman" w:cs="Times New Roman"/>
          <w:color w:val="FFFFFF" w:themeColor="background1"/>
        </w:rPr>
        <w:t>i</w:t>
      </w:r>
      <w:r w:rsidR="00E76BB2">
        <w:rPr>
          <w:rFonts w:ascii="Times New Roman" w:hAnsi="Times New Roman" w:cs="Times New Roman"/>
        </w:rPr>
        <w:t>yang</w:t>
      </w:r>
      <w:r w:rsidR="00082D4F" w:rsidRPr="00982931">
        <w:rPr>
          <w:rFonts w:ascii="Times New Roman" w:hAnsi="Times New Roman" w:cs="Times New Roman"/>
          <w:color w:val="FFFFFF" w:themeColor="background1"/>
        </w:rPr>
        <w:t>i</w:t>
      </w:r>
      <w:r w:rsidR="00E76BB2">
        <w:rPr>
          <w:rFonts w:ascii="Times New Roman" w:hAnsi="Times New Roman" w:cs="Times New Roman"/>
        </w:rPr>
        <w:t>dilakukan</w:t>
      </w:r>
      <w:r w:rsidR="00082D4F" w:rsidRPr="00982931">
        <w:rPr>
          <w:rFonts w:ascii="Times New Roman" w:hAnsi="Times New Roman" w:cs="Times New Roman"/>
          <w:color w:val="FFFFFF" w:themeColor="background1"/>
        </w:rPr>
        <w:t>i</w:t>
      </w:r>
      <w:r w:rsidR="00E76BB2">
        <w:rPr>
          <w:rFonts w:ascii="Times New Roman" w:hAnsi="Times New Roman" w:cs="Times New Roman"/>
        </w:rPr>
        <w:t>oleh</w:t>
      </w:r>
      <w:r w:rsidR="00082D4F" w:rsidRPr="00982931">
        <w:rPr>
          <w:rFonts w:ascii="Times New Roman" w:hAnsi="Times New Roman" w:cs="Times New Roman"/>
          <w:color w:val="FFFFFF" w:themeColor="background1"/>
        </w:rPr>
        <w:t>i</w:t>
      </w:r>
      <w:r w:rsidR="00FA2A93">
        <w:rPr>
          <w:rFonts w:ascii="Times New Roman" w:hAnsi="Times New Roman" w:cs="Times New Roman"/>
          <w:color w:val="000000" w:themeColor="text1"/>
          <w:sz w:val="24"/>
          <w:szCs w:val="24"/>
        </w:rPr>
        <w:t xml:space="preserve">Satryo, Rokhmania, &amp; Diptyana </w:t>
      </w:r>
      <w:sdt>
        <w:sdtPr>
          <w:rPr>
            <w:rFonts w:ascii="Times New Roman" w:hAnsi="Times New Roman" w:cs="Times New Roman"/>
            <w:color w:val="000000" w:themeColor="text1"/>
            <w:sz w:val="24"/>
            <w:szCs w:val="24"/>
          </w:rPr>
          <w:id w:val="-1182041015"/>
          <w:citation/>
        </w:sdtPr>
        <w:sdtContent>
          <w:r w:rsidR="00FA2A93">
            <w:rPr>
              <w:rFonts w:ascii="Times New Roman" w:hAnsi="Times New Roman" w:cs="Times New Roman"/>
              <w:color w:val="000000" w:themeColor="text1"/>
              <w:sz w:val="24"/>
              <w:szCs w:val="24"/>
            </w:rPr>
            <w:fldChar w:fldCharType="begin"/>
          </w:r>
          <w:r w:rsidR="00FA2A93">
            <w:rPr>
              <w:rFonts w:ascii="Times New Roman" w:hAnsi="Times New Roman" w:cs="Times New Roman"/>
              <w:color w:val="000000" w:themeColor="text1"/>
              <w:sz w:val="24"/>
              <w:szCs w:val="24"/>
            </w:rPr>
            <w:instrText xml:space="preserve">CITATION Sat161 \n  \t  \l 1033 </w:instrText>
          </w:r>
          <w:r w:rsidR="00FA2A93">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(2016)</w:t>
          </w:r>
          <w:r w:rsidR="00FA2A93">
            <w:rPr>
              <w:rFonts w:ascii="Times New Roman" w:hAnsi="Times New Roman" w:cs="Times New Roman"/>
              <w:color w:val="000000" w:themeColor="text1"/>
              <w:sz w:val="24"/>
              <w:szCs w:val="24"/>
            </w:rPr>
            <w:fldChar w:fldCharType="end"/>
          </w:r>
        </w:sdtContent>
      </w:sdt>
      <w:r w:rsidR="00FA2A93">
        <w:rPr>
          <w:rFonts w:ascii="Times New Roman" w:hAnsi="Times New Roman" w:cs="Times New Roman"/>
          <w:color w:val="000000" w:themeColor="text1"/>
          <w:sz w:val="24"/>
          <w:szCs w:val="24"/>
        </w:rPr>
        <w:t xml:space="preserve">, </w:t>
      </w:r>
      <w:r w:rsidR="00FA2A93">
        <w:rPr>
          <w:rFonts w:ascii="Times New Roman" w:hAnsi="Times New Roman" w:cs="Times New Roman"/>
          <w:sz w:val="24"/>
          <w:szCs w:val="24"/>
        </w:rPr>
        <w:t xml:space="preserve">Sanjaya &amp; Utiyati </w:t>
      </w:r>
      <w:sdt>
        <w:sdtPr>
          <w:rPr>
            <w:rFonts w:ascii="Times New Roman" w:hAnsi="Times New Roman" w:cs="Times New Roman"/>
            <w:color w:val="000000" w:themeColor="text1"/>
            <w:sz w:val="24"/>
            <w:szCs w:val="24"/>
          </w:rPr>
          <w:id w:val="-581751927"/>
          <w:citation/>
        </w:sdtPr>
        <w:sdtContent>
          <w:r w:rsidR="00FA2A93">
            <w:rPr>
              <w:rFonts w:ascii="Times New Roman" w:hAnsi="Times New Roman" w:cs="Times New Roman"/>
              <w:color w:val="000000" w:themeColor="text1"/>
              <w:sz w:val="24"/>
              <w:szCs w:val="24"/>
            </w:rPr>
            <w:fldChar w:fldCharType="begin"/>
          </w:r>
          <w:r w:rsidR="00FA2A93">
            <w:rPr>
              <w:rFonts w:ascii="Times New Roman" w:hAnsi="Times New Roman" w:cs="Times New Roman"/>
              <w:color w:val="000000" w:themeColor="text1"/>
              <w:sz w:val="24"/>
              <w:szCs w:val="24"/>
            </w:rPr>
            <w:instrText xml:space="preserve">CITATION San161 \n  \t  \l 1033 </w:instrText>
          </w:r>
          <w:r w:rsidR="00FA2A93">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(2016)</w:t>
          </w:r>
          <w:r w:rsidR="00FA2A93">
            <w:rPr>
              <w:rFonts w:ascii="Times New Roman" w:hAnsi="Times New Roman" w:cs="Times New Roman"/>
              <w:color w:val="000000" w:themeColor="text1"/>
              <w:sz w:val="24"/>
              <w:szCs w:val="24"/>
            </w:rPr>
            <w:fldChar w:fldCharType="end"/>
          </w:r>
        </w:sdtContent>
      </w:sdt>
      <w:r w:rsidR="00FA2A93">
        <w:rPr>
          <w:rFonts w:ascii="Times New Roman" w:hAnsi="Times New Roman" w:cs="Times New Roman"/>
          <w:color w:val="000000" w:themeColor="text1"/>
          <w:sz w:val="24"/>
          <w:szCs w:val="24"/>
        </w:rPr>
        <w:t xml:space="preserve">, Ramadhani &amp; Zannati </w:t>
      </w:r>
      <w:sdt>
        <w:sdtPr>
          <w:rPr>
            <w:rFonts w:ascii="Times New Roman" w:hAnsi="Times New Roman" w:cs="Times New Roman"/>
          </w:rPr>
          <w:id w:val="1563447521"/>
          <w:citation/>
        </w:sdtPr>
        <w:sdtContent>
          <w:r w:rsidR="00FA2A93" w:rsidRPr="006D2791">
            <w:rPr>
              <w:rFonts w:ascii="Times New Roman" w:hAnsi="Times New Roman" w:cs="Times New Roman"/>
              <w:sz w:val="24"/>
              <w:szCs w:val="24"/>
            </w:rPr>
            <w:fldChar w:fldCharType="begin"/>
          </w:r>
          <w:r w:rsidR="00FA2A93" w:rsidRPr="006D2791">
            <w:rPr>
              <w:rFonts w:ascii="Times New Roman" w:hAnsi="Times New Roman" w:cs="Times New Roman"/>
              <w:sz w:val="24"/>
              <w:szCs w:val="24"/>
            </w:rPr>
            <w:instrText xml:space="preserve">CITATION Ram18 \n  \t  \l 1033 </w:instrText>
          </w:r>
          <w:r w:rsidR="00FA2A93" w:rsidRPr="006D2791">
            <w:rPr>
              <w:rFonts w:ascii="Times New Roman" w:hAnsi="Times New Roman" w:cs="Times New Roman"/>
              <w:sz w:val="24"/>
              <w:szCs w:val="24"/>
            </w:rPr>
            <w:fldChar w:fldCharType="separate"/>
          </w:r>
          <w:r w:rsidR="00752C7E" w:rsidRPr="00752C7E">
            <w:rPr>
              <w:rFonts w:ascii="Times New Roman" w:hAnsi="Times New Roman" w:cs="Times New Roman"/>
              <w:noProof/>
              <w:sz w:val="24"/>
              <w:szCs w:val="24"/>
            </w:rPr>
            <w:t>(2018)</w:t>
          </w:r>
          <w:r w:rsidR="00FA2A93" w:rsidRPr="006D2791">
            <w:rPr>
              <w:rFonts w:ascii="Times New Roman" w:hAnsi="Times New Roman" w:cs="Times New Roman"/>
              <w:sz w:val="24"/>
              <w:szCs w:val="24"/>
            </w:rPr>
            <w:fldChar w:fldCharType="end"/>
          </w:r>
        </w:sdtContent>
      </w:sdt>
      <w:r w:rsidR="00FA2A93">
        <w:rPr>
          <w:rFonts w:ascii="Times New Roman" w:hAnsi="Times New Roman" w:cs="Times New Roman"/>
          <w:color w:val="000000" w:themeColor="text1"/>
          <w:sz w:val="24"/>
          <w:szCs w:val="24"/>
        </w:rPr>
        <w:t xml:space="preserve"> sedangkan</w:t>
      </w:r>
      <w:r w:rsidR="00082D4F" w:rsidRPr="00982931">
        <w:rPr>
          <w:rFonts w:ascii="Times New Roman" w:hAnsi="Times New Roman" w:cs="Times New Roman"/>
          <w:color w:val="FFFFFF" w:themeColor="background1"/>
        </w:rPr>
        <w:t>i</w:t>
      </w:r>
      <w:r w:rsidR="00A93A0E">
        <w:rPr>
          <w:rFonts w:ascii="Times New Roman" w:hAnsi="Times New Roman" w:cs="Times New Roman"/>
          <w:color w:val="000000" w:themeColor="text1"/>
          <w:sz w:val="24"/>
          <w:szCs w:val="24"/>
        </w:rPr>
        <w:t>pada</w:t>
      </w:r>
      <w:r w:rsidR="00082D4F" w:rsidRPr="00982931">
        <w:rPr>
          <w:rFonts w:ascii="Times New Roman" w:hAnsi="Times New Roman" w:cs="Times New Roman"/>
          <w:color w:val="FFFFFF" w:themeColor="background1"/>
        </w:rPr>
        <w:t>i</w:t>
      </w:r>
      <w:r w:rsidR="00A93A0E">
        <w:rPr>
          <w:rFonts w:ascii="Times New Roman" w:hAnsi="Times New Roman" w:cs="Times New Roman"/>
          <w:color w:val="000000" w:themeColor="text1"/>
          <w:sz w:val="24"/>
          <w:szCs w:val="24"/>
        </w:rPr>
        <w:t>penelitian</w:t>
      </w:r>
      <w:r w:rsidR="00082D4F" w:rsidRPr="00982931">
        <w:rPr>
          <w:rFonts w:ascii="Times New Roman" w:hAnsi="Times New Roman" w:cs="Times New Roman"/>
          <w:color w:val="FFFFFF" w:themeColor="background1"/>
        </w:rPr>
        <w:t>i</w:t>
      </w:r>
      <w:r w:rsidR="00A93A0E">
        <w:rPr>
          <w:rFonts w:ascii="Times New Roman" w:hAnsi="Times New Roman" w:cs="Times New Roman"/>
          <w:color w:val="000000" w:themeColor="text1"/>
          <w:sz w:val="24"/>
          <w:szCs w:val="24"/>
        </w:rPr>
        <w:t>yang</w:t>
      </w:r>
      <w:r w:rsidR="00082D4F" w:rsidRPr="00982931">
        <w:rPr>
          <w:rFonts w:ascii="Times New Roman" w:hAnsi="Times New Roman" w:cs="Times New Roman"/>
          <w:color w:val="FFFFFF" w:themeColor="background1"/>
        </w:rPr>
        <w:t>i</w:t>
      </w:r>
      <w:r w:rsidR="00A93A0E">
        <w:rPr>
          <w:rFonts w:ascii="Times New Roman" w:hAnsi="Times New Roman" w:cs="Times New Roman"/>
          <w:color w:val="000000" w:themeColor="text1"/>
          <w:sz w:val="24"/>
          <w:szCs w:val="24"/>
        </w:rPr>
        <w:t>dilakukan</w:t>
      </w:r>
      <w:r w:rsidR="00082D4F" w:rsidRPr="00982931">
        <w:rPr>
          <w:rFonts w:ascii="Times New Roman" w:hAnsi="Times New Roman" w:cs="Times New Roman"/>
          <w:color w:val="FFFFFF" w:themeColor="background1"/>
        </w:rPr>
        <w:t>i</w:t>
      </w:r>
      <w:r w:rsidR="00FA2A93">
        <w:rPr>
          <w:rFonts w:ascii="Times New Roman" w:hAnsi="Times New Roman" w:cs="Times New Roman"/>
          <w:color w:val="000000" w:themeColor="text1"/>
          <w:sz w:val="24"/>
          <w:szCs w:val="24"/>
        </w:rPr>
        <w:t>Octaviani</w:t>
      </w:r>
      <w:r w:rsidR="00082D4F" w:rsidRPr="00982931">
        <w:rPr>
          <w:rFonts w:ascii="Times New Roman" w:hAnsi="Times New Roman" w:cs="Times New Roman"/>
          <w:color w:val="FFFFFF" w:themeColor="background1"/>
        </w:rPr>
        <w:t>i</w:t>
      </w:r>
      <w:r w:rsidR="00FA2A93">
        <w:rPr>
          <w:rFonts w:ascii="Times New Roman" w:hAnsi="Times New Roman" w:cs="Times New Roman"/>
          <w:color w:val="000000" w:themeColor="text1"/>
          <w:sz w:val="24"/>
          <w:szCs w:val="24"/>
        </w:rPr>
        <w:t>&amp;</w:t>
      </w:r>
      <w:r w:rsidR="00082D4F" w:rsidRPr="00982931">
        <w:rPr>
          <w:rFonts w:ascii="Times New Roman" w:hAnsi="Times New Roman" w:cs="Times New Roman"/>
          <w:color w:val="FFFFFF" w:themeColor="background1"/>
        </w:rPr>
        <w:t>i</w:t>
      </w:r>
      <w:r w:rsidR="00FA2A93">
        <w:rPr>
          <w:rFonts w:ascii="Times New Roman" w:hAnsi="Times New Roman" w:cs="Times New Roman"/>
          <w:color w:val="000000" w:themeColor="text1"/>
          <w:sz w:val="24"/>
          <w:szCs w:val="24"/>
        </w:rPr>
        <w:t>Komalasari</w:t>
      </w:r>
      <w:r w:rsidR="00082D4F" w:rsidRPr="00982931">
        <w:rPr>
          <w:rFonts w:ascii="Times New Roman" w:hAnsi="Times New Roman" w:cs="Times New Roman"/>
          <w:color w:val="FFFFFF" w:themeColor="background1"/>
        </w:rPr>
        <w:t>i</w:t>
      </w:r>
      <w:sdt>
        <w:sdtPr>
          <w:rPr>
            <w:rFonts w:ascii="Times New Roman" w:hAnsi="Times New Roman" w:cs="Times New Roman"/>
            <w:sz w:val="24"/>
            <w:szCs w:val="24"/>
            <w:lang w:val="id-ID"/>
          </w:rPr>
          <w:id w:val="169761468"/>
          <w:citation/>
        </w:sdtPr>
        <w:sdtContent>
          <w:r w:rsidR="00FA2A93" w:rsidRPr="006D2791">
            <w:rPr>
              <w:rFonts w:ascii="Times New Roman" w:hAnsi="Times New Roman" w:cs="Times New Roman"/>
              <w:sz w:val="24"/>
              <w:szCs w:val="24"/>
              <w:lang w:val="id-ID"/>
            </w:rPr>
            <w:fldChar w:fldCharType="begin"/>
          </w:r>
          <w:r w:rsidR="00FA2A93" w:rsidRPr="006D2791">
            <w:rPr>
              <w:rFonts w:ascii="Times New Roman" w:hAnsi="Times New Roman" w:cs="Times New Roman"/>
              <w:sz w:val="24"/>
              <w:szCs w:val="24"/>
              <w:lang w:val="id-ID"/>
            </w:rPr>
            <w:instrText xml:space="preserve">CITATION Oct17 \n  \t  \l 1057 </w:instrText>
          </w:r>
          <w:r w:rsidR="00FA2A93" w:rsidRPr="006D2791">
            <w:rPr>
              <w:rFonts w:ascii="Times New Roman" w:hAnsi="Times New Roman" w:cs="Times New Roman"/>
              <w:sz w:val="24"/>
              <w:szCs w:val="24"/>
              <w:lang w:val="id-ID"/>
            </w:rPr>
            <w:fldChar w:fldCharType="separate"/>
          </w:r>
          <w:r w:rsidR="00752C7E" w:rsidRPr="00752C7E">
            <w:rPr>
              <w:rFonts w:ascii="Times New Roman" w:hAnsi="Times New Roman" w:cs="Times New Roman"/>
              <w:noProof/>
              <w:sz w:val="24"/>
              <w:szCs w:val="24"/>
              <w:lang w:val="id-ID"/>
            </w:rPr>
            <w:t>(2017)</w:t>
          </w:r>
          <w:r w:rsidR="00FA2A93" w:rsidRPr="006D2791">
            <w:rPr>
              <w:rFonts w:ascii="Times New Roman" w:hAnsi="Times New Roman" w:cs="Times New Roman"/>
              <w:sz w:val="24"/>
              <w:szCs w:val="24"/>
              <w:lang w:val="id-ID"/>
            </w:rPr>
            <w:fldChar w:fldCharType="end"/>
          </w:r>
        </w:sdtContent>
      </w:sdt>
      <w:r w:rsidR="00082D4F" w:rsidRPr="00982931">
        <w:rPr>
          <w:rFonts w:ascii="Times New Roman" w:hAnsi="Times New Roman" w:cs="Times New Roman"/>
          <w:color w:val="FFFFFF" w:themeColor="background1"/>
        </w:rPr>
        <w:t>i</w:t>
      </w:r>
      <w:r w:rsidR="00FA2A93">
        <w:rPr>
          <w:rFonts w:ascii="Times New Roman" w:hAnsi="Times New Roman" w:cs="Times New Roman"/>
          <w:sz w:val="24"/>
          <w:szCs w:val="24"/>
        </w:rPr>
        <w:t>dan</w:t>
      </w:r>
      <w:r w:rsidR="00082D4F" w:rsidRPr="00982931">
        <w:rPr>
          <w:rFonts w:ascii="Times New Roman" w:hAnsi="Times New Roman" w:cs="Times New Roman"/>
          <w:color w:val="FFFFFF" w:themeColor="background1"/>
        </w:rPr>
        <w:t>i</w:t>
      </w:r>
      <w:r w:rsidR="00FA2A93">
        <w:rPr>
          <w:rFonts w:ascii="Times New Roman" w:hAnsi="Times New Roman" w:cs="Times New Roman"/>
          <w:sz w:val="24"/>
          <w:szCs w:val="24"/>
        </w:rPr>
        <w:t>Rahayu</w:t>
      </w:r>
      <w:r w:rsidR="00082D4F" w:rsidRPr="00982931">
        <w:rPr>
          <w:rFonts w:ascii="Times New Roman" w:hAnsi="Times New Roman" w:cs="Times New Roman"/>
          <w:color w:val="FFFFFF" w:themeColor="background1"/>
        </w:rPr>
        <w:t>i</w:t>
      </w:r>
      <w:r w:rsidR="00082D4F">
        <w:rPr>
          <w:rFonts w:ascii="Times New Roman" w:hAnsi="Times New Roman" w:cs="Times New Roman"/>
          <w:sz w:val="24"/>
          <w:szCs w:val="24"/>
        </w:rPr>
        <w:t>&amp;</w:t>
      </w:r>
      <w:r w:rsidR="00082D4F" w:rsidRPr="00982931">
        <w:rPr>
          <w:rFonts w:ascii="Times New Roman" w:hAnsi="Times New Roman" w:cs="Times New Roman"/>
          <w:color w:val="FFFFFF" w:themeColor="background1"/>
        </w:rPr>
        <w:t>i</w:t>
      </w:r>
      <w:r w:rsidR="00FA2A93">
        <w:rPr>
          <w:rFonts w:ascii="Times New Roman" w:hAnsi="Times New Roman" w:cs="Times New Roman"/>
          <w:sz w:val="24"/>
          <w:szCs w:val="24"/>
        </w:rPr>
        <w:t xml:space="preserve">Suhermin </w:t>
      </w:r>
      <w:sdt>
        <w:sdtPr>
          <w:rPr>
            <w:rFonts w:ascii="Times New Roman" w:hAnsi="Times New Roman" w:cs="Times New Roman"/>
            <w:color w:val="000000" w:themeColor="text1"/>
            <w:sz w:val="24"/>
            <w:szCs w:val="24"/>
          </w:rPr>
          <w:id w:val="-740250951"/>
          <w:citation/>
        </w:sdtPr>
        <w:sdtContent>
          <w:r w:rsidR="00FA2A93">
            <w:rPr>
              <w:rFonts w:ascii="Times New Roman" w:hAnsi="Times New Roman" w:cs="Times New Roman"/>
              <w:color w:val="000000" w:themeColor="text1"/>
              <w:sz w:val="24"/>
              <w:szCs w:val="24"/>
            </w:rPr>
            <w:fldChar w:fldCharType="begin"/>
          </w:r>
          <w:r w:rsidR="00FA2A93">
            <w:rPr>
              <w:rFonts w:ascii="Times New Roman" w:hAnsi="Times New Roman" w:cs="Times New Roman"/>
              <w:color w:val="000000" w:themeColor="text1"/>
              <w:sz w:val="24"/>
              <w:szCs w:val="24"/>
            </w:rPr>
            <w:instrText xml:space="preserve">CITATION Rah18 \n  \t  \l 1033 </w:instrText>
          </w:r>
          <w:r w:rsidR="00FA2A93">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(2018)</w:t>
          </w:r>
          <w:r w:rsidR="00FA2A93">
            <w:rPr>
              <w:rFonts w:ascii="Times New Roman" w:hAnsi="Times New Roman" w:cs="Times New Roman"/>
              <w:color w:val="000000" w:themeColor="text1"/>
              <w:sz w:val="24"/>
              <w:szCs w:val="24"/>
            </w:rPr>
            <w:fldChar w:fldCharType="end"/>
          </w:r>
        </w:sdtContent>
      </w:sdt>
      <w:r w:rsidR="00FA2A93">
        <w:rPr>
          <w:rFonts w:ascii="Times New Roman" w:hAnsi="Times New Roman" w:cs="Times New Roman"/>
          <w:color w:val="000000" w:themeColor="text1"/>
          <w:sz w:val="24"/>
          <w:szCs w:val="24"/>
        </w:rPr>
        <w:t xml:space="preserve"> </w:t>
      </w:r>
      <w:r w:rsidR="00A93A0E">
        <w:rPr>
          <w:rFonts w:ascii="Times New Roman" w:hAnsi="Times New Roman" w:cs="Times New Roman"/>
          <w:color w:val="000000" w:themeColor="text1"/>
          <w:sz w:val="24"/>
          <w:szCs w:val="24"/>
        </w:rPr>
        <w:t xml:space="preserve">menunjukkan </w:t>
      </w:r>
      <w:r w:rsidR="00FA2A93">
        <w:rPr>
          <w:rFonts w:ascii="Times New Roman" w:hAnsi="Times New Roman" w:cs="Times New Roman"/>
          <w:color w:val="000000" w:themeColor="text1"/>
          <w:sz w:val="24"/>
          <w:szCs w:val="24"/>
        </w:rPr>
        <w:t>solvabilitas</w:t>
      </w:r>
      <w:r w:rsidR="00082D4F" w:rsidRPr="00982931">
        <w:rPr>
          <w:rFonts w:ascii="Times New Roman" w:hAnsi="Times New Roman" w:cs="Times New Roman"/>
          <w:color w:val="FFFFFF" w:themeColor="background1"/>
        </w:rPr>
        <w:t>i</w:t>
      </w:r>
      <w:r w:rsidR="00A93A0E">
        <w:rPr>
          <w:rFonts w:ascii="Times New Roman" w:hAnsi="Times New Roman" w:cs="Times New Roman"/>
          <w:color w:val="000000" w:themeColor="text1"/>
          <w:sz w:val="24"/>
          <w:szCs w:val="24"/>
        </w:rPr>
        <w:t>yang</w:t>
      </w:r>
      <w:r w:rsidR="00082D4F" w:rsidRPr="00982931">
        <w:rPr>
          <w:rFonts w:ascii="Times New Roman" w:hAnsi="Times New Roman" w:cs="Times New Roman"/>
          <w:color w:val="FFFFFF" w:themeColor="background1"/>
        </w:rPr>
        <w:t>i</w:t>
      </w:r>
      <w:r w:rsidR="00FA2A93">
        <w:rPr>
          <w:rFonts w:ascii="Times New Roman" w:hAnsi="Times New Roman" w:cs="Times New Roman"/>
          <w:color w:val="000000" w:themeColor="text1"/>
          <w:sz w:val="24"/>
          <w:szCs w:val="24"/>
        </w:rPr>
        <w:t>berpengaruh</w:t>
      </w:r>
      <w:r w:rsidR="00082D4F" w:rsidRPr="00982931">
        <w:rPr>
          <w:rFonts w:ascii="Times New Roman" w:hAnsi="Times New Roman" w:cs="Times New Roman"/>
          <w:color w:val="FFFFFF" w:themeColor="background1"/>
        </w:rPr>
        <w:t>i</w:t>
      </w:r>
      <w:r w:rsidR="00FA2A93">
        <w:rPr>
          <w:rFonts w:ascii="Times New Roman" w:hAnsi="Times New Roman" w:cs="Times New Roman"/>
          <w:color w:val="000000" w:themeColor="text1"/>
          <w:sz w:val="24"/>
          <w:szCs w:val="24"/>
        </w:rPr>
        <w:t>terhadap</w:t>
      </w:r>
      <w:r w:rsidR="00082D4F" w:rsidRPr="00982931">
        <w:rPr>
          <w:rFonts w:ascii="Times New Roman" w:hAnsi="Times New Roman" w:cs="Times New Roman"/>
          <w:color w:val="FFFFFF" w:themeColor="background1"/>
        </w:rPr>
        <w:t>i</w:t>
      </w:r>
      <w:r w:rsidR="00FA2A93">
        <w:rPr>
          <w:rFonts w:ascii="Times New Roman" w:hAnsi="Times New Roman" w:cs="Times New Roman"/>
          <w:color w:val="000000" w:themeColor="text1"/>
          <w:sz w:val="24"/>
          <w:szCs w:val="24"/>
        </w:rPr>
        <w:t xml:space="preserve">harga saham. </w:t>
      </w:r>
      <w:r w:rsidR="00A93A0E">
        <w:rPr>
          <w:rFonts w:ascii="Times New Roman" w:hAnsi="Times New Roman" w:cs="Times New Roman"/>
          <w:color w:val="000000" w:themeColor="text1"/>
          <w:sz w:val="24"/>
          <w:szCs w:val="24"/>
        </w:rPr>
        <w:t>Penelitian ini solvabilitas di</w:t>
      </w:r>
      <w:r w:rsidR="00FA2A93">
        <w:rPr>
          <w:rFonts w:ascii="Times New Roman" w:hAnsi="Times New Roman" w:cs="Times New Roman"/>
          <w:color w:val="000000" w:themeColor="text1"/>
          <w:sz w:val="24"/>
          <w:szCs w:val="24"/>
        </w:rPr>
        <w:t xml:space="preserve">ukur menggunakan </w:t>
      </w:r>
      <w:r w:rsidR="00FA2A93">
        <w:rPr>
          <w:rFonts w:ascii="Times New Roman" w:hAnsi="Times New Roman" w:cs="Times New Roman"/>
          <w:i/>
          <w:color w:val="000000" w:themeColor="text1"/>
          <w:sz w:val="24"/>
          <w:szCs w:val="24"/>
        </w:rPr>
        <w:t xml:space="preserve">Debt to Equity Ratio </w:t>
      </w:r>
      <w:r w:rsidR="00FA2A93">
        <w:rPr>
          <w:rFonts w:ascii="Times New Roman" w:hAnsi="Times New Roman" w:cs="Times New Roman"/>
          <w:color w:val="000000" w:themeColor="text1"/>
          <w:sz w:val="24"/>
          <w:szCs w:val="24"/>
        </w:rPr>
        <w:t>(DER):</w:t>
      </w:r>
    </w:p>
    <w:p w:rsidR="00442F70" w:rsidRPr="00FA2A93" w:rsidRDefault="00442F70" w:rsidP="00442F70">
      <w:pPr>
        <w:tabs>
          <w:tab w:val="left" w:pos="1758"/>
        </w:tabs>
        <w:spacing w:line="24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 xml:space="preserve">Debt to Equity Ratio =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Total hutang</m:t>
              </m:r>
            </m:num>
            <m:den>
              <m:r>
                <w:rPr>
                  <w:rFonts w:ascii="Cambria Math" w:hAnsi="Cambria Math" w:cs="Times New Roman"/>
                  <w:color w:val="000000" w:themeColor="text1"/>
                  <w:sz w:val="24"/>
                  <w:szCs w:val="24"/>
                </w:rPr>
                <m:t>Total ekuitas</m:t>
              </m:r>
            </m:den>
          </m:f>
        </m:oMath>
      </m:oMathPara>
    </w:p>
    <w:p w:rsidR="00FA2A93" w:rsidRPr="0093784C" w:rsidRDefault="0093784C" w:rsidP="0093784C">
      <w:pPr>
        <w:tabs>
          <w:tab w:val="left" w:pos="567"/>
        </w:tabs>
        <w:spacing w:line="240" w:lineRule="auto"/>
        <w:jc w:val="both"/>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color w:val="000000" w:themeColor="text1"/>
          <w:sz w:val="24"/>
          <w:szCs w:val="24"/>
        </w:rPr>
        <w:tab/>
      </w:r>
      <w:r w:rsidR="00FA2A93">
        <w:rPr>
          <w:rFonts w:ascii="Times New Roman" w:eastAsiaTheme="minorEastAsia" w:hAnsi="Times New Roman" w:cs="Times New Roman"/>
          <w:color w:val="000000" w:themeColor="text1"/>
          <w:sz w:val="24"/>
          <w:szCs w:val="24"/>
        </w:rPr>
        <w:t>Likuiditas</w:t>
      </w:r>
      <w:r w:rsidR="002A5BC7" w:rsidRPr="00982931">
        <w:rPr>
          <w:rFonts w:ascii="Times New Roman" w:hAnsi="Times New Roman" w:cs="Times New Roman"/>
          <w:color w:val="FFFFFF" w:themeColor="background1"/>
        </w:rPr>
        <w:t>i</w:t>
      </w:r>
      <w:r w:rsidR="00A93A0E">
        <w:rPr>
          <w:rFonts w:ascii="Times New Roman" w:eastAsiaTheme="minorEastAsia" w:hAnsi="Times New Roman" w:cs="Times New Roman"/>
          <w:color w:val="000000" w:themeColor="text1"/>
          <w:sz w:val="24"/>
          <w:szCs w:val="24"/>
        </w:rPr>
        <w:t>yang</w:t>
      </w:r>
      <w:r w:rsidR="002A5BC7" w:rsidRPr="00982931">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menggambarkan</w:t>
      </w:r>
      <w:r w:rsidR="002A5BC7" w:rsidRPr="00982931">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kemampuan</w:t>
      </w:r>
      <w:r w:rsidR="002A5BC7" w:rsidRPr="00982931">
        <w:rPr>
          <w:rFonts w:ascii="Times New Roman" w:hAnsi="Times New Roman" w:cs="Times New Roman"/>
          <w:color w:val="FFFFFF" w:themeColor="background1"/>
        </w:rPr>
        <w:t>i</w:t>
      </w:r>
      <w:r w:rsidR="00A93A0E">
        <w:rPr>
          <w:rFonts w:ascii="Times New Roman" w:eastAsiaTheme="minorEastAsia" w:hAnsi="Times New Roman" w:cs="Times New Roman"/>
          <w:color w:val="000000" w:themeColor="text1"/>
          <w:sz w:val="24"/>
          <w:szCs w:val="24"/>
        </w:rPr>
        <w:t>dari</w:t>
      </w:r>
      <w:r w:rsidR="002A5BC7" w:rsidRPr="00982931">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perusahaan</w:t>
      </w:r>
      <w:r w:rsidR="002A5BC7" w:rsidRPr="00982931">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dalam</w:t>
      </w:r>
      <w:r w:rsidR="002A5BC7" w:rsidRPr="00982931">
        <w:rPr>
          <w:rFonts w:ascii="Times New Roman" w:hAnsi="Times New Roman" w:cs="Times New Roman"/>
          <w:color w:val="FFFFFF" w:themeColor="background1"/>
        </w:rPr>
        <w:t>i</w:t>
      </w:r>
      <w:r w:rsidR="00A93A0E">
        <w:rPr>
          <w:rFonts w:ascii="Times New Roman" w:eastAsiaTheme="minorEastAsia" w:hAnsi="Times New Roman" w:cs="Times New Roman"/>
          <w:color w:val="000000" w:themeColor="text1"/>
          <w:sz w:val="24"/>
          <w:szCs w:val="24"/>
        </w:rPr>
        <w:t>memenuhi</w:t>
      </w:r>
      <w:r w:rsidR="002A5BC7" w:rsidRPr="00982931">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kewaji</w:t>
      </w:r>
      <w:r w:rsidR="00A93A0E">
        <w:rPr>
          <w:rFonts w:ascii="Times New Roman" w:eastAsiaTheme="minorEastAsia" w:hAnsi="Times New Roman" w:cs="Times New Roman"/>
          <w:color w:val="000000" w:themeColor="text1"/>
          <w:sz w:val="24"/>
          <w:szCs w:val="24"/>
        </w:rPr>
        <w:t>ban</w:t>
      </w:r>
      <w:r w:rsidR="002A5BC7" w:rsidRPr="00982931">
        <w:rPr>
          <w:rFonts w:ascii="Times New Roman" w:hAnsi="Times New Roman" w:cs="Times New Roman"/>
          <w:color w:val="FFFFFF" w:themeColor="background1"/>
        </w:rPr>
        <w:t>i</w:t>
      </w:r>
      <w:r w:rsidR="00A93A0E">
        <w:rPr>
          <w:rFonts w:ascii="Times New Roman" w:eastAsiaTheme="minorEastAsia" w:hAnsi="Times New Roman" w:cs="Times New Roman"/>
          <w:color w:val="000000" w:themeColor="text1"/>
          <w:sz w:val="24"/>
          <w:szCs w:val="24"/>
        </w:rPr>
        <w:t>keuangannya pada temponya</w:t>
      </w:r>
      <w:r w:rsidR="00290A79">
        <w:rPr>
          <w:rFonts w:ascii="Times New Roman" w:eastAsiaTheme="minorEastAsia" w:hAnsi="Times New Roman" w:cs="Times New Roman"/>
          <w:color w:val="000000" w:themeColor="text1"/>
          <w:sz w:val="24"/>
          <w:szCs w:val="24"/>
        </w:rPr>
        <w:t xml:space="preserve">. Rasio ini juga memperjelas bahwa aset lancar dapat dikatakan sebagai sumber utama uang dalam menyelesaikan kewajiban jangka panjangnya Mulyadi </w:t>
      </w:r>
      <w:sdt>
        <w:sdtPr>
          <w:rPr>
            <w:rFonts w:ascii="Times New Roman" w:hAnsi="Times New Roman" w:cs="Times New Roman"/>
          </w:rPr>
          <w:id w:val="1533383888"/>
          <w:citation/>
        </w:sdtPr>
        <w:sdtContent>
          <w:r w:rsidR="00290A79" w:rsidRPr="006D2791">
            <w:rPr>
              <w:rFonts w:ascii="Times New Roman" w:hAnsi="Times New Roman" w:cs="Times New Roman"/>
              <w:sz w:val="24"/>
              <w:szCs w:val="24"/>
            </w:rPr>
            <w:fldChar w:fldCharType="begin"/>
          </w:r>
          <w:r w:rsidR="00290A79" w:rsidRPr="006D2791">
            <w:rPr>
              <w:rFonts w:ascii="Times New Roman" w:hAnsi="Times New Roman" w:cs="Times New Roman"/>
              <w:sz w:val="24"/>
              <w:szCs w:val="24"/>
            </w:rPr>
            <w:instrText xml:space="preserve">CITATION Mul20 \n  \t  \l 1033 </w:instrText>
          </w:r>
          <w:r w:rsidR="00290A79" w:rsidRPr="006D2791">
            <w:rPr>
              <w:rFonts w:ascii="Times New Roman" w:hAnsi="Times New Roman" w:cs="Times New Roman"/>
              <w:sz w:val="24"/>
              <w:szCs w:val="24"/>
            </w:rPr>
            <w:fldChar w:fldCharType="separate"/>
          </w:r>
          <w:r w:rsidR="00752C7E" w:rsidRPr="00752C7E">
            <w:rPr>
              <w:rFonts w:ascii="Times New Roman" w:hAnsi="Times New Roman" w:cs="Times New Roman"/>
              <w:noProof/>
              <w:sz w:val="24"/>
              <w:szCs w:val="24"/>
            </w:rPr>
            <w:t>(2006)</w:t>
          </w:r>
          <w:r w:rsidR="00290A79" w:rsidRPr="006D2791">
            <w:rPr>
              <w:rFonts w:ascii="Times New Roman" w:hAnsi="Times New Roman" w:cs="Times New Roman"/>
              <w:sz w:val="24"/>
              <w:szCs w:val="24"/>
            </w:rPr>
            <w:fldChar w:fldCharType="end"/>
          </w:r>
        </w:sdtContent>
      </w:sdt>
      <w:r w:rsidR="00290A79">
        <w:rPr>
          <w:rFonts w:ascii="Times New Roman" w:hAnsi="Times New Roman" w:cs="Times New Roman"/>
        </w:rPr>
        <w:t xml:space="preserve">. </w:t>
      </w:r>
      <w:r w:rsidR="00A93A0E">
        <w:rPr>
          <w:rFonts w:ascii="Times New Roman" w:hAnsi="Times New Roman" w:cs="Times New Roman"/>
        </w:rPr>
        <w:t>Penelitian</w:t>
      </w:r>
      <w:r w:rsidR="002A5BC7" w:rsidRPr="00982931">
        <w:rPr>
          <w:rFonts w:ascii="Times New Roman" w:hAnsi="Times New Roman" w:cs="Times New Roman"/>
          <w:color w:val="FFFFFF" w:themeColor="background1"/>
        </w:rPr>
        <w:t>i</w:t>
      </w:r>
      <w:r w:rsidR="00A93A0E">
        <w:rPr>
          <w:rFonts w:ascii="Times New Roman" w:hAnsi="Times New Roman" w:cs="Times New Roman"/>
        </w:rPr>
        <w:t>terdahulu</w:t>
      </w:r>
      <w:r w:rsidR="002A5BC7" w:rsidRPr="00982931">
        <w:rPr>
          <w:rFonts w:ascii="Times New Roman" w:hAnsi="Times New Roman" w:cs="Times New Roman"/>
          <w:color w:val="FFFFFF" w:themeColor="background1"/>
        </w:rPr>
        <w:t>i</w:t>
      </w:r>
      <w:r w:rsidR="00F0068E">
        <w:rPr>
          <w:rFonts w:ascii="Times New Roman" w:hAnsi="Times New Roman" w:cs="Times New Roman"/>
        </w:rPr>
        <w:t>yang</w:t>
      </w:r>
      <w:r w:rsidR="002A5BC7" w:rsidRPr="00982931">
        <w:rPr>
          <w:rFonts w:ascii="Times New Roman" w:hAnsi="Times New Roman" w:cs="Times New Roman"/>
          <w:color w:val="FFFFFF" w:themeColor="background1"/>
        </w:rPr>
        <w:t>i</w:t>
      </w:r>
      <w:r w:rsidR="00A93A0E">
        <w:rPr>
          <w:rFonts w:ascii="Times New Roman" w:hAnsi="Times New Roman" w:cs="Times New Roman"/>
        </w:rPr>
        <w:t>menunjukkan</w:t>
      </w:r>
      <w:r w:rsidR="002A5BC7" w:rsidRPr="00982931">
        <w:rPr>
          <w:rFonts w:ascii="Times New Roman" w:hAnsi="Times New Roman" w:cs="Times New Roman"/>
          <w:color w:val="FFFFFF" w:themeColor="background1"/>
        </w:rPr>
        <w:t>i</w:t>
      </w:r>
      <w:r w:rsidR="00A93A0E">
        <w:rPr>
          <w:rFonts w:ascii="Times New Roman" w:hAnsi="Times New Roman" w:cs="Times New Roman"/>
        </w:rPr>
        <w:t>likuiditas</w:t>
      </w:r>
      <w:r w:rsidR="002A5BC7" w:rsidRPr="00982931">
        <w:rPr>
          <w:rFonts w:ascii="Times New Roman" w:hAnsi="Times New Roman" w:cs="Times New Roman"/>
          <w:color w:val="FFFFFF" w:themeColor="background1"/>
        </w:rPr>
        <w:t>i</w:t>
      </w:r>
      <w:r w:rsidR="00A93A0E">
        <w:rPr>
          <w:rFonts w:ascii="Times New Roman" w:hAnsi="Times New Roman" w:cs="Times New Roman"/>
        </w:rPr>
        <w:t>berpengaruh</w:t>
      </w:r>
      <w:r w:rsidR="002A5BC7" w:rsidRPr="00982931">
        <w:rPr>
          <w:rFonts w:ascii="Times New Roman" w:hAnsi="Times New Roman" w:cs="Times New Roman"/>
          <w:color w:val="FFFFFF" w:themeColor="background1"/>
        </w:rPr>
        <w:t>i</w:t>
      </w:r>
      <w:r w:rsidR="00A93A0E">
        <w:rPr>
          <w:rFonts w:ascii="Times New Roman" w:hAnsi="Times New Roman" w:cs="Times New Roman"/>
        </w:rPr>
        <w:t>pada</w:t>
      </w:r>
      <w:r w:rsidR="002A5BC7" w:rsidRPr="002A5BC7">
        <w:rPr>
          <w:rFonts w:ascii="Times New Roman" w:hAnsi="Times New Roman" w:cs="Times New Roman"/>
          <w:color w:val="FFFFFF" w:themeColor="background1"/>
        </w:rPr>
        <w:t>i</w:t>
      </w:r>
      <w:r w:rsidR="00A93A0E">
        <w:rPr>
          <w:rFonts w:ascii="Times New Roman" w:hAnsi="Times New Roman" w:cs="Times New Roman"/>
        </w:rPr>
        <w:t>hargasaham</w:t>
      </w:r>
      <w:r w:rsidR="002A5BC7" w:rsidRPr="002A5BC7">
        <w:rPr>
          <w:rFonts w:ascii="Times New Roman" w:hAnsi="Times New Roman" w:cs="Times New Roman"/>
          <w:color w:val="FFFFFF" w:themeColor="background1"/>
        </w:rPr>
        <w:t>i</w:t>
      </w:r>
      <w:r w:rsidR="00F0068E">
        <w:rPr>
          <w:rFonts w:ascii="Times New Roman" w:hAnsi="Times New Roman" w:cs="Times New Roman"/>
        </w:rPr>
        <w:t>dilakukan</w:t>
      </w:r>
      <w:r w:rsidR="002A5BC7" w:rsidRPr="002A5BC7">
        <w:rPr>
          <w:rFonts w:ascii="Times New Roman" w:hAnsi="Times New Roman" w:cs="Times New Roman"/>
          <w:color w:val="FFFFFF" w:themeColor="background1"/>
        </w:rPr>
        <w:t>i</w:t>
      </w:r>
      <w:r w:rsidR="00F0068E">
        <w:rPr>
          <w:rFonts w:ascii="Times New Roman" w:hAnsi="Times New Roman" w:cs="Times New Roman"/>
        </w:rPr>
        <w:t>oleh</w:t>
      </w:r>
      <w:r w:rsidR="002A5BC7" w:rsidRPr="002A5BC7">
        <w:rPr>
          <w:rFonts w:ascii="Times New Roman" w:hAnsi="Times New Roman" w:cs="Times New Roman"/>
          <w:color w:val="FFFFFF" w:themeColor="background1"/>
        </w:rPr>
        <w:t>i</w:t>
      </w:r>
      <w:r w:rsidR="00F0068E">
        <w:rPr>
          <w:rFonts w:ascii="Times New Roman" w:hAnsi="Times New Roman" w:cs="Times New Roman"/>
        </w:rPr>
        <w:t xml:space="preserve">Kurniawati &amp; Suwitho </w:t>
      </w:r>
      <w:r w:rsidR="00F0068E" w:rsidRPr="005B77D0">
        <w:rPr>
          <w:rFonts w:ascii="Times New Roman" w:hAnsi="Times New Roman" w:cs="Times New Roman"/>
          <w:noProof/>
          <w:color w:val="000000" w:themeColor="text1"/>
          <w:sz w:val="24"/>
          <w:szCs w:val="24"/>
        </w:rPr>
        <w:t>(2018)</w:t>
      </w:r>
      <w:r w:rsidR="00F0068E">
        <w:rPr>
          <w:rFonts w:ascii="Times New Roman" w:hAnsi="Times New Roman" w:cs="Times New Roman"/>
          <w:noProof/>
          <w:color w:val="000000" w:themeColor="text1"/>
          <w:sz w:val="24"/>
          <w:szCs w:val="24"/>
        </w:rPr>
        <w:t xml:space="preserve">, Ramadhani &amp; Zannati </w:t>
      </w:r>
      <w:sdt>
        <w:sdtPr>
          <w:rPr>
            <w:rFonts w:ascii="Times New Roman" w:hAnsi="Times New Roman" w:cs="Times New Roman"/>
          </w:rPr>
          <w:id w:val="-1952319840"/>
          <w:citation/>
        </w:sdtPr>
        <w:sdtContent>
          <w:r w:rsidR="00F0068E" w:rsidRPr="006D2791">
            <w:rPr>
              <w:rFonts w:ascii="Times New Roman" w:hAnsi="Times New Roman" w:cs="Times New Roman"/>
              <w:sz w:val="24"/>
              <w:szCs w:val="24"/>
            </w:rPr>
            <w:fldChar w:fldCharType="begin"/>
          </w:r>
          <w:r w:rsidR="00F0068E" w:rsidRPr="006D2791">
            <w:rPr>
              <w:rFonts w:ascii="Times New Roman" w:hAnsi="Times New Roman" w:cs="Times New Roman"/>
              <w:sz w:val="24"/>
              <w:szCs w:val="24"/>
            </w:rPr>
            <w:instrText xml:space="preserve">CITATION Ram18 \n  \t  \l 1033 </w:instrText>
          </w:r>
          <w:r w:rsidR="00F0068E" w:rsidRPr="006D2791">
            <w:rPr>
              <w:rFonts w:ascii="Times New Roman" w:hAnsi="Times New Roman" w:cs="Times New Roman"/>
              <w:sz w:val="24"/>
              <w:szCs w:val="24"/>
            </w:rPr>
            <w:fldChar w:fldCharType="separate"/>
          </w:r>
          <w:r w:rsidR="00752C7E" w:rsidRPr="00752C7E">
            <w:rPr>
              <w:rFonts w:ascii="Times New Roman" w:hAnsi="Times New Roman" w:cs="Times New Roman"/>
              <w:noProof/>
              <w:sz w:val="24"/>
              <w:szCs w:val="24"/>
            </w:rPr>
            <w:t>(2018)</w:t>
          </w:r>
          <w:r w:rsidR="00F0068E" w:rsidRPr="006D2791">
            <w:rPr>
              <w:rFonts w:ascii="Times New Roman" w:hAnsi="Times New Roman" w:cs="Times New Roman"/>
              <w:sz w:val="24"/>
              <w:szCs w:val="24"/>
            </w:rPr>
            <w:fldChar w:fldCharType="end"/>
          </w:r>
        </w:sdtContent>
      </w:sdt>
      <w:r w:rsidR="00F0068E">
        <w:rPr>
          <w:rFonts w:ascii="Times New Roman" w:hAnsi="Times New Roman" w:cs="Times New Roman"/>
          <w:color w:val="000000" w:themeColor="text1"/>
          <w:sz w:val="24"/>
          <w:szCs w:val="24"/>
        </w:rPr>
        <w:t xml:space="preserve">, Rahayu &amp; Suhermin </w:t>
      </w:r>
      <w:sdt>
        <w:sdtPr>
          <w:rPr>
            <w:rFonts w:ascii="Times New Roman" w:hAnsi="Times New Roman" w:cs="Times New Roman"/>
            <w:color w:val="000000" w:themeColor="text1"/>
            <w:sz w:val="24"/>
            <w:szCs w:val="24"/>
          </w:rPr>
          <w:id w:val="-1347471717"/>
          <w:citation/>
        </w:sdtPr>
        <w:sdtContent>
          <w:r w:rsidR="00F0068E">
            <w:rPr>
              <w:rFonts w:ascii="Times New Roman" w:hAnsi="Times New Roman" w:cs="Times New Roman"/>
              <w:color w:val="000000" w:themeColor="text1"/>
              <w:sz w:val="24"/>
              <w:szCs w:val="24"/>
            </w:rPr>
            <w:fldChar w:fldCharType="begin"/>
          </w:r>
          <w:r w:rsidR="00F0068E">
            <w:rPr>
              <w:rFonts w:ascii="Times New Roman" w:hAnsi="Times New Roman" w:cs="Times New Roman"/>
              <w:color w:val="000000" w:themeColor="text1"/>
              <w:sz w:val="24"/>
              <w:szCs w:val="24"/>
            </w:rPr>
            <w:instrText xml:space="preserve">CITATION Rah18 \n  \t  \l 1033 </w:instrText>
          </w:r>
          <w:r w:rsidR="00F0068E">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(2018)</w:t>
          </w:r>
          <w:r w:rsidR="00F0068E">
            <w:rPr>
              <w:rFonts w:ascii="Times New Roman" w:hAnsi="Times New Roman" w:cs="Times New Roman"/>
              <w:color w:val="000000" w:themeColor="text1"/>
              <w:sz w:val="24"/>
              <w:szCs w:val="24"/>
            </w:rPr>
            <w:fldChar w:fldCharType="end"/>
          </w:r>
        </w:sdtContent>
      </w:sdt>
      <w:r w:rsidR="00F0068E">
        <w:rPr>
          <w:rFonts w:ascii="Times New Roman" w:hAnsi="Times New Roman" w:cs="Times New Roman"/>
          <w:color w:val="000000" w:themeColor="text1"/>
          <w:sz w:val="24"/>
          <w:szCs w:val="24"/>
        </w:rPr>
        <w:t xml:space="preserve"> Namun </w:t>
      </w:r>
      <w:r w:rsidR="00A93A0E">
        <w:rPr>
          <w:rFonts w:ascii="Times New Roman" w:hAnsi="Times New Roman" w:cs="Times New Roman"/>
          <w:color w:val="000000" w:themeColor="text1"/>
          <w:sz w:val="24"/>
          <w:szCs w:val="24"/>
        </w:rPr>
        <w:t>berbeda</w:t>
      </w:r>
      <w:r w:rsidR="00F0068E">
        <w:rPr>
          <w:rFonts w:ascii="Times New Roman" w:hAnsi="Times New Roman" w:cs="Times New Roman"/>
          <w:color w:val="000000" w:themeColor="text1"/>
          <w:sz w:val="24"/>
          <w:szCs w:val="24"/>
        </w:rPr>
        <w:t xml:space="preserve"> dengan penelitian Sanjaya &amp; Utiyati </w:t>
      </w:r>
      <w:sdt>
        <w:sdtPr>
          <w:rPr>
            <w:rFonts w:ascii="Times New Roman" w:hAnsi="Times New Roman" w:cs="Times New Roman"/>
            <w:color w:val="000000" w:themeColor="text1"/>
            <w:sz w:val="24"/>
            <w:szCs w:val="24"/>
          </w:rPr>
          <w:id w:val="-642498160"/>
          <w:citation/>
        </w:sdtPr>
        <w:sdtContent>
          <w:r w:rsidR="00F0068E">
            <w:rPr>
              <w:rFonts w:ascii="Times New Roman" w:hAnsi="Times New Roman" w:cs="Times New Roman"/>
              <w:color w:val="000000" w:themeColor="text1"/>
              <w:sz w:val="24"/>
              <w:szCs w:val="24"/>
            </w:rPr>
            <w:fldChar w:fldCharType="begin"/>
          </w:r>
          <w:r w:rsidR="00F0068E">
            <w:rPr>
              <w:rFonts w:ascii="Times New Roman" w:hAnsi="Times New Roman" w:cs="Times New Roman"/>
              <w:color w:val="000000" w:themeColor="text1"/>
              <w:sz w:val="24"/>
              <w:szCs w:val="24"/>
            </w:rPr>
            <w:instrText xml:space="preserve">CITATION San161 \n  \t  \l 1033 </w:instrText>
          </w:r>
          <w:r w:rsidR="00F0068E">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(2016)</w:t>
          </w:r>
          <w:r w:rsidR="00F0068E">
            <w:rPr>
              <w:rFonts w:ascii="Times New Roman" w:hAnsi="Times New Roman" w:cs="Times New Roman"/>
              <w:color w:val="000000" w:themeColor="text1"/>
              <w:sz w:val="24"/>
              <w:szCs w:val="24"/>
            </w:rPr>
            <w:fldChar w:fldCharType="end"/>
          </w:r>
        </w:sdtContent>
      </w:sdt>
      <w:r w:rsidR="00F0068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Octaviani &amp; Komalasari </w:t>
      </w:r>
      <w:sdt>
        <w:sdtPr>
          <w:rPr>
            <w:rFonts w:ascii="Times New Roman" w:hAnsi="Times New Roman" w:cs="Times New Roman"/>
            <w:color w:val="000000" w:themeColor="text1"/>
            <w:sz w:val="24"/>
            <w:szCs w:val="24"/>
          </w:rPr>
          <w:id w:val="-2056762979"/>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Oct17 \n  \t  \l 1033 </w:instrText>
          </w:r>
          <w:r>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(2017)</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Rahayu &amp; Suhermin </w:t>
      </w:r>
      <w:sdt>
        <w:sdtPr>
          <w:rPr>
            <w:rFonts w:ascii="Times New Roman" w:hAnsi="Times New Roman" w:cs="Times New Roman"/>
            <w:color w:val="000000" w:themeColor="text1"/>
            <w:sz w:val="24"/>
            <w:szCs w:val="24"/>
          </w:rPr>
          <w:id w:val="1445036310"/>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Rah18 \n  \t  \l 1033 </w:instrText>
          </w:r>
          <w:r>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(2018)</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,dan Kusnandar &amp; Sari </w:t>
      </w:r>
      <w:sdt>
        <w:sdtPr>
          <w:rPr>
            <w:rFonts w:ascii="Times New Roman" w:hAnsi="Times New Roman" w:cs="Times New Roman"/>
          </w:rPr>
          <w:id w:val="742061184"/>
          <w:citation/>
        </w:sdtPr>
        <w:sdtContent>
          <w:r w:rsidRPr="006D2791">
            <w:rPr>
              <w:rFonts w:ascii="Times New Roman" w:hAnsi="Times New Roman" w:cs="Times New Roman"/>
              <w:color w:val="000000" w:themeColor="text1"/>
              <w:sz w:val="24"/>
              <w:szCs w:val="24"/>
            </w:rPr>
            <w:fldChar w:fldCharType="begin"/>
          </w:r>
          <w:r w:rsidRPr="006D2791">
            <w:rPr>
              <w:rFonts w:ascii="Times New Roman" w:hAnsi="Times New Roman" w:cs="Times New Roman"/>
              <w:color w:val="000000" w:themeColor="text1"/>
              <w:sz w:val="24"/>
              <w:szCs w:val="24"/>
            </w:rPr>
            <w:instrText xml:space="preserve">CITATION Kus20 \n  \t  \l 1033 </w:instrText>
          </w:r>
          <w:r w:rsidRPr="006D2791">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(2020)</w:t>
          </w:r>
          <w:r w:rsidRPr="006D2791">
            <w:rPr>
              <w:rFonts w:ascii="Times New Roman" w:hAnsi="Times New Roman" w:cs="Times New Roman"/>
              <w:color w:val="000000" w:themeColor="text1"/>
              <w:sz w:val="24"/>
              <w:szCs w:val="24"/>
            </w:rPr>
            <w:fldChar w:fldCharType="end"/>
          </w:r>
        </w:sdtContent>
      </w:sdt>
      <w:r>
        <w:rPr>
          <w:rFonts w:ascii="Times New Roman" w:hAnsi="Times New Roman" w:cs="Times New Roman"/>
        </w:rPr>
        <w:t xml:space="preserve"> yang menyataka</w:t>
      </w:r>
      <w:r w:rsidR="00A93A0E">
        <w:rPr>
          <w:rFonts w:ascii="Times New Roman" w:hAnsi="Times New Roman" w:cs="Times New Roman"/>
        </w:rPr>
        <w:t>n bahawa likuiditas</w:t>
      </w:r>
      <w:r w:rsidR="002A5BC7" w:rsidRPr="002A5BC7">
        <w:rPr>
          <w:rFonts w:ascii="Times New Roman" w:hAnsi="Times New Roman" w:cs="Times New Roman"/>
          <w:color w:val="FFFFFF" w:themeColor="background1"/>
        </w:rPr>
        <w:t>i</w:t>
      </w:r>
      <w:r w:rsidR="00A93A0E">
        <w:rPr>
          <w:rFonts w:ascii="Times New Roman" w:hAnsi="Times New Roman" w:cs="Times New Roman"/>
        </w:rPr>
        <w:t xml:space="preserve">berpengaruh. Penelitian ini </w:t>
      </w:r>
      <w:r>
        <w:rPr>
          <w:rFonts w:ascii="Times New Roman" w:hAnsi="Times New Roman" w:cs="Times New Roman"/>
        </w:rPr>
        <w:t>likuiditas</w:t>
      </w:r>
      <w:r w:rsidR="002A5BC7" w:rsidRPr="002A5BC7">
        <w:rPr>
          <w:rFonts w:ascii="Times New Roman" w:hAnsi="Times New Roman" w:cs="Times New Roman"/>
          <w:color w:val="FFFFFF" w:themeColor="background1"/>
        </w:rPr>
        <w:t>i</w:t>
      </w:r>
      <w:r>
        <w:rPr>
          <w:rFonts w:ascii="Times New Roman" w:hAnsi="Times New Roman" w:cs="Times New Roman"/>
        </w:rPr>
        <w:t>diukur</w:t>
      </w:r>
      <w:r w:rsidR="002A5BC7" w:rsidRPr="002A5BC7">
        <w:rPr>
          <w:rFonts w:ascii="Times New Roman" w:hAnsi="Times New Roman" w:cs="Times New Roman"/>
          <w:color w:val="FFFFFF" w:themeColor="background1"/>
        </w:rPr>
        <w:t>i</w:t>
      </w:r>
      <w:r>
        <w:rPr>
          <w:rFonts w:ascii="Times New Roman" w:hAnsi="Times New Roman" w:cs="Times New Roman"/>
        </w:rPr>
        <w:t>menggunakan</w:t>
      </w:r>
      <w:r w:rsidR="002A5BC7" w:rsidRPr="002A5BC7">
        <w:rPr>
          <w:rFonts w:ascii="Times New Roman" w:hAnsi="Times New Roman" w:cs="Times New Roman"/>
          <w:color w:val="FFFFFF" w:themeColor="background1"/>
        </w:rPr>
        <w:t>i</w:t>
      </w:r>
      <w:r>
        <w:rPr>
          <w:rFonts w:ascii="Times New Roman" w:hAnsi="Times New Roman" w:cs="Times New Roman"/>
          <w:i/>
        </w:rPr>
        <w:t>Current Ratio</w:t>
      </w:r>
      <w:r>
        <w:rPr>
          <w:rFonts w:ascii="Times New Roman" w:hAnsi="Times New Roman" w:cs="Times New Roman"/>
        </w:rPr>
        <w:t>(CR) :</w:t>
      </w:r>
    </w:p>
    <w:p w:rsidR="00442F70" w:rsidRPr="00290A79" w:rsidRDefault="00E76BB2" w:rsidP="00442F70">
      <w:pPr>
        <w:tabs>
          <w:tab w:val="left" w:pos="1758"/>
        </w:tabs>
        <w:spacing w:line="24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 xml:space="preserve">Current Ratio=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Aktiva lancar</m:t>
              </m:r>
            </m:num>
            <m:den>
              <m:r>
                <w:rPr>
                  <w:rFonts w:ascii="Cambria Math" w:hAnsi="Cambria Math" w:cs="Times New Roman"/>
                  <w:color w:val="000000" w:themeColor="text1"/>
                  <w:sz w:val="24"/>
                  <w:szCs w:val="24"/>
                </w:rPr>
                <m:t>Kewajiban lancar</m:t>
              </m:r>
            </m:den>
          </m:f>
        </m:oMath>
      </m:oMathPara>
    </w:p>
    <w:p w:rsidR="00290A79" w:rsidRPr="00F0068E" w:rsidRDefault="0093784C" w:rsidP="0093784C">
      <w:pPr>
        <w:tabs>
          <w:tab w:val="left" w:pos="567"/>
        </w:tabs>
        <w:spacing w:line="240" w:lineRule="auto"/>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rPr>
        <w:lastRenderedPageBreak/>
        <w:tab/>
      </w:r>
      <w:r w:rsidR="00FD464A">
        <w:rPr>
          <w:rFonts w:ascii="Times New Roman" w:eastAsiaTheme="minorEastAsia" w:hAnsi="Times New Roman" w:cs="Times New Roman"/>
          <w:color w:val="000000" w:themeColor="text1"/>
          <w:sz w:val="24"/>
          <w:szCs w:val="24"/>
        </w:rPr>
        <w:t>Jumlah</w:t>
      </w:r>
      <w:r w:rsidR="002A5BC7" w:rsidRPr="002A5BC7">
        <w:rPr>
          <w:rFonts w:ascii="Times New Roman" w:hAnsi="Times New Roman" w:cs="Times New Roman"/>
          <w:color w:val="FFFFFF" w:themeColor="background1"/>
        </w:rPr>
        <w:t>i</w:t>
      </w:r>
      <w:r w:rsidR="00FD464A">
        <w:rPr>
          <w:rFonts w:ascii="Times New Roman" w:eastAsiaTheme="minorEastAsia" w:hAnsi="Times New Roman" w:cs="Times New Roman"/>
          <w:color w:val="000000" w:themeColor="text1"/>
          <w:sz w:val="24"/>
          <w:szCs w:val="24"/>
        </w:rPr>
        <w:t>dari</w:t>
      </w:r>
      <w:r w:rsidR="002A5BC7" w:rsidRPr="002A5BC7">
        <w:rPr>
          <w:rFonts w:ascii="Times New Roman" w:hAnsi="Times New Roman" w:cs="Times New Roman"/>
          <w:color w:val="FFFFFF" w:themeColor="background1"/>
        </w:rPr>
        <w:t>i</w:t>
      </w:r>
      <w:r w:rsidR="00FD464A">
        <w:rPr>
          <w:rFonts w:ascii="Times New Roman" w:eastAsiaTheme="minorEastAsia" w:hAnsi="Times New Roman" w:cs="Times New Roman"/>
          <w:color w:val="000000" w:themeColor="text1"/>
          <w:sz w:val="24"/>
          <w:szCs w:val="24"/>
        </w:rPr>
        <w:t>kep</w:t>
      </w:r>
      <w:r w:rsidR="00290A79">
        <w:rPr>
          <w:rFonts w:ascii="Times New Roman" w:eastAsiaTheme="minorEastAsia" w:hAnsi="Times New Roman" w:cs="Times New Roman"/>
          <w:color w:val="000000" w:themeColor="text1"/>
          <w:sz w:val="24"/>
          <w:szCs w:val="24"/>
        </w:rPr>
        <w:t>emilikan</w:t>
      </w:r>
      <w:r w:rsidR="002A5BC7" w:rsidRPr="002A5BC7">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saham</w:t>
      </w:r>
      <w:r w:rsidR="002A5BC7" w:rsidRPr="002A5BC7">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pihak</w:t>
      </w:r>
      <w:r w:rsidR="002A5BC7" w:rsidRPr="002A5BC7">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manajemen</w:t>
      </w:r>
      <w:r w:rsidR="002A5BC7" w:rsidRPr="002A5BC7">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dari</w:t>
      </w:r>
      <w:r w:rsidR="002A5BC7" w:rsidRPr="002A5BC7">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modal</w:t>
      </w:r>
      <w:r w:rsidR="002A5BC7" w:rsidRPr="002A5BC7">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saham</w:t>
      </w:r>
      <w:r w:rsidR="002A5BC7" w:rsidRPr="002A5BC7">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perusahaan</w:t>
      </w:r>
      <w:r w:rsidR="002A5BC7" w:rsidRPr="002A5BC7">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yang</w:t>
      </w:r>
      <w:r w:rsidR="002A5BC7" w:rsidRPr="002A5BC7">
        <w:rPr>
          <w:rFonts w:ascii="Times New Roman" w:hAnsi="Times New Roman" w:cs="Times New Roman"/>
          <w:color w:val="FFFFFF" w:themeColor="background1"/>
        </w:rPr>
        <w:t>i</w:t>
      </w:r>
      <w:r w:rsidR="00290A79">
        <w:rPr>
          <w:rFonts w:ascii="Times New Roman" w:eastAsiaTheme="minorEastAsia" w:hAnsi="Times New Roman" w:cs="Times New Roman"/>
          <w:color w:val="000000" w:themeColor="text1"/>
          <w:sz w:val="24"/>
          <w:szCs w:val="24"/>
        </w:rPr>
        <w:t>terkait</w:t>
      </w:r>
      <w:r w:rsidR="00FD464A">
        <w:rPr>
          <w:rFonts w:ascii="Times New Roman" w:eastAsiaTheme="minorEastAsia" w:hAnsi="Times New Roman" w:cs="Times New Roman"/>
          <w:color w:val="000000" w:themeColor="text1"/>
          <w:sz w:val="24"/>
          <w:szCs w:val="24"/>
        </w:rPr>
        <w:t xml:space="preserve"> merupakan pengertian dari kepemilikan manajerial </w:t>
      </w:r>
      <w:r w:rsidR="00290A79">
        <w:rPr>
          <w:rFonts w:ascii="Times New Roman" w:eastAsiaTheme="minorEastAsia" w:hAnsi="Times New Roman" w:cs="Times New Roman"/>
          <w:color w:val="000000" w:themeColor="text1"/>
          <w:sz w:val="24"/>
          <w:szCs w:val="24"/>
        </w:rPr>
        <w:t xml:space="preserve">Boediono </w:t>
      </w:r>
      <w:sdt>
        <w:sdtPr>
          <w:rPr>
            <w:rFonts w:ascii="Times New Roman" w:hAnsi="Times New Roman" w:cs="Times New Roman"/>
            <w:sz w:val="24"/>
            <w:szCs w:val="24"/>
          </w:rPr>
          <w:id w:val="560146167"/>
          <w:citation/>
        </w:sdtPr>
        <w:sdtContent>
          <w:r w:rsidR="00290A79" w:rsidRPr="006D2791">
            <w:rPr>
              <w:rFonts w:ascii="Times New Roman" w:hAnsi="Times New Roman" w:cs="Times New Roman"/>
              <w:sz w:val="24"/>
              <w:szCs w:val="24"/>
            </w:rPr>
            <w:fldChar w:fldCharType="begin"/>
          </w:r>
          <w:r w:rsidR="00290A79" w:rsidRPr="006D2791">
            <w:rPr>
              <w:rFonts w:ascii="Times New Roman" w:hAnsi="Times New Roman" w:cs="Times New Roman"/>
              <w:sz w:val="24"/>
              <w:szCs w:val="24"/>
            </w:rPr>
            <w:instrText xml:space="preserve">CITATION Boe \n  \t  \l 1033 </w:instrText>
          </w:r>
          <w:r w:rsidR="00290A79" w:rsidRPr="006D2791">
            <w:rPr>
              <w:rFonts w:ascii="Times New Roman" w:hAnsi="Times New Roman" w:cs="Times New Roman"/>
              <w:sz w:val="24"/>
              <w:szCs w:val="24"/>
            </w:rPr>
            <w:fldChar w:fldCharType="separate"/>
          </w:r>
          <w:r w:rsidR="00752C7E" w:rsidRPr="00752C7E">
            <w:rPr>
              <w:rFonts w:ascii="Times New Roman" w:hAnsi="Times New Roman" w:cs="Times New Roman"/>
              <w:noProof/>
              <w:sz w:val="24"/>
              <w:szCs w:val="24"/>
            </w:rPr>
            <w:t>(2018)</w:t>
          </w:r>
          <w:r w:rsidR="00290A79" w:rsidRPr="006D2791">
            <w:rPr>
              <w:rFonts w:ascii="Times New Roman" w:hAnsi="Times New Roman" w:cs="Times New Roman"/>
              <w:sz w:val="24"/>
              <w:szCs w:val="24"/>
            </w:rPr>
            <w:fldChar w:fldCharType="end"/>
          </w:r>
        </w:sdtContent>
      </w:sdt>
      <w:r w:rsidR="00290A79">
        <w:rPr>
          <w:rFonts w:ascii="Times New Roman" w:hAnsi="Times New Roman" w:cs="Times New Roman"/>
          <w:sz w:val="24"/>
          <w:szCs w:val="24"/>
        </w:rPr>
        <w:t xml:space="preserve">. Kemudian adanya </w:t>
      </w:r>
      <w:r w:rsidR="00FD464A">
        <w:rPr>
          <w:rFonts w:ascii="Times New Roman" w:hAnsi="Times New Roman" w:cs="Times New Roman"/>
          <w:sz w:val="24"/>
          <w:szCs w:val="24"/>
        </w:rPr>
        <w:t xml:space="preserve">hal ini </w:t>
      </w:r>
      <w:r w:rsidR="00290A79">
        <w:rPr>
          <w:rFonts w:ascii="Times New Roman" w:hAnsi="Times New Roman" w:cs="Times New Roman"/>
          <w:sz w:val="24"/>
          <w:szCs w:val="24"/>
        </w:rPr>
        <w:t xml:space="preserve"> dalam perusah</w:t>
      </w:r>
      <w:r w:rsidR="00FD464A">
        <w:rPr>
          <w:rFonts w:ascii="Times New Roman" w:hAnsi="Times New Roman" w:cs="Times New Roman"/>
          <w:sz w:val="24"/>
          <w:szCs w:val="24"/>
        </w:rPr>
        <w:t>aan yang ada termasuk salah satu</w:t>
      </w:r>
      <w:r w:rsidR="00290A79">
        <w:rPr>
          <w:rFonts w:ascii="Times New Roman" w:hAnsi="Times New Roman" w:cs="Times New Roman"/>
          <w:sz w:val="24"/>
          <w:szCs w:val="24"/>
        </w:rPr>
        <w:t xml:space="preserve"> cara para manajer </w:t>
      </w:r>
      <w:r w:rsidR="00FD464A">
        <w:rPr>
          <w:rFonts w:ascii="Times New Roman" w:hAnsi="Times New Roman" w:cs="Times New Roman"/>
          <w:sz w:val="24"/>
          <w:szCs w:val="24"/>
        </w:rPr>
        <w:t>mempunyai kesemp</w:t>
      </w:r>
      <w:r w:rsidR="00290A79">
        <w:rPr>
          <w:rFonts w:ascii="Times New Roman" w:hAnsi="Times New Roman" w:cs="Times New Roman"/>
          <w:sz w:val="24"/>
          <w:szCs w:val="24"/>
        </w:rPr>
        <w:t xml:space="preserve">atan dalam memiliki saham dari perusahaan yang sedang dikelolanya Solikin </w:t>
      </w:r>
      <w:r w:rsidR="00290A79">
        <w:rPr>
          <w:rFonts w:ascii="Times New Roman" w:hAnsi="Times New Roman" w:cs="Times New Roman"/>
          <w:i/>
          <w:sz w:val="24"/>
          <w:szCs w:val="24"/>
        </w:rPr>
        <w:t xml:space="preserve">et al. </w:t>
      </w:r>
      <w:sdt>
        <w:sdtPr>
          <w:rPr>
            <w:rFonts w:ascii="Times New Roman" w:hAnsi="Times New Roman" w:cs="Times New Roman"/>
            <w:i/>
            <w:sz w:val="24"/>
            <w:szCs w:val="24"/>
          </w:rPr>
          <w:id w:val="-2038044400"/>
          <w:citation/>
        </w:sdtPr>
        <w:sdtContent>
          <w:r w:rsidR="00290A79" w:rsidRPr="006D2791">
            <w:rPr>
              <w:rFonts w:ascii="Times New Roman" w:hAnsi="Times New Roman" w:cs="Times New Roman"/>
              <w:i/>
              <w:sz w:val="24"/>
              <w:szCs w:val="24"/>
            </w:rPr>
            <w:fldChar w:fldCharType="begin"/>
          </w:r>
          <w:r w:rsidR="00290A79" w:rsidRPr="006D2791">
            <w:rPr>
              <w:rFonts w:ascii="Times New Roman" w:hAnsi="Times New Roman" w:cs="Times New Roman"/>
              <w:sz w:val="24"/>
              <w:szCs w:val="24"/>
            </w:rPr>
            <w:instrText xml:space="preserve">CITATION Naf20 \n  \t  \l 1033 </w:instrText>
          </w:r>
          <w:r w:rsidR="00290A79" w:rsidRPr="006D2791">
            <w:rPr>
              <w:rFonts w:ascii="Times New Roman" w:hAnsi="Times New Roman" w:cs="Times New Roman"/>
              <w:i/>
              <w:sz w:val="24"/>
              <w:szCs w:val="24"/>
            </w:rPr>
            <w:fldChar w:fldCharType="separate"/>
          </w:r>
          <w:r w:rsidR="00752C7E" w:rsidRPr="00752C7E">
            <w:rPr>
              <w:rFonts w:ascii="Times New Roman" w:hAnsi="Times New Roman" w:cs="Times New Roman"/>
              <w:noProof/>
              <w:sz w:val="24"/>
              <w:szCs w:val="24"/>
            </w:rPr>
            <w:t>(2020)</w:t>
          </w:r>
          <w:r w:rsidR="00290A79" w:rsidRPr="006D2791">
            <w:rPr>
              <w:rFonts w:ascii="Times New Roman" w:hAnsi="Times New Roman" w:cs="Times New Roman"/>
              <w:i/>
              <w:sz w:val="24"/>
              <w:szCs w:val="24"/>
            </w:rPr>
            <w:fldChar w:fldCharType="end"/>
          </w:r>
        </w:sdtContent>
      </w:sdt>
      <w:r w:rsidR="00290A79">
        <w:rPr>
          <w:rFonts w:ascii="Times New Roman" w:hAnsi="Times New Roman" w:cs="Times New Roman"/>
          <w:i/>
          <w:sz w:val="24"/>
          <w:szCs w:val="24"/>
        </w:rPr>
        <w:t>.</w:t>
      </w:r>
      <w:r w:rsidR="00F0068E">
        <w:rPr>
          <w:rFonts w:ascii="Times New Roman" w:hAnsi="Times New Roman" w:cs="Times New Roman"/>
          <w:i/>
          <w:sz w:val="24"/>
          <w:szCs w:val="24"/>
        </w:rPr>
        <w:t xml:space="preserve"> </w:t>
      </w:r>
      <w:r w:rsidR="00F0068E">
        <w:rPr>
          <w:rFonts w:ascii="Times New Roman" w:hAnsi="Times New Roman" w:cs="Times New Roman"/>
          <w:sz w:val="24"/>
          <w:szCs w:val="24"/>
        </w:rPr>
        <w:t xml:space="preserve">Hal ini mendapat dukungan dari penelitian terdahulu diantaranya oleh Pongkorung </w:t>
      </w:r>
      <w:r w:rsidR="00F0068E">
        <w:rPr>
          <w:rFonts w:ascii="Times New Roman" w:hAnsi="Times New Roman" w:cs="Times New Roman"/>
          <w:i/>
          <w:sz w:val="24"/>
          <w:szCs w:val="24"/>
        </w:rPr>
        <w:t xml:space="preserve">et al. </w:t>
      </w:r>
      <w:sdt>
        <w:sdtPr>
          <w:rPr>
            <w:rFonts w:ascii="Times New Roman" w:eastAsia="Times New Roman" w:hAnsi="Times New Roman" w:cs="Times New Roman"/>
            <w:color w:val="000000"/>
          </w:rPr>
          <w:id w:val="-1816787254"/>
          <w:citation/>
        </w:sdtPr>
        <w:sdtContent>
          <w:r w:rsidR="00F0068E" w:rsidRPr="006D2791">
            <w:rPr>
              <w:rFonts w:ascii="Times New Roman" w:eastAsia="Times New Roman" w:hAnsi="Times New Roman" w:cs="Times New Roman"/>
              <w:color w:val="000000"/>
              <w:sz w:val="24"/>
              <w:szCs w:val="24"/>
            </w:rPr>
            <w:fldChar w:fldCharType="begin"/>
          </w:r>
          <w:r w:rsidR="00F0068E" w:rsidRPr="006D2791">
            <w:rPr>
              <w:rFonts w:ascii="Times New Roman" w:eastAsia="Times New Roman" w:hAnsi="Times New Roman" w:cs="Times New Roman"/>
              <w:color w:val="000000"/>
              <w:sz w:val="24"/>
              <w:szCs w:val="24"/>
            </w:rPr>
            <w:instrText xml:space="preserve">CITATION Pon181 \n  \t  \l 1033 </w:instrText>
          </w:r>
          <w:r w:rsidR="00F0068E" w:rsidRPr="006D2791">
            <w:rPr>
              <w:rFonts w:ascii="Times New Roman" w:eastAsia="Times New Roman" w:hAnsi="Times New Roman" w:cs="Times New Roman"/>
              <w:color w:val="000000"/>
              <w:sz w:val="24"/>
              <w:szCs w:val="24"/>
            </w:rPr>
            <w:fldChar w:fldCharType="separate"/>
          </w:r>
          <w:r w:rsidR="00752C7E" w:rsidRPr="00752C7E">
            <w:rPr>
              <w:rFonts w:ascii="Times New Roman" w:eastAsia="Times New Roman" w:hAnsi="Times New Roman" w:cs="Times New Roman"/>
              <w:noProof/>
              <w:color w:val="000000"/>
              <w:sz w:val="24"/>
              <w:szCs w:val="24"/>
            </w:rPr>
            <w:t>(2018)</w:t>
          </w:r>
          <w:r w:rsidR="00F0068E" w:rsidRPr="006D2791">
            <w:rPr>
              <w:rFonts w:ascii="Times New Roman" w:eastAsia="Times New Roman" w:hAnsi="Times New Roman" w:cs="Times New Roman"/>
              <w:color w:val="000000"/>
              <w:sz w:val="24"/>
              <w:szCs w:val="24"/>
            </w:rPr>
            <w:fldChar w:fldCharType="end"/>
          </w:r>
        </w:sdtContent>
      </w:sdt>
      <w:r w:rsidR="00F0068E">
        <w:rPr>
          <w:rFonts w:ascii="Times New Roman" w:eastAsia="Times New Roman" w:hAnsi="Times New Roman" w:cs="Times New Roman"/>
          <w:color w:val="000000"/>
        </w:rPr>
        <w:t xml:space="preserve"> dan Irfani &amp; Anhar </w:t>
      </w:r>
      <w:sdt>
        <w:sdtPr>
          <w:rPr>
            <w:rFonts w:ascii="Times New Roman" w:eastAsia="Times New Roman" w:hAnsi="Times New Roman" w:cs="Times New Roman"/>
            <w:color w:val="000000"/>
          </w:rPr>
          <w:id w:val="-1483377659"/>
          <w:citation/>
        </w:sdtPr>
        <w:sdtContent>
          <w:r w:rsidR="00F0068E">
            <w:rPr>
              <w:rFonts w:ascii="Times New Roman" w:eastAsia="Times New Roman" w:hAnsi="Times New Roman" w:cs="Times New Roman"/>
              <w:color w:val="000000"/>
            </w:rPr>
            <w:fldChar w:fldCharType="begin"/>
          </w:r>
          <w:r w:rsidR="00F0068E">
            <w:rPr>
              <w:rFonts w:ascii="Times New Roman" w:eastAsia="Times New Roman" w:hAnsi="Times New Roman" w:cs="Times New Roman"/>
              <w:color w:val="000000"/>
            </w:rPr>
            <w:instrText xml:space="preserve">CITATION Irf19 \n  \t  \l 1033 </w:instrText>
          </w:r>
          <w:r w:rsidR="00F0068E">
            <w:rPr>
              <w:rFonts w:ascii="Times New Roman" w:eastAsia="Times New Roman" w:hAnsi="Times New Roman" w:cs="Times New Roman"/>
              <w:color w:val="000000"/>
            </w:rPr>
            <w:fldChar w:fldCharType="separate"/>
          </w:r>
          <w:r w:rsidR="00752C7E" w:rsidRPr="00752C7E">
            <w:rPr>
              <w:rFonts w:ascii="Times New Roman" w:eastAsia="Times New Roman" w:hAnsi="Times New Roman" w:cs="Times New Roman"/>
              <w:noProof/>
              <w:color w:val="000000"/>
            </w:rPr>
            <w:t>(2019)</w:t>
          </w:r>
          <w:r w:rsidR="00F0068E">
            <w:rPr>
              <w:rFonts w:ascii="Times New Roman" w:eastAsia="Times New Roman" w:hAnsi="Times New Roman" w:cs="Times New Roman"/>
              <w:color w:val="000000"/>
            </w:rPr>
            <w:fldChar w:fldCharType="end"/>
          </w:r>
        </w:sdtContent>
      </w:sdt>
      <w:r w:rsidR="00F0068E">
        <w:rPr>
          <w:rFonts w:ascii="Times New Roman" w:eastAsia="Times New Roman" w:hAnsi="Times New Roman" w:cs="Times New Roman"/>
          <w:color w:val="000000"/>
        </w:rPr>
        <w:t xml:space="preserve"> dimana kepemilikan manajerial berpengaruh terhadpa harga saham sednagkan penelitian oleh Nafia &amp; Wibowo </w:t>
      </w:r>
      <w:sdt>
        <w:sdtPr>
          <w:rPr>
            <w:rFonts w:ascii="Times New Roman" w:hAnsi="Times New Roman" w:cs="Times New Roman"/>
            <w:color w:val="000000" w:themeColor="text1"/>
            <w:sz w:val="24"/>
            <w:szCs w:val="24"/>
          </w:rPr>
          <w:id w:val="1602380305"/>
          <w:citation/>
        </w:sdtPr>
        <w:sdtContent>
          <w:r w:rsidR="00F0068E">
            <w:rPr>
              <w:rFonts w:ascii="Times New Roman" w:hAnsi="Times New Roman" w:cs="Times New Roman"/>
              <w:color w:val="000000" w:themeColor="text1"/>
              <w:sz w:val="24"/>
              <w:szCs w:val="24"/>
            </w:rPr>
            <w:fldChar w:fldCharType="begin"/>
          </w:r>
          <w:r w:rsidR="00F0068E">
            <w:rPr>
              <w:rFonts w:ascii="Times New Roman" w:hAnsi="Times New Roman" w:cs="Times New Roman"/>
              <w:color w:val="000000" w:themeColor="text1"/>
              <w:sz w:val="24"/>
              <w:szCs w:val="24"/>
            </w:rPr>
            <w:instrText xml:space="preserve">CITATION Naf20 \n  \t  \l 1033 </w:instrText>
          </w:r>
          <w:r w:rsidR="00F0068E">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(2020)</w:t>
          </w:r>
          <w:r w:rsidR="00F0068E">
            <w:rPr>
              <w:rFonts w:ascii="Times New Roman" w:hAnsi="Times New Roman" w:cs="Times New Roman"/>
              <w:color w:val="000000" w:themeColor="text1"/>
              <w:sz w:val="24"/>
              <w:szCs w:val="24"/>
            </w:rPr>
            <w:fldChar w:fldCharType="end"/>
          </w:r>
        </w:sdtContent>
      </w:sdt>
      <w:r w:rsidR="00F0068E">
        <w:rPr>
          <w:rFonts w:ascii="Times New Roman" w:hAnsi="Times New Roman" w:cs="Times New Roman"/>
          <w:color w:val="000000" w:themeColor="text1"/>
          <w:sz w:val="24"/>
          <w:szCs w:val="24"/>
        </w:rPr>
        <w:t xml:space="preserve"> dan Saprudin </w:t>
      </w:r>
      <w:sdt>
        <w:sdtPr>
          <w:rPr>
            <w:rFonts w:ascii="Times New Roman" w:hAnsi="Times New Roman" w:cs="Times New Roman"/>
            <w:color w:val="000000" w:themeColor="text1"/>
            <w:sz w:val="24"/>
            <w:szCs w:val="24"/>
          </w:rPr>
          <w:id w:val="-1965115065"/>
          <w:citation/>
        </w:sdtPr>
        <w:sdtContent>
          <w:r w:rsidR="00F0068E">
            <w:rPr>
              <w:rFonts w:ascii="Times New Roman" w:hAnsi="Times New Roman" w:cs="Times New Roman"/>
              <w:color w:val="000000" w:themeColor="text1"/>
              <w:sz w:val="24"/>
              <w:szCs w:val="24"/>
            </w:rPr>
            <w:fldChar w:fldCharType="begin"/>
          </w:r>
          <w:r w:rsidR="00F0068E">
            <w:rPr>
              <w:rFonts w:ascii="Times New Roman" w:hAnsi="Times New Roman" w:cs="Times New Roman"/>
              <w:color w:val="000000" w:themeColor="text1"/>
              <w:sz w:val="24"/>
              <w:szCs w:val="24"/>
            </w:rPr>
            <w:instrText xml:space="preserve">CITATION Sap19 \n  \t  \l 1033 </w:instrText>
          </w:r>
          <w:r w:rsidR="00F0068E">
            <w:rPr>
              <w:rFonts w:ascii="Times New Roman" w:hAnsi="Times New Roman" w:cs="Times New Roman"/>
              <w:color w:val="000000" w:themeColor="text1"/>
              <w:sz w:val="24"/>
              <w:szCs w:val="24"/>
            </w:rPr>
            <w:fldChar w:fldCharType="separate"/>
          </w:r>
          <w:r w:rsidR="00752C7E" w:rsidRPr="00752C7E">
            <w:rPr>
              <w:rFonts w:ascii="Times New Roman" w:hAnsi="Times New Roman" w:cs="Times New Roman"/>
              <w:noProof/>
              <w:color w:val="000000" w:themeColor="text1"/>
              <w:sz w:val="24"/>
              <w:szCs w:val="24"/>
            </w:rPr>
            <w:t>(2019)</w:t>
          </w:r>
          <w:r w:rsidR="00F0068E">
            <w:rPr>
              <w:rFonts w:ascii="Times New Roman" w:hAnsi="Times New Roman" w:cs="Times New Roman"/>
              <w:color w:val="000000" w:themeColor="text1"/>
              <w:sz w:val="24"/>
              <w:szCs w:val="24"/>
            </w:rPr>
            <w:fldChar w:fldCharType="end"/>
          </w:r>
        </w:sdtContent>
      </w:sdt>
      <w:r w:rsidR="00FD464A">
        <w:rPr>
          <w:rFonts w:ascii="Times New Roman" w:hAnsi="Times New Roman" w:cs="Times New Roman"/>
          <w:color w:val="000000" w:themeColor="text1"/>
          <w:sz w:val="24"/>
          <w:szCs w:val="24"/>
        </w:rPr>
        <w:t xml:space="preserve"> yang</w:t>
      </w:r>
      <w:r w:rsidR="002A5BC7"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menyat</w:t>
      </w:r>
      <w:r w:rsidR="00FD464A">
        <w:rPr>
          <w:rFonts w:ascii="Times New Roman" w:hAnsi="Times New Roman" w:cs="Times New Roman"/>
          <w:color w:val="000000" w:themeColor="text1"/>
          <w:sz w:val="24"/>
          <w:szCs w:val="24"/>
        </w:rPr>
        <w:t>a</w:t>
      </w:r>
      <w:r w:rsidR="00F0068E">
        <w:rPr>
          <w:rFonts w:ascii="Times New Roman" w:hAnsi="Times New Roman" w:cs="Times New Roman"/>
          <w:color w:val="000000" w:themeColor="text1"/>
          <w:sz w:val="24"/>
          <w:szCs w:val="24"/>
        </w:rPr>
        <w:t>kan</w:t>
      </w:r>
      <w:r w:rsidR="002A5BC7"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tidak be</w:t>
      </w:r>
      <w:r w:rsidR="00FD464A">
        <w:rPr>
          <w:rFonts w:ascii="Times New Roman" w:hAnsi="Times New Roman" w:cs="Times New Roman"/>
          <w:color w:val="000000" w:themeColor="text1"/>
          <w:sz w:val="24"/>
          <w:szCs w:val="24"/>
        </w:rPr>
        <w:t>rpengaruh</w:t>
      </w:r>
      <w:r w:rsidR="002A5BC7" w:rsidRPr="002A5BC7">
        <w:rPr>
          <w:rFonts w:ascii="Times New Roman" w:hAnsi="Times New Roman" w:cs="Times New Roman"/>
          <w:color w:val="FFFFFF" w:themeColor="background1"/>
        </w:rPr>
        <w:t>i</w:t>
      </w:r>
      <w:r w:rsidR="00FD464A">
        <w:rPr>
          <w:rFonts w:ascii="Times New Roman" w:hAnsi="Times New Roman" w:cs="Times New Roman"/>
          <w:color w:val="000000" w:themeColor="text1"/>
          <w:sz w:val="24"/>
          <w:szCs w:val="24"/>
        </w:rPr>
        <w:t>terhadap</w:t>
      </w:r>
      <w:r w:rsidR="002A5BC7" w:rsidRPr="002A5BC7">
        <w:rPr>
          <w:rFonts w:ascii="Times New Roman" w:hAnsi="Times New Roman" w:cs="Times New Roman"/>
          <w:color w:val="FFFFFF" w:themeColor="background1"/>
        </w:rPr>
        <w:t>i</w:t>
      </w:r>
      <w:r w:rsidR="00FD464A">
        <w:rPr>
          <w:rFonts w:ascii="Times New Roman" w:hAnsi="Times New Roman" w:cs="Times New Roman"/>
          <w:color w:val="000000" w:themeColor="text1"/>
          <w:sz w:val="24"/>
          <w:szCs w:val="24"/>
        </w:rPr>
        <w:t xml:space="preserve">harga saham. </w:t>
      </w:r>
      <w:r w:rsidR="008D2EAD"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 xml:space="preserve">engan variabel dummy, </w:t>
      </w:r>
      <w:r w:rsidR="00FD464A">
        <w:rPr>
          <w:rFonts w:ascii="Times New Roman" w:hAnsi="Times New Roman" w:cs="Times New Roman"/>
          <w:color w:val="000000" w:themeColor="text1"/>
          <w:sz w:val="24"/>
          <w:szCs w:val="24"/>
        </w:rPr>
        <w:t xml:space="preserve">dimana </w:t>
      </w:r>
      <w:r w:rsidR="00136F89">
        <w:rPr>
          <w:rFonts w:ascii="Times New Roman" w:hAnsi="Times New Roman" w:cs="Times New Roman"/>
          <w:color w:val="000000" w:themeColor="text1"/>
          <w:sz w:val="24"/>
          <w:szCs w:val="24"/>
        </w:rPr>
        <w:t>bernilai</w:t>
      </w:r>
      <w:r w:rsidR="008D2EAD" w:rsidRPr="002A5BC7">
        <w:rPr>
          <w:rFonts w:ascii="Times New Roman" w:hAnsi="Times New Roman" w:cs="Times New Roman"/>
          <w:color w:val="FFFFFF" w:themeColor="background1"/>
        </w:rPr>
        <w:t>i</w:t>
      </w:r>
      <w:r w:rsidR="00136F89">
        <w:rPr>
          <w:rFonts w:ascii="Times New Roman" w:hAnsi="Times New Roman" w:cs="Times New Roman"/>
          <w:color w:val="000000" w:themeColor="text1"/>
          <w:sz w:val="24"/>
          <w:szCs w:val="24"/>
        </w:rPr>
        <w:t>satu</w:t>
      </w:r>
      <w:r w:rsidR="008D2EAD"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jika</w:t>
      </w:r>
      <w:r w:rsidR="008D2EAD"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terdapat</w:t>
      </w:r>
      <w:r w:rsidR="008D2EAD" w:rsidRPr="002A5BC7">
        <w:rPr>
          <w:rFonts w:ascii="Times New Roman" w:hAnsi="Times New Roman" w:cs="Times New Roman"/>
          <w:color w:val="FFFFFF" w:themeColor="background1"/>
        </w:rPr>
        <w:t>i</w:t>
      </w:r>
      <w:r w:rsidR="00136F89">
        <w:rPr>
          <w:rFonts w:ascii="Times New Roman" w:hAnsi="Times New Roman" w:cs="Times New Roman"/>
          <w:color w:val="000000" w:themeColor="text1"/>
          <w:sz w:val="24"/>
          <w:szCs w:val="24"/>
        </w:rPr>
        <w:t>manajerial</w:t>
      </w:r>
      <w:r w:rsidR="008D2EAD"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dan</w:t>
      </w:r>
      <w:r w:rsidR="008D2EAD"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bernilai</w:t>
      </w:r>
      <w:r w:rsidR="008D2EAD" w:rsidRPr="002A5BC7">
        <w:rPr>
          <w:rFonts w:ascii="Times New Roman" w:hAnsi="Times New Roman" w:cs="Times New Roman"/>
          <w:color w:val="FFFFFF" w:themeColor="background1"/>
        </w:rPr>
        <w:t>i</w:t>
      </w:r>
      <w:r w:rsidR="00136F89">
        <w:rPr>
          <w:rFonts w:ascii="Times New Roman" w:hAnsi="Times New Roman" w:cs="Times New Roman"/>
          <w:color w:val="000000" w:themeColor="text1"/>
          <w:sz w:val="24"/>
          <w:szCs w:val="24"/>
        </w:rPr>
        <w:t>no</w:t>
      </w:r>
      <w:r w:rsidR="008D2EAD"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jika</w:t>
      </w:r>
      <w:r w:rsidR="008D2EAD"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tidak terdapat</w:t>
      </w:r>
      <w:r w:rsidR="008D2EAD" w:rsidRPr="002A5BC7">
        <w:rPr>
          <w:rFonts w:ascii="Times New Roman" w:hAnsi="Times New Roman" w:cs="Times New Roman"/>
          <w:color w:val="FFFFFF" w:themeColor="background1"/>
        </w:rPr>
        <w:t>i</w:t>
      </w:r>
      <w:r w:rsidR="00F0068E">
        <w:rPr>
          <w:rFonts w:ascii="Times New Roman" w:hAnsi="Times New Roman" w:cs="Times New Roman"/>
          <w:color w:val="000000" w:themeColor="text1"/>
          <w:sz w:val="24"/>
          <w:szCs w:val="24"/>
        </w:rPr>
        <w:t>manajer</w:t>
      </w:r>
      <w:r w:rsidR="00136F89">
        <w:rPr>
          <w:rFonts w:ascii="Times New Roman" w:hAnsi="Times New Roman" w:cs="Times New Roman"/>
          <w:color w:val="000000" w:themeColor="text1"/>
          <w:sz w:val="24"/>
          <w:szCs w:val="24"/>
        </w:rPr>
        <w:t>ial</w:t>
      </w:r>
      <w:r w:rsidR="008D2EAD" w:rsidRPr="002A5BC7">
        <w:rPr>
          <w:rFonts w:ascii="Times New Roman" w:hAnsi="Times New Roman" w:cs="Times New Roman"/>
          <w:color w:val="FFFFFF" w:themeColor="background1"/>
        </w:rPr>
        <w:t>i</w:t>
      </w:r>
      <w:r w:rsidR="00136F89">
        <w:rPr>
          <w:rFonts w:ascii="Times New Roman" w:hAnsi="Times New Roman" w:cs="Times New Roman"/>
          <w:color w:val="000000" w:themeColor="text1"/>
          <w:sz w:val="24"/>
          <w:szCs w:val="24"/>
        </w:rPr>
        <w:t>pada</w:t>
      </w:r>
      <w:r w:rsidR="008D2EAD" w:rsidRPr="002A5BC7">
        <w:rPr>
          <w:rFonts w:ascii="Times New Roman" w:hAnsi="Times New Roman" w:cs="Times New Roman"/>
          <w:color w:val="FFFFFF" w:themeColor="background1"/>
        </w:rPr>
        <w:t>i</w:t>
      </w:r>
      <w:r w:rsidR="00136F89">
        <w:rPr>
          <w:rFonts w:ascii="Times New Roman" w:hAnsi="Times New Roman" w:cs="Times New Roman"/>
          <w:color w:val="000000" w:themeColor="text1"/>
          <w:sz w:val="24"/>
          <w:szCs w:val="24"/>
        </w:rPr>
        <w:t>perusahaan yang terkait.</w:t>
      </w:r>
    </w:p>
    <w:p w:rsidR="00290A79" w:rsidRPr="00290A79" w:rsidRDefault="0093784C" w:rsidP="0093784C">
      <w:pPr>
        <w:tabs>
          <w:tab w:val="left" w:pos="567"/>
        </w:tabs>
        <w:spacing w:line="240" w:lineRule="auto"/>
        <w:jc w:val="both"/>
        <w:rPr>
          <w:rFonts w:ascii="Times New Roman" w:eastAsiaTheme="minorEastAsia" w:hAnsi="Times New Roman" w:cs="Times New Roman"/>
          <w:i/>
          <w:color w:val="000000" w:themeColor="text1"/>
          <w:sz w:val="24"/>
          <w:szCs w:val="24"/>
        </w:rPr>
      </w:pPr>
      <w:r>
        <w:rPr>
          <w:rFonts w:ascii="Times New Roman" w:hAnsi="Times New Roman" w:cs="Times New Roman"/>
          <w:sz w:val="24"/>
          <w:szCs w:val="24"/>
        </w:rPr>
        <w:tab/>
      </w:r>
      <w:r w:rsidR="00136F89">
        <w:rPr>
          <w:rFonts w:ascii="Times New Roman" w:hAnsi="Times New Roman" w:cs="Times New Roman"/>
          <w:sz w:val="24"/>
          <w:szCs w:val="24"/>
        </w:rPr>
        <w:t>Struktur</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kepemilikan</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selanjutnya</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pada</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penelitian</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ini yaitu</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kepemilikan</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institusional</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 xml:space="preserve">yang </w:t>
      </w:r>
      <w:r w:rsidR="00290A79">
        <w:rPr>
          <w:rFonts w:ascii="Times New Roman" w:hAnsi="Times New Roman" w:cs="Times New Roman"/>
          <w:sz w:val="24"/>
          <w:szCs w:val="24"/>
        </w:rPr>
        <w:t>meminimalisir adanya</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konflik</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keagenan</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an</w:t>
      </w:r>
      <w:r w:rsidR="00136F89">
        <w:rPr>
          <w:rFonts w:ascii="Times New Roman" w:hAnsi="Times New Roman" w:cs="Times New Roman"/>
          <w:sz w:val="24"/>
          <w:szCs w:val="24"/>
        </w:rPr>
        <w:t>tar  manajer dan</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pemegang</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 xml:space="preserve">saham, </w:t>
      </w:r>
      <w:r w:rsidR="00290A79">
        <w:rPr>
          <w:rFonts w:ascii="Times New Roman" w:hAnsi="Times New Roman" w:cs="Times New Roman"/>
          <w:sz w:val="24"/>
          <w:szCs w:val="24"/>
        </w:rPr>
        <w:t xml:space="preserve">Jensen &amp; Meckling </w:t>
      </w:r>
      <w:sdt>
        <w:sdtPr>
          <w:rPr>
            <w:rFonts w:ascii="Times New Roman" w:hAnsi="Times New Roman" w:cs="Times New Roman"/>
            <w:sz w:val="24"/>
            <w:szCs w:val="24"/>
          </w:rPr>
          <w:id w:val="309994591"/>
          <w:citation/>
        </w:sdtPr>
        <w:sdtContent>
          <w:r w:rsidR="00290A79" w:rsidRPr="006D2791">
            <w:rPr>
              <w:rFonts w:ascii="Times New Roman" w:hAnsi="Times New Roman" w:cs="Times New Roman"/>
              <w:sz w:val="24"/>
              <w:szCs w:val="24"/>
            </w:rPr>
            <w:fldChar w:fldCharType="begin"/>
          </w:r>
          <w:r w:rsidR="00290A79">
            <w:rPr>
              <w:rFonts w:ascii="Times New Roman" w:hAnsi="Times New Roman" w:cs="Times New Roman"/>
              <w:sz w:val="24"/>
              <w:szCs w:val="24"/>
            </w:rPr>
            <w:instrText xml:space="preserve">CITATION Jen18 \n  \t  \l 1033 </w:instrText>
          </w:r>
          <w:r w:rsidR="00290A79" w:rsidRPr="006D2791">
            <w:rPr>
              <w:rFonts w:ascii="Times New Roman" w:hAnsi="Times New Roman" w:cs="Times New Roman"/>
              <w:sz w:val="24"/>
              <w:szCs w:val="24"/>
            </w:rPr>
            <w:fldChar w:fldCharType="separate"/>
          </w:r>
          <w:r w:rsidR="00752C7E" w:rsidRPr="00752C7E">
            <w:rPr>
              <w:rFonts w:ascii="Times New Roman" w:hAnsi="Times New Roman" w:cs="Times New Roman"/>
              <w:noProof/>
              <w:sz w:val="24"/>
              <w:szCs w:val="24"/>
            </w:rPr>
            <w:t>(2018)</w:t>
          </w:r>
          <w:r w:rsidR="00290A79" w:rsidRPr="006D2791">
            <w:rPr>
              <w:rFonts w:ascii="Times New Roman" w:hAnsi="Times New Roman" w:cs="Times New Roman"/>
              <w:sz w:val="24"/>
              <w:szCs w:val="24"/>
            </w:rPr>
            <w:fldChar w:fldCharType="end"/>
          </w:r>
        </w:sdtContent>
      </w:sdt>
      <w:r w:rsidR="00136F89">
        <w:rPr>
          <w:rFonts w:ascii="Times New Roman" w:hAnsi="Times New Roman" w:cs="Times New Roman"/>
          <w:sz w:val="24"/>
          <w:szCs w:val="24"/>
        </w:rPr>
        <w:t>. Kemudian hal ini dapat memp</w:t>
      </w:r>
      <w:r w:rsidR="00290A79">
        <w:rPr>
          <w:rFonts w:ascii="Times New Roman" w:hAnsi="Times New Roman" w:cs="Times New Roman"/>
          <w:sz w:val="24"/>
          <w:szCs w:val="24"/>
        </w:rPr>
        <w:t xml:space="preserve">engaruhi kinerja perusahaan karena dari fungsinya yang menjadi mekanisme monitoring efektif dalam pengambilan keputusan Marfuah &amp; Nindya </w:t>
      </w:r>
      <w:sdt>
        <w:sdtPr>
          <w:rPr>
            <w:rFonts w:ascii="Times New Roman" w:hAnsi="Times New Roman" w:cs="Times New Roman"/>
            <w:sz w:val="24"/>
            <w:szCs w:val="24"/>
          </w:rPr>
          <w:id w:val="1094985876"/>
          <w:citation/>
        </w:sdtPr>
        <w:sdtContent>
          <w:r w:rsidR="00290A79" w:rsidRPr="006D2791">
            <w:rPr>
              <w:rFonts w:ascii="Times New Roman" w:hAnsi="Times New Roman" w:cs="Times New Roman"/>
              <w:sz w:val="24"/>
              <w:szCs w:val="24"/>
            </w:rPr>
            <w:fldChar w:fldCharType="begin"/>
          </w:r>
          <w:r w:rsidR="00290A79" w:rsidRPr="006D2791">
            <w:rPr>
              <w:rFonts w:ascii="Times New Roman" w:hAnsi="Times New Roman" w:cs="Times New Roman"/>
              <w:sz w:val="24"/>
              <w:szCs w:val="24"/>
            </w:rPr>
            <w:instrText xml:space="preserve">CITATION Naf20 \n  \t  \l 1033 </w:instrText>
          </w:r>
          <w:r w:rsidR="00290A79" w:rsidRPr="006D2791">
            <w:rPr>
              <w:rFonts w:ascii="Times New Roman" w:hAnsi="Times New Roman" w:cs="Times New Roman"/>
              <w:sz w:val="24"/>
              <w:szCs w:val="24"/>
            </w:rPr>
            <w:fldChar w:fldCharType="separate"/>
          </w:r>
          <w:r w:rsidR="00752C7E" w:rsidRPr="00752C7E">
            <w:rPr>
              <w:rFonts w:ascii="Times New Roman" w:hAnsi="Times New Roman" w:cs="Times New Roman"/>
              <w:noProof/>
              <w:sz w:val="24"/>
              <w:szCs w:val="24"/>
            </w:rPr>
            <w:t>(2020)</w:t>
          </w:r>
          <w:r w:rsidR="00290A79" w:rsidRPr="006D2791">
            <w:rPr>
              <w:rFonts w:ascii="Times New Roman" w:hAnsi="Times New Roman" w:cs="Times New Roman"/>
              <w:sz w:val="24"/>
              <w:szCs w:val="24"/>
            </w:rPr>
            <w:fldChar w:fldCharType="end"/>
          </w:r>
        </w:sdtContent>
      </w:sdt>
      <w:r w:rsidR="00136F89">
        <w:rPr>
          <w:rFonts w:ascii="Times New Roman" w:hAnsi="Times New Roman" w:cs="Times New Roman"/>
          <w:sz w:val="24"/>
          <w:szCs w:val="24"/>
        </w:rPr>
        <w:t xml:space="preserve">. Hal ini didukung </w:t>
      </w:r>
      <w:r w:rsidR="00290A79">
        <w:rPr>
          <w:rFonts w:ascii="Times New Roman" w:hAnsi="Times New Roman" w:cs="Times New Roman"/>
          <w:sz w:val="24"/>
          <w:szCs w:val="24"/>
        </w:rPr>
        <w:t xml:space="preserve">penelitian terdahulu oleh Pongkorung </w:t>
      </w:r>
      <w:r w:rsidR="00290A79">
        <w:rPr>
          <w:rFonts w:ascii="Times New Roman" w:hAnsi="Times New Roman" w:cs="Times New Roman"/>
          <w:i/>
          <w:sz w:val="24"/>
          <w:szCs w:val="24"/>
        </w:rPr>
        <w:t xml:space="preserve">et al. </w:t>
      </w:r>
      <w:sdt>
        <w:sdtPr>
          <w:rPr>
            <w:rFonts w:ascii="Times New Roman" w:hAnsi="Times New Roman" w:cs="Times New Roman"/>
            <w:sz w:val="24"/>
            <w:szCs w:val="24"/>
            <w:lang w:val="id-ID"/>
          </w:rPr>
          <w:id w:val="-796459344"/>
          <w:citation/>
        </w:sdtPr>
        <w:sdtContent>
          <w:r w:rsidR="00290A79" w:rsidRPr="006D2791">
            <w:rPr>
              <w:rFonts w:ascii="Times New Roman" w:hAnsi="Times New Roman" w:cs="Times New Roman"/>
              <w:sz w:val="24"/>
              <w:szCs w:val="24"/>
              <w:lang w:val="id-ID"/>
            </w:rPr>
            <w:fldChar w:fldCharType="begin"/>
          </w:r>
          <w:r w:rsidR="00290A79" w:rsidRPr="006D2791">
            <w:rPr>
              <w:rFonts w:ascii="Times New Roman" w:hAnsi="Times New Roman" w:cs="Times New Roman"/>
              <w:sz w:val="24"/>
              <w:szCs w:val="24"/>
              <w:lang w:val="id-ID"/>
            </w:rPr>
            <w:instrText xml:space="preserve">CITATION Pon18 \n  \t  \l 1057 </w:instrText>
          </w:r>
          <w:r w:rsidR="00290A79" w:rsidRPr="006D2791">
            <w:rPr>
              <w:rFonts w:ascii="Times New Roman" w:hAnsi="Times New Roman" w:cs="Times New Roman"/>
              <w:sz w:val="24"/>
              <w:szCs w:val="24"/>
              <w:lang w:val="id-ID"/>
            </w:rPr>
            <w:fldChar w:fldCharType="separate"/>
          </w:r>
          <w:r w:rsidR="00752C7E" w:rsidRPr="00752C7E">
            <w:rPr>
              <w:rFonts w:ascii="Times New Roman" w:hAnsi="Times New Roman" w:cs="Times New Roman"/>
              <w:noProof/>
              <w:sz w:val="24"/>
              <w:szCs w:val="24"/>
              <w:lang w:val="id-ID"/>
            </w:rPr>
            <w:t>(2018)</w:t>
          </w:r>
          <w:r w:rsidR="00290A79" w:rsidRPr="006D2791">
            <w:rPr>
              <w:rFonts w:ascii="Times New Roman" w:hAnsi="Times New Roman" w:cs="Times New Roman"/>
              <w:sz w:val="24"/>
              <w:szCs w:val="24"/>
              <w:lang w:val="id-ID"/>
            </w:rPr>
            <w:fldChar w:fldCharType="end"/>
          </w:r>
        </w:sdtContent>
      </w:sdt>
      <w:r w:rsidR="00136F89">
        <w:rPr>
          <w:rFonts w:ascii="Times New Roman" w:hAnsi="Times New Roman" w:cs="Times New Roman"/>
          <w:sz w:val="24"/>
          <w:szCs w:val="24"/>
        </w:rPr>
        <w:t xml:space="preserve"> yang menjelaskan  </w:t>
      </w:r>
      <w:r w:rsidR="00290A79">
        <w:rPr>
          <w:rFonts w:ascii="Times New Roman" w:hAnsi="Times New Roman" w:cs="Times New Roman"/>
          <w:sz w:val="24"/>
          <w:szCs w:val="24"/>
        </w:rPr>
        <w:t>kepemilikan</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institusional</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berpengaruh</w:t>
      </w:r>
      <w:r w:rsidR="008D2EAD" w:rsidRPr="002A5BC7">
        <w:rPr>
          <w:rFonts w:ascii="Times New Roman" w:hAnsi="Times New Roman" w:cs="Times New Roman"/>
          <w:color w:val="FFFFFF" w:themeColor="background1"/>
        </w:rPr>
        <w:t>i</w:t>
      </w:r>
      <w:r w:rsidR="00136F89">
        <w:rPr>
          <w:rFonts w:ascii="Times New Roman" w:hAnsi="Times New Roman" w:cs="Times New Roman"/>
          <w:sz w:val="24"/>
          <w:szCs w:val="24"/>
        </w:rPr>
        <w:t>pada</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harga</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saham. Namun</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tidak</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sejalan</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dengan</w:t>
      </w:r>
      <w:r w:rsidR="008D2EAD" w:rsidRPr="002A5BC7">
        <w:rPr>
          <w:rFonts w:ascii="Times New Roman" w:hAnsi="Times New Roman" w:cs="Times New Roman"/>
          <w:color w:val="FFFFFF" w:themeColor="background1"/>
        </w:rPr>
        <w:t>i</w:t>
      </w:r>
      <w:r w:rsidR="00290A79">
        <w:rPr>
          <w:rFonts w:ascii="Times New Roman" w:hAnsi="Times New Roman" w:cs="Times New Roman"/>
          <w:sz w:val="24"/>
          <w:szCs w:val="24"/>
        </w:rPr>
        <w:t xml:space="preserve">penelitian Nafia &amp; Wibowo </w:t>
      </w:r>
      <w:sdt>
        <w:sdtPr>
          <w:rPr>
            <w:rFonts w:ascii="Times New Roman" w:eastAsia="Times New Roman" w:hAnsi="Times New Roman" w:cs="Times New Roman"/>
            <w:color w:val="000000"/>
            <w:sz w:val="24"/>
            <w:szCs w:val="24"/>
          </w:rPr>
          <w:id w:val="1258568951"/>
          <w:citation/>
        </w:sdtPr>
        <w:sdtContent>
          <w:r w:rsidR="00290A79">
            <w:rPr>
              <w:rFonts w:ascii="Times New Roman" w:eastAsia="Times New Roman" w:hAnsi="Times New Roman" w:cs="Times New Roman"/>
              <w:color w:val="000000"/>
              <w:sz w:val="24"/>
              <w:szCs w:val="24"/>
            </w:rPr>
            <w:fldChar w:fldCharType="begin"/>
          </w:r>
          <w:r w:rsidR="00290A79">
            <w:rPr>
              <w:rFonts w:ascii="Times New Roman" w:eastAsia="Times New Roman" w:hAnsi="Times New Roman" w:cs="Times New Roman"/>
              <w:color w:val="000000"/>
              <w:sz w:val="24"/>
              <w:szCs w:val="24"/>
            </w:rPr>
            <w:instrText xml:space="preserve">CITATION Naf20 \n  \t  \l 1033 </w:instrText>
          </w:r>
          <w:r w:rsidR="00290A79">
            <w:rPr>
              <w:rFonts w:ascii="Times New Roman" w:eastAsia="Times New Roman" w:hAnsi="Times New Roman" w:cs="Times New Roman"/>
              <w:color w:val="000000"/>
              <w:sz w:val="24"/>
              <w:szCs w:val="24"/>
            </w:rPr>
            <w:fldChar w:fldCharType="separate"/>
          </w:r>
          <w:r w:rsidR="00752C7E" w:rsidRPr="00752C7E">
            <w:rPr>
              <w:rFonts w:ascii="Times New Roman" w:eastAsia="Times New Roman" w:hAnsi="Times New Roman" w:cs="Times New Roman"/>
              <w:noProof/>
              <w:color w:val="000000"/>
              <w:sz w:val="24"/>
              <w:szCs w:val="24"/>
            </w:rPr>
            <w:t>(2020)</w:t>
          </w:r>
          <w:r w:rsidR="00290A79">
            <w:rPr>
              <w:rFonts w:ascii="Times New Roman" w:eastAsia="Times New Roman" w:hAnsi="Times New Roman" w:cs="Times New Roman"/>
              <w:color w:val="000000"/>
              <w:sz w:val="24"/>
              <w:szCs w:val="24"/>
            </w:rPr>
            <w:fldChar w:fldCharType="end"/>
          </w:r>
        </w:sdtContent>
      </w:sdt>
      <w:r w:rsidR="00290A79">
        <w:rPr>
          <w:rFonts w:ascii="Times New Roman" w:eastAsia="Times New Roman" w:hAnsi="Times New Roman" w:cs="Times New Roman"/>
          <w:color w:val="000000"/>
          <w:sz w:val="24"/>
          <w:szCs w:val="24"/>
        </w:rPr>
        <w:t xml:space="preserve"> dan Irfani &amp; Anhar </w:t>
      </w:r>
      <w:sdt>
        <w:sdtPr>
          <w:rPr>
            <w:rFonts w:ascii="Times New Roman" w:eastAsia="Times New Roman" w:hAnsi="Times New Roman" w:cs="Times New Roman"/>
            <w:color w:val="000000"/>
            <w:sz w:val="24"/>
            <w:szCs w:val="24"/>
          </w:rPr>
          <w:id w:val="1449280610"/>
          <w:citation/>
        </w:sdtPr>
        <w:sdtContent>
          <w:r w:rsidR="00290A79">
            <w:rPr>
              <w:rFonts w:ascii="Times New Roman" w:eastAsia="Times New Roman" w:hAnsi="Times New Roman" w:cs="Times New Roman"/>
              <w:color w:val="000000"/>
              <w:sz w:val="24"/>
              <w:szCs w:val="24"/>
            </w:rPr>
            <w:fldChar w:fldCharType="begin"/>
          </w:r>
          <w:r w:rsidR="00290A79">
            <w:rPr>
              <w:rFonts w:ascii="Times New Roman" w:eastAsia="Times New Roman" w:hAnsi="Times New Roman" w:cs="Times New Roman"/>
              <w:color w:val="000000"/>
              <w:sz w:val="24"/>
              <w:szCs w:val="24"/>
            </w:rPr>
            <w:instrText xml:space="preserve">CITATION Irf19 \n  \t  \l 1033 </w:instrText>
          </w:r>
          <w:r w:rsidR="00290A79">
            <w:rPr>
              <w:rFonts w:ascii="Times New Roman" w:eastAsia="Times New Roman" w:hAnsi="Times New Roman" w:cs="Times New Roman"/>
              <w:color w:val="000000"/>
              <w:sz w:val="24"/>
              <w:szCs w:val="24"/>
            </w:rPr>
            <w:fldChar w:fldCharType="separate"/>
          </w:r>
          <w:r w:rsidR="00752C7E" w:rsidRPr="00752C7E">
            <w:rPr>
              <w:rFonts w:ascii="Times New Roman" w:eastAsia="Times New Roman" w:hAnsi="Times New Roman" w:cs="Times New Roman"/>
              <w:noProof/>
              <w:color w:val="000000"/>
              <w:sz w:val="24"/>
              <w:szCs w:val="24"/>
            </w:rPr>
            <w:t>(2019)</w:t>
          </w:r>
          <w:r w:rsidR="00290A79">
            <w:rPr>
              <w:rFonts w:ascii="Times New Roman" w:eastAsia="Times New Roman" w:hAnsi="Times New Roman" w:cs="Times New Roman"/>
              <w:color w:val="000000"/>
              <w:sz w:val="24"/>
              <w:szCs w:val="24"/>
            </w:rPr>
            <w:fldChar w:fldCharType="end"/>
          </w:r>
        </w:sdtContent>
      </w:sdt>
      <w:r w:rsidR="00290A79">
        <w:rPr>
          <w:rFonts w:ascii="Times New Roman" w:eastAsia="Times New Roman" w:hAnsi="Times New Roman" w:cs="Times New Roman"/>
          <w:color w:val="000000"/>
          <w:sz w:val="24"/>
          <w:szCs w:val="24"/>
        </w:rPr>
        <w:t xml:space="preserve"> yang menyatkan kepemilika</w:t>
      </w:r>
      <w:r w:rsidR="00136F89">
        <w:rPr>
          <w:rFonts w:ascii="Times New Roman" w:eastAsia="Times New Roman" w:hAnsi="Times New Roman" w:cs="Times New Roman"/>
          <w:color w:val="000000"/>
          <w:sz w:val="24"/>
          <w:szCs w:val="24"/>
        </w:rPr>
        <w:t>n instisuinal tidak berpengaruh. Penelitian ini k</w:t>
      </w:r>
      <w:r w:rsidR="00F0068E">
        <w:rPr>
          <w:rFonts w:ascii="Times New Roman" w:eastAsia="Times New Roman" w:hAnsi="Times New Roman" w:cs="Times New Roman"/>
          <w:color w:val="000000"/>
          <w:sz w:val="24"/>
          <w:szCs w:val="24"/>
        </w:rPr>
        <w:t>epemilikan institusional dihitung menggunakan rumus sebagai berikut:</w:t>
      </w:r>
    </w:p>
    <w:p w:rsidR="00947A99" w:rsidRPr="0093784C" w:rsidRDefault="00E76BB2" w:rsidP="0093784C">
      <w:pPr>
        <w:tabs>
          <w:tab w:val="left" w:pos="1758"/>
        </w:tabs>
        <w:spacing w:line="24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 xml:space="preserve">Kepemilikan Institusional=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Saham dimiliki perusahaan</m:t>
              </m:r>
            </m:num>
            <m:den>
              <m:r>
                <w:rPr>
                  <w:rFonts w:ascii="Cambria Math" w:hAnsi="Cambria Math" w:cs="Times New Roman"/>
                  <w:color w:val="000000" w:themeColor="text1"/>
                  <w:sz w:val="24"/>
                  <w:szCs w:val="24"/>
                </w:rPr>
                <m:t>Jumlah saham beredar</m:t>
              </m:r>
            </m:den>
          </m:f>
        </m:oMath>
      </m:oMathPara>
    </w:p>
    <w:p w:rsidR="0093784C" w:rsidRPr="0093784C" w:rsidRDefault="0093784C" w:rsidP="0093784C">
      <w:pPr>
        <w:tabs>
          <w:tab w:val="left" w:pos="1758"/>
        </w:tabs>
        <w:spacing w:line="240" w:lineRule="auto"/>
        <w:jc w:val="both"/>
        <w:rPr>
          <w:rFonts w:ascii="Times New Roman" w:eastAsiaTheme="minorEastAsia" w:hAnsi="Times New Roman" w:cs="Times New Roman"/>
          <w:color w:val="000000" w:themeColor="text1"/>
          <w:sz w:val="24"/>
          <w:szCs w:val="24"/>
        </w:rPr>
      </w:pPr>
    </w:p>
    <w:p w:rsidR="00947A99" w:rsidRDefault="00947A99" w:rsidP="00F11A19">
      <w:pPr>
        <w:tabs>
          <w:tab w:val="left" w:pos="1758"/>
        </w:tabs>
        <w:spacing w:line="240" w:lineRule="auto"/>
        <w:jc w:val="both"/>
        <w:rPr>
          <w:rFonts w:ascii="Times New Roman" w:hAnsi="Times New Roman" w:cs="Times New Roman"/>
          <w:b/>
        </w:rPr>
      </w:pPr>
      <w:r>
        <w:rPr>
          <w:rFonts w:ascii="Times New Roman" w:hAnsi="Times New Roman" w:cs="Times New Roman"/>
          <w:b/>
        </w:rPr>
        <w:t>METODE</w:t>
      </w:r>
    </w:p>
    <w:p w:rsidR="00947A99" w:rsidRDefault="0093784C" w:rsidP="0093784C">
      <w:pPr>
        <w:tabs>
          <w:tab w:val="left" w:pos="567"/>
        </w:tabs>
        <w:spacing w:line="240" w:lineRule="auto"/>
        <w:jc w:val="both"/>
        <w:rPr>
          <w:rFonts w:ascii="Times New Roman" w:hAnsi="Times New Roman" w:cs="Times New Roman"/>
        </w:rPr>
      </w:pPr>
      <w:r>
        <w:rPr>
          <w:rFonts w:ascii="Times New Roman" w:hAnsi="Times New Roman" w:cs="Times New Roman"/>
        </w:rPr>
        <w:tab/>
      </w:r>
      <w:r w:rsidR="00FB00F4">
        <w:rPr>
          <w:rFonts w:ascii="Times New Roman" w:hAnsi="Times New Roman" w:cs="Times New Roman"/>
        </w:rPr>
        <w:t xml:space="preserve">Populasi penelitian </w:t>
      </w:r>
      <w:r w:rsidR="00947A99">
        <w:rPr>
          <w:rFonts w:ascii="Times New Roman" w:hAnsi="Times New Roman" w:cs="Times New Roman"/>
        </w:rPr>
        <w:t>pada</w:t>
      </w:r>
      <w:r w:rsidR="008D2EAD" w:rsidRPr="002A5BC7">
        <w:rPr>
          <w:rFonts w:ascii="Times New Roman" w:hAnsi="Times New Roman" w:cs="Times New Roman"/>
          <w:color w:val="FFFFFF" w:themeColor="background1"/>
        </w:rPr>
        <w:t>i</w:t>
      </w:r>
      <w:r w:rsidR="00947A99">
        <w:rPr>
          <w:rFonts w:ascii="Times New Roman" w:hAnsi="Times New Roman" w:cs="Times New Roman"/>
        </w:rPr>
        <w:t>perusahaan</w:t>
      </w:r>
      <w:r w:rsidR="008D2EAD" w:rsidRPr="002A5BC7">
        <w:rPr>
          <w:rFonts w:ascii="Times New Roman" w:hAnsi="Times New Roman" w:cs="Times New Roman"/>
          <w:color w:val="FFFFFF" w:themeColor="background1"/>
        </w:rPr>
        <w:t>i</w:t>
      </w:r>
      <w:r w:rsidR="00FB00F4">
        <w:rPr>
          <w:rFonts w:ascii="Times New Roman" w:hAnsi="Times New Roman" w:cs="Times New Roman"/>
        </w:rPr>
        <w:t>manufaktur</w:t>
      </w:r>
      <w:r w:rsidR="00947A99">
        <w:rPr>
          <w:rFonts w:ascii="Times New Roman" w:hAnsi="Times New Roman" w:cs="Times New Roman"/>
        </w:rPr>
        <w:t xml:space="preserve"> otomotif yang sudah</w:t>
      </w:r>
      <w:r w:rsidR="003F2A5E" w:rsidRPr="002A5BC7">
        <w:rPr>
          <w:rFonts w:ascii="Times New Roman" w:hAnsi="Times New Roman" w:cs="Times New Roman"/>
          <w:color w:val="FFFFFF" w:themeColor="background1"/>
        </w:rPr>
        <w:t>i</w:t>
      </w:r>
      <w:r w:rsidR="00947A99">
        <w:rPr>
          <w:rFonts w:ascii="Times New Roman" w:hAnsi="Times New Roman" w:cs="Times New Roman"/>
        </w:rPr>
        <w:t>terdaftar</w:t>
      </w:r>
      <w:r w:rsidR="003F2A5E" w:rsidRPr="002A5BC7">
        <w:rPr>
          <w:rFonts w:ascii="Times New Roman" w:hAnsi="Times New Roman" w:cs="Times New Roman"/>
          <w:color w:val="FFFFFF" w:themeColor="background1"/>
        </w:rPr>
        <w:t>i</w:t>
      </w:r>
      <w:r w:rsidR="00947A99">
        <w:rPr>
          <w:rFonts w:ascii="Times New Roman" w:hAnsi="Times New Roman" w:cs="Times New Roman"/>
        </w:rPr>
        <w:t>di</w:t>
      </w:r>
      <w:r w:rsidR="003F2A5E" w:rsidRPr="002A5BC7">
        <w:rPr>
          <w:rFonts w:ascii="Times New Roman" w:hAnsi="Times New Roman" w:cs="Times New Roman"/>
          <w:color w:val="FFFFFF" w:themeColor="background1"/>
        </w:rPr>
        <w:t>i</w:t>
      </w:r>
      <w:r w:rsidR="00947A99">
        <w:rPr>
          <w:rFonts w:ascii="Times New Roman" w:hAnsi="Times New Roman" w:cs="Times New Roman"/>
        </w:rPr>
        <w:t>Bursa</w:t>
      </w:r>
      <w:r w:rsidR="003F2A5E" w:rsidRPr="002A5BC7">
        <w:rPr>
          <w:rFonts w:ascii="Times New Roman" w:hAnsi="Times New Roman" w:cs="Times New Roman"/>
          <w:color w:val="FFFFFF" w:themeColor="background1"/>
        </w:rPr>
        <w:t>i</w:t>
      </w:r>
      <w:r w:rsidR="00947A99">
        <w:rPr>
          <w:rFonts w:ascii="Times New Roman" w:hAnsi="Times New Roman" w:cs="Times New Roman"/>
        </w:rPr>
        <w:t>Efek Indonesia (BEI) selama periode 2015-2019 (lima tahun). Sehingga</w:t>
      </w:r>
      <w:r w:rsidR="003F2A5E" w:rsidRPr="002A5BC7">
        <w:rPr>
          <w:rFonts w:ascii="Times New Roman" w:hAnsi="Times New Roman" w:cs="Times New Roman"/>
          <w:color w:val="FFFFFF" w:themeColor="background1"/>
        </w:rPr>
        <w:t>i</w:t>
      </w:r>
      <w:r w:rsidR="00947A99">
        <w:rPr>
          <w:rFonts w:ascii="Times New Roman" w:hAnsi="Times New Roman" w:cs="Times New Roman"/>
        </w:rPr>
        <w:t>diperoleh</w:t>
      </w:r>
      <w:r w:rsidR="003F2A5E" w:rsidRPr="002A5BC7">
        <w:rPr>
          <w:rFonts w:ascii="Times New Roman" w:hAnsi="Times New Roman" w:cs="Times New Roman"/>
          <w:color w:val="FFFFFF" w:themeColor="background1"/>
        </w:rPr>
        <w:t>i</w:t>
      </w:r>
      <w:r w:rsidR="00947A99">
        <w:rPr>
          <w:rFonts w:ascii="Times New Roman" w:hAnsi="Times New Roman" w:cs="Times New Roman"/>
        </w:rPr>
        <w:t>jumlah</w:t>
      </w:r>
      <w:r w:rsidR="003F2A5E" w:rsidRPr="002A5BC7">
        <w:rPr>
          <w:rFonts w:ascii="Times New Roman" w:hAnsi="Times New Roman" w:cs="Times New Roman"/>
          <w:color w:val="FFFFFF" w:themeColor="background1"/>
        </w:rPr>
        <w:t>i</w:t>
      </w:r>
      <w:r w:rsidR="00947A99">
        <w:rPr>
          <w:rFonts w:ascii="Times New Roman" w:hAnsi="Times New Roman" w:cs="Times New Roman"/>
        </w:rPr>
        <w:t>data</w:t>
      </w:r>
      <w:r w:rsidR="003F2A5E" w:rsidRPr="002A5BC7">
        <w:rPr>
          <w:rFonts w:ascii="Times New Roman" w:hAnsi="Times New Roman" w:cs="Times New Roman"/>
          <w:color w:val="FFFFFF" w:themeColor="background1"/>
        </w:rPr>
        <w:t>i</w:t>
      </w:r>
      <w:r w:rsidR="00947A99">
        <w:rPr>
          <w:rFonts w:ascii="Times New Roman" w:hAnsi="Times New Roman" w:cs="Times New Roman"/>
        </w:rPr>
        <w:t>observasi sebanyak 45</w:t>
      </w:r>
      <w:r w:rsidR="00FB00F4">
        <w:rPr>
          <w:rFonts w:ascii="Times New Roman" w:hAnsi="Times New Roman" w:cs="Times New Roman"/>
        </w:rPr>
        <w:t xml:space="preserve"> observasi</w:t>
      </w:r>
      <w:r w:rsidR="003F2A5E" w:rsidRPr="002A5BC7">
        <w:rPr>
          <w:rFonts w:ascii="Times New Roman" w:hAnsi="Times New Roman" w:cs="Times New Roman"/>
          <w:color w:val="FFFFFF" w:themeColor="background1"/>
        </w:rPr>
        <w:t>i</w:t>
      </w:r>
      <w:r w:rsidR="00FB00F4">
        <w:rPr>
          <w:rFonts w:ascii="Times New Roman" w:hAnsi="Times New Roman" w:cs="Times New Roman"/>
        </w:rPr>
        <w:t>secara</w:t>
      </w:r>
      <w:r w:rsidR="003F2A5E" w:rsidRPr="002A5BC7">
        <w:rPr>
          <w:rFonts w:ascii="Times New Roman" w:hAnsi="Times New Roman" w:cs="Times New Roman"/>
          <w:color w:val="FFFFFF" w:themeColor="background1"/>
        </w:rPr>
        <w:t>i</w:t>
      </w:r>
      <w:r w:rsidR="00947A99">
        <w:rPr>
          <w:rFonts w:ascii="Times New Roman" w:hAnsi="Times New Roman" w:cs="Times New Roman"/>
          <w:i/>
        </w:rPr>
        <w:t>purposive</w:t>
      </w:r>
      <w:r w:rsidR="003F2A5E" w:rsidRPr="002A5BC7">
        <w:rPr>
          <w:rFonts w:ascii="Times New Roman" w:hAnsi="Times New Roman" w:cs="Times New Roman"/>
          <w:color w:val="FFFFFF" w:themeColor="background1"/>
        </w:rPr>
        <w:t>i</w:t>
      </w:r>
      <w:r w:rsidR="00947A99">
        <w:rPr>
          <w:rFonts w:ascii="Times New Roman" w:hAnsi="Times New Roman" w:cs="Times New Roman"/>
          <w:i/>
        </w:rPr>
        <w:t xml:space="preserve">sampling. </w:t>
      </w:r>
      <w:r w:rsidR="00FB00F4">
        <w:rPr>
          <w:rFonts w:ascii="Times New Roman" w:hAnsi="Times New Roman" w:cs="Times New Roman"/>
        </w:rPr>
        <w:t xml:space="preserve">Kemudian </w:t>
      </w:r>
      <w:r w:rsidR="00947A99">
        <w:rPr>
          <w:rFonts w:ascii="Times New Roman" w:hAnsi="Times New Roman" w:cs="Times New Roman"/>
        </w:rPr>
        <w:t>kriteria yang digunakan yaitu 1) Perusahaan manufaktur sub sektor otomotif yang terdaftar di BEI yang tela</w:t>
      </w:r>
      <w:r w:rsidR="003F2A5E" w:rsidRPr="002A5BC7">
        <w:rPr>
          <w:rFonts w:ascii="Times New Roman" w:hAnsi="Times New Roman" w:cs="Times New Roman"/>
          <w:color w:val="FFFFFF" w:themeColor="background1"/>
        </w:rPr>
        <w:t>i</w:t>
      </w:r>
      <w:r w:rsidR="00947A99">
        <w:rPr>
          <w:rFonts w:ascii="Times New Roman" w:hAnsi="Times New Roman" w:cs="Times New Roman"/>
        </w:rPr>
        <w:t>menerbitk</w:t>
      </w:r>
      <w:r w:rsidR="00FB00F4">
        <w:rPr>
          <w:rFonts w:ascii="Times New Roman" w:hAnsi="Times New Roman" w:cs="Times New Roman"/>
        </w:rPr>
        <w:t>a</w:t>
      </w:r>
      <w:r w:rsidR="00947A99">
        <w:rPr>
          <w:rFonts w:ascii="Times New Roman" w:hAnsi="Times New Roman" w:cs="Times New Roman"/>
        </w:rPr>
        <w:t>n</w:t>
      </w:r>
      <w:r w:rsidR="003F2A5E" w:rsidRPr="002A5BC7">
        <w:rPr>
          <w:rFonts w:ascii="Times New Roman" w:hAnsi="Times New Roman" w:cs="Times New Roman"/>
          <w:color w:val="FFFFFF" w:themeColor="background1"/>
        </w:rPr>
        <w:t>i</w:t>
      </w:r>
      <w:r w:rsidR="00947A99">
        <w:rPr>
          <w:rFonts w:ascii="Times New Roman" w:hAnsi="Times New Roman" w:cs="Times New Roman"/>
        </w:rPr>
        <w:t>laporan</w:t>
      </w:r>
      <w:r w:rsidR="003F2A5E" w:rsidRPr="002A5BC7">
        <w:rPr>
          <w:rFonts w:ascii="Times New Roman" w:hAnsi="Times New Roman" w:cs="Times New Roman"/>
          <w:color w:val="FFFFFF" w:themeColor="background1"/>
        </w:rPr>
        <w:t>i</w:t>
      </w:r>
      <w:r w:rsidR="00947A99">
        <w:rPr>
          <w:rFonts w:ascii="Times New Roman" w:hAnsi="Times New Roman" w:cs="Times New Roman"/>
        </w:rPr>
        <w:t>keuangan s</w:t>
      </w:r>
      <w:r w:rsidR="00FB00F4">
        <w:rPr>
          <w:rFonts w:ascii="Times New Roman" w:hAnsi="Times New Roman" w:cs="Times New Roman"/>
        </w:rPr>
        <w:t>e</w:t>
      </w:r>
      <w:r w:rsidR="00947A99">
        <w:rPr>
          <w:rFonts w:ascii="Times New Roman" w:hAnsi="Times New Roman" w:cs="Times New Roman"/>
        </w:rPr>
        <w:t xml:space="preserve">rta </w:t>
      </w:r>
      <w:r w:rsidR="00FB00F4">
        <w:rPr>
          <w:rFonts w:ascii="Times New Roman" w:hAnsi="Times New Roman" w:cs="Times New Roman"/>
        </w:rPr>
        <w:t xml:space="preserve">laporan tahunan </w:t>
      </w:r>
      <w:r w:rsidR="00AE0FDF">
        <w:rPr>
          <w:rFonts w:ascii="Times New Roman" w:hAnsi="Times New Roman" w:cs="Times New Roman"/>
        </w:rPr>
        <w:t>per 31 desember sekaa 5 taun berturut-turut sesuai dengan periode yan diperlukan, yaitu 2015-2019. 2) memiliki data lengkap sesuai drngan informasi yang dierlukan  selama periode 2015-2019. 3) menggunakan</w:t>
      </w:r>
      <w:r w:rsidR="003F2A5E" w:rsidRPr="002A5BC7">
        <w:rPr>
          <w:rFonts w:ascii="Times New Roman" w:hAnsi="Times New Roman" w:cs="Times New Roman"/>
          <w:color w:val="FFFFFF" w:themeColor="background1"/>
        </w:rPr>
        <w:t>i</w:t>
      </w:r>
      <w:r w:rsidR="00AE0FDF">
        <w:rPr>
          <w:rFonts w:ascii="Times New Roman" w:hAnsi="Times New Roman" w:cs="Times New Roman"/>
        </w:rPr>
        <w:t>mata</w:t>
      </w:r>
      <w:r w:rsidR="003F2A5E" w:rsidRPr="002A5BC7">
        <w:rPr>
          <w:rFonts w:ascii="Times New Roman" w:hAnsi="Times New Roman" w:cs="Times New Roman"/>
          <w:color w:val="FFFFFF" w:themeColor="background1"/>
        </w:rPr>
        <w:t>i</w:t>
      </w:r>
      <w:r w:rsidR="00AE0FDF">
        <w:rPr>
          <w:rFonts w:ascii="Times New Roman" w:hAnsi="Times New Roman" w:cs="Times New Roman"/>
        </w:rPr>
        <w:t>uang</w:t>
      </w:r>
      <w:r w:rsidR="003F2A5E" w:rsidRPr="002A5BC7">
        <w:rPr>
          <w:rFonts w:ascii="Times New Roman" w:hAnsi="Times New Roman" w:cs="Times New Roman"/>
          <w:color w:val="FFFFFF" w:themeColor="background1"/>
        </w:rPr>
        <w:t>i</w:t>
      </w:r>
      <w:r w:rsidR="00AE0FDF">
        <w:rPr>
          <w:rFonts w:ascii="Times New Roman" w:hAnsi="Times New Roman" w:cs="Times New Roman"/>
        </w:rPr>
        <w:t xml:space="preserve">rupiah. Sumber data penelitian merupakan data sekunder yang diambil </w:t>
      </w:r>
      <w:r w:rsidR="00FB00F4">
        <w:rPr>
          <w:rFonts w:ascii="Times New Roman" w:hAnsi="Times New Roman" w:cs="Times New Roman"/>
        </w:rPr>
        <w:t>dari</w:t>
      </w:r>
      <w:r w:rsidR="00AE0FDF">
        <w:rPr>
          <w:rFonts w:ascii="Times New Roman" w:hAnsi="Times New Roman" w:cs="Times New Roman"/>
        </w:rPr>
        <w:t xml:space="preserve"> </w:t>
      </w:r>
      <w:hyperlink r:id="rId12" w:history="1">
        <w:r w:rsidR="00AE0FDF" w:rsidRPr="00E923DF">
          <w:rPr>
            <w:rStyle w:val="Hyperlink"/>
            <w:rFonts w:ascii="Times New Roman" w:hAnsi="Times New Roman" w:cs="Times New Roman"/>
          </w:rPr>
          <w:t>www.idx.co.id</w:t>
        </w:r>
      </w:hyperlink>
      <w:r w:rsidR="00AE0FDF">
        <w:rPr>
          <w:rFonts w:ascii="Times New Roman" w:hAnsi="Times New Roman" w:cs="Times New Roman"/>
        </w:rPr>
        <w:t xml:space="preserve"> berupa annual report atau laporan tahunan perusahaan. Kemudian alat analisi dalam penelitian menggunakan</w:t>
      </w:r>
      <w:r w:rsidR="003F2A5E" w:rsidRPr="002A5BC7">
        <w:rPr>
          <w:rFonts w:ascii="Times New Roman" w:hAnsi="Times New Roman" w:cs="Times New Roman"/>
          <w:color w:val="FFFFFF" w:themeColor="background1"/>
        </w:rPr>
        <w:t>i</w:t>
      </w:r>
      <w:r w:rsidR="00AE0FDF">
        <w:rPr>
          <w:rFonts w:ascii="Times New Roman" w:hAnsi="Times New Roman" w:cs="Times New Roman"/>
        </w:rPr>
        <w:t>analisis</w:t>
      </w:r>
      <w:r w:rsidR="003F2A5E" w:rsidRPr="002A5BC7">
        <w:rPr>
          <w:rFonts w:ascii="Times New Roman" w:hAnsi="Times New Roman" w:cs="Times New Roman"/>
          <w:color w:val="FFFFFF" w:themeColor="background1"/>
        </w:rPr>
        <w:t>i</w:t>
      </w:r>
      <w:r w:rsidR="00AE0FDF">
        <w:rPr>
          <w:rFonts w:ascii="Times New Roman" w:hAnsi="Times New Roman" w:cs="Times New Roman"/>
        </w:rPr>
        <w:t>regresi</w:t>
      </w:r>
      <w:r w:rsidR="003F2A5E" w:rsidRPr="002A5BC7">
        <w:rPr>
          <w:rFonts w:ascii="Times New Roman" w:hAnsi="Times New Roman" w:cs="Times New Roman"/>
          <w:color w:val="FFFFFF" w:themeColor="background1"/>
        </w:rPr>
        <w:t>i</w:t>
      </w:r>
      <w:r w:rsidR="00AE0FDF">
        <w:rPr>
          <w:rFonts w:ascii="Times New Roman" w:hAnsi="Times New Roman" w:cs="Times New Roman"/>
        </w:rPr>
        <w:t>linear berganda</w:t>
      </w:r>
      <w:r w:rsidR="003F2A5E" w:rsidRPr="002A5BC7">
        <w:rPr>
          <w:rFonts w:ascii="Times New Roman" w:hAnsi="Times New Roman" w:cs="Times New Roman"/>
          <w:color w:val="FFFFFF" w:themeColor="background1"/>
        </w:rPr>
        <w:t>i</w:t>
      </w:r>
      <w:r w:rsidR="00AE0FDF">
        <w:rPr>
          <w:rFonts w:ascii="Times New Roman" w:hAnsi="Times New Roman" w:cs="Times New Roman"/>
        </w:rPr>
        <w:t>dengan bantuan software SPSS IBM 25. Berikut model regresi yang digunakan:</w:t>
      </w:r>
    </w:p>
    <w:p w:rsidR="00AE0FDF" w:rsidRDefault="00AE0FDF" w:rsidP="004C164C">
      <w:pPr>
        <w:tabs>
          <w:tab w:val="left" w:pos="1758"/>
        </w:tabs>
        <w:spacing w:line="240" w:lineRule="auto"/>
        <w:jc w:val="both"/>
        <w:rPr>
          <w:rFonts w:ascii="Times New Roman" w:hAnsi="Times New Roman" w:cs="Times New Roman"/>
        </w:rPr>
      </w:pPr>
      <w:r>
        <w:rPr>
          <w:rFonts w:ascii="Times New Roman" w:hAnsi="Times New Roman" w:cs="Times New Roman"/>
        </w:rPr>
        <w:t>Y = α + β</w:t>
      </w:r>
      <w:r>
        <w:rPr>
          <w:rFonts w:ascii="Times New Roman" w:hAnsi="Times New Roman" w:cs="Times New Roman"/>
          <w:vertAlign w:val="subscript"/>
        </w:rPr>
        <w:t>1</w:t>
      </w:r>
      <w:r w:rsidR="004C164C">
        <w:rPr>
          <w:rFonts w:ascii="Times New Roman" w:hAnsi="Times New Roman" w:cs="Times New Roman"/>
        </w:rPr>
        <w:t>X</w:t>
      </w:r>
      <w:r w:rsidR="004C164C">
        <w:rPr>
          <w:rFonts w:ascii="Times New Roman" w:hAnsi="Times New Roman" w:cs="Times New Roman"/>
          <w:vertAlign w:val="subscript"/>
        </w:rPr>
        <w:t xml:space="preserve">1 </w:t>
      </w:r>
      <w:r w:rsidR="004C164C">
        <w:rPr>
          <w:rFonts w:ascii="Times New Roman" w:hAnsi="Times New Roman" w:cs="Times New Roman"/>
        </w:rPr>
        <w:t>+ β</w:t>
      </w:r>
      <w:r w:rsidR="004C164C">
        <w:rPr>
          <w:rFonts w:ascii="Times New Roman" w:hAnsi="Times New Roman" w:cs="Times New Roman"/>
          <w:vertAlign w:val="subscript"/>
        </w:rPr>
        <w:t>2</w:t>
      </w:r>
      <w:r w:rsidR="004C164C">
        <w:rPr>
          <w:rFonts w:ascii="Times New Roman" w:hAnsi="Times New Roman" w:cs="Times New Roman"/>
        </w:rPr>
        <w:t>X</w:t>
      </w:r>
      <w:r w:rsidR="004C164C">
        <w:rPr>
          <w:rFonts w:ascii="Times New Roman" w:hAnsi="Times New Roman" w:cs="Times New Roman"/>
          <w:vertAlign w:val="subscript"/>
        </w:rPr>
        <w:t xml:space="preserve">2 </w:t>
      </w:r>
      <w:r w:rsidR="004C164C">
        <w:rPr>
          <w:rFonts w:ascii="Times New Roman" w:hAnsi="Times New Roman" w:cs="Times New Roman"/>
        </w:rPr>
        <w:t>+ β</w:t>
      </w:r>
      <w:r w:rsidR="004C164C">
        <w:rPr>
          <w:rFonts w:ascii="Times New Roman" w:hAnsi="Times New Roman" w:cs="Times New Roman"/>
          <w:vertAlign w:val="subscript"/>
        </w:rPr>
        <w:t>3</w:t>
      </w:r>
      <w:r w:rsidR="004C164C">
        <w:rPr>
          <w:rFonts w:ascii="Times New Roman" w:hAnsi="Times New Roman" w:cs="Times New Roman"/>
        </w:rPr>
        <w:t>X</w:t>
      </w:r>
      <w:r w:rsidR="004C164C">
        <w:rPr>
          <w:rFonts w:ascii="Times New Roman" w:hAnsi="Times New Roman" w:cs="Times New Roman"/>
          <w:vertAlign w:val="subscript"/>
        </w:rPr>
        <w:t xml:space="preserve">3 </w:t>
      </w:r>
      <w:r w:rsidR="004C164C">
        <w:rPr>
          <w:rFonts w:ascii="Times New Roman" w:hAnsi="Times New Roman" w:cs="Times New Roman"/>
        </w:rPr>
        <w:t>+ β</w:t>
      </w:r>
      <w:r w:rsidR="004C164C">
        <w:rPr>
          <w:rFonts w:ascii="Times New Roman" w:hAnsi="Times New Roman" w:cs="Times New Roman"/>
          <w:vertAlign w:val="subscript"/>
        </w:rPr>
        <w:t>4</w:t>
      </w:r>
      <w:r w:rsidR="004C164C">
        <w:rPr>
          <w:rFonts w:ascii="Times New Roman" w:hAnsi="Times New Roman" w:cs="Times New Roman"/>
        </w:rPr>
        <w:t>X</w:t>
      </w:r>
      <w:r w:rsidR="004C164C">
        <w:rPr>
          <w:rFonts w:ascii="Times New Roman" w:hAnsi="Times New Roman" w:cs="Times New Roman"/>
          <w:vertAlign w:val="subscript"/>
        </w:rPr>
        <w:t xml:space="preserve">4 </w:t>
      </w:r>
      <w:r w:rsidR="004C164C">
        <w:rPr>
          <w:rFonts w:ascii="Times New Roman" w:hAnsi="Times New Roman" w:cs="Times New Roman"/>
        </w:rPr>
        <w:t>+ β</w:t>
      </w:r>
      <w:r w:rsidR="004C164C">
        <w:rPr>
          <w:rFonts w:ascii="Times New Roman" w:hAnsi="Times New Roman" w:cs="Times New Roman"/>
          <w:vertAlign w:val="subscript"/>
        </w:rPr>
        <w:t>5</w:t>
      </w:r>
      <w:r w:rsidR="004C164C">
        <w:rPr>
          <w:rFonts w:ascii="Times New Roman" w:hAnsi="Times New Roman" w:cs="Times New Roman"/>
        </w:rPr>
        <w:t>X</w:t>
      </w:r>
      <w:r w:rsidR="004C164C">
        <w:rPr>
          <w:rFonts w:ascii="Times New Roman" w:hAnsi="Times New Roman" w:cs="Times New Roman"/>
          <w:vertAlign w:val="subscript"/>
        </w:rPr>
        <w:t xml:space="preserve">5 </w:t>
      </w:r>
      <w:r w:rsidR="004C164C">
        <w:rPr>
          <w:rFonts w:ascii="Times New Roman" w:hAnsi="Times New Roman" w:cs="Times New Roman"/>
        </w:rPr>
        <w:t>+ e</w:t>
      </w:r>
    </w:p>
    <w:p w:rsidR="0093784C" w:rsidRDefault="004C164C" w:rsidP="00D92772">
      <w:pPr>
        <w:tabs>
          <w:tab w:val="left" w:pos="1758"/>
        </w:tabs>
        <w:spacing w:line="240" w:lineRule="auto"/>
        <w:jc w:val="both"/>
        <w:rPr>
          <w:rFonts w:ascii="Times New Roman" w:hAnsi="Times New Roman" w:cs="Times New Roman"/>
          <w:i/>
        </w:rPr>
      </w:pPr>
      <w:r>
        <w:rPr>
          <w:rFonts w:ascii="Times New Roman" w:hAnsi="Times New Roman" w:cs="Times New Roman"/>
        </w:rPr>
        <w:t xml:space="preserve">Dimana </w:t>
      </w:r>
      <w:r w:rsidR="00D92772">
        <w:rPr>
          <w:rFonts w:ascii="Times New Roman" w:hAnsi="Times New Roman" w:cs="Times New Roman"/>
        </w:rPr>
        <w:t>: Y</w:t>
      </w:r>
      <w:r>
        <w:rPr>
          <w:rFonts w:ascii="Times New Roman" w:hAnsi="Times New Roman" w:cs="Times New Roman"/>
        </w:rPr>
        <w:t xml:space="preserve"> =  Harga Saham</w:t>
      </w:r>
      <w:r w:rsidR="00D92772">
        <w:rPr>
          <w:rFonts w:ascii="Times New Roman" w:hAnsi="Times New Roman" w:cs="Times New Roman"/>
        </w:rPr>
        <w:t xml:space="preserve"> , </w:t>
      </w:r>
      <w:r w:rsidR="00D92772">
        <w:rPr>
          <w:rFonts w:ascii="Times New Roman" w:hAnsi="Times New Roman" w:cs="Times New Roman"/>
          <w:color w:val="000000" w:themeColor="text1"/>
          <w:sz w:val="24"/>
          <w:szCs w:val="24"/>
        </w:rPr>
        <w:t xml:space="preserve">α = </w:t>
      </w:r>
      <w:r>
        <w:rPr>
          <w:rFonts w:ascii="Times New Roman" w:hAnsi="Times New Roman" w:cs="Times New Roman"/>
          <w:color w:val="000000" w:themeColor="text1"/>
          <w:sz w:val="24"/>
          <w:szCs w:val="24"/>
        </w:rPr>
        <w:t>Konstanta</w:t>
      </w:r>
      <w:r w:rsidR="00D92772">
        <w:rPr>
          <w:rFonts w:ascii="Times New Roman" w:hAnsi="Times New Roman" w:cs="Times New Roman"/>
        </w:rPr>
        <w:t xml:space="preserve">, </w:t>
      </w:r>
      <w:r>
        <w:rPr>
          <w:rFonts w:ascii="Times New Roman" w:hAnsi="Times New Roman" w:cs="Times New Roman"/>
        </w:rPr>
        <w:t>β</w:t>
      </w:r>
      <w:r>
        <w:rPr>
          <w:rFonts w:ascii="Times New Roman" w:hAnsi="Times New Roman" w:cs="Times New Roman"/>
          <w:vertAlign w:val="subscript"/>
        </w:rPr>
        <w:t xml:space="preserve">(1-5) </w:t>
      </w:r>
      <w:r w:rsidR="00D92772">
        <w:rPr>
          <w:rFonts w:ascii="Times New Roman" w:hAnsi="Times New Roman" w:cs="Times New Roman"/>
        </w:rPr>
        <w:t xml:space="preserve"> = </w:t>
      </w:r>
      <w:r>
        <w:rPr>
          <w:rFonts w:ascii="Times New Roman" w:hAnsi="Times New Roman" w:cs="Times New Roman"/>
        </w:rPr>
        <w:t>Koefisien regresi variabel independen</w:t>
      </w:r>
      <w:r w:rsidR="00D92772">
        <w:rPr>
          <w:rFonts w:ascii="Times New Roman" w:hAnsi="Times New Roman" w:cs="Times New Roman"/>
        </w:rPr>
        <w:t xml:space="preserve"> , </w:t>
      </w:r>
      <w:r>
        <w:rPr>
          <w:rFonts w:ascii="Times New Roman" w:hAnsi="Times New Roman" w:cs="Times New Roman"/>
        </w:rPr>
        <w:t>X</w:t>
      </w:r>
      <w:r w:rsidR="00D92772">
        <w:rPr>
          <w:rFonts w:ascii="Times New Roman" w:hAnsi="Times New Roman" w:cs="Times New Roman"/>
          <w:vertAlign w:val="subscript"/>
        </w:rPr>
        <w:t xml:space="preserve">1 </w:t>
      </w:r>
      <w:r w:rsidR="00D92772">
        <w:rPr>
          <w:rFonts w:ascii="Times New Roman" w:hAnsi="Times New Roman" w:cs="Times New Roman"/>
        </w:rPr>
        <w:t xml:space="preserve">= </w:t>
      </w:r>
      <w:r w:rsidR="00F37DB5">
        <w:rPr>
          <w:rFonts w:ascii="Times New Roman" w:hAnsi="Times New Roman" w:cs="Times New Roman"/>
          <w:i/>
        </w:rPr>
        <w:t>Return On Equity</w:t>
      </w:r>
      <w:r w:rsidR="00D92772">
        <w:rPr>
          <w:rFonts w:ascii="Times New Roman" w:hAnsi="Times New Roman" w:cs="Times New Roman"/>
        </w:rPr>
        <w:t xml:space="preserve">, </w:t>
      </w:r>
      <w:r>
        <w:rPr>
          <w:rFonts w:ascii="Times New Roman" w:hAnsi="Times New Roman" w:cs="Times New Roman"/>
        </w:rPr>
        <w:t>X</w:t>
      </w:r>
      <w:r>
        <w:rPr>
          <w:rFonts w:ascii="Times New Roman" w:hAnsi="Times New Roman" w:cs="Times New Roman"/>
          <w:vertAlign w:val="subscript"/>
        </w:rPr>
        <w:t xml:space="preserve">2 </w:t>
      </w:r>
      <w:r w:rsidR="00D92772">
        <w:rPr>
          <w:rFonts w:ascii="Times New Roman" w:hAnsi="Times New Roman" w:cs="Times New Roman"/>
        </w:rPr>
        <w:t xml:space="preserve">= </w:t>
      </w:r>
      <w:r w:rsidR="00D92772">
        <w:rPr>
          <w:rFonts w:ascii="Times New Roman" w:hAnsi="Times New Roman" w:cs="Times New Roman"/>
          <w:i/>
        </w:rPr>
        <w:t xml:space="preserve">Debt to Equity Ratio, </w:t>
      </w:r>
      <w:r>
        <w:rPr>
          <w:rFonts w:ascii="Times New Roman" w:hAnsi="Times New Roman" w:cs="Times New Roman"/>
        </w:rPr>
        <w:t>X</w:t>
      </w:r>
      <w:r>
        <w:rPr>
          <w:rFonts w:ascii="Times New Roman" w:hAnsi="Times New Roman" w:cs="Times New Roman"/>
          <w:vertAlign w:val="subscript"/>
        </w:rPr>
        <w:t xml:space="preserve">3 </w:t>
      </w:r>
      <w:r w:rsidR="00D92772">
        <w:rPr>
          <w:rFonts w:ascii="Times New Roman" w:hAnsi="Times New Roman" w:cs="Times New Roman"/>
        </w:rPr>
        <w:t xml:space="preserve">= </w:t>
      </w:r>
      <w:r w:rsidR="00D92772">
        <w:rPr>
          <w:rFonts w:ascii="Times New Roman" w:hAnsi="Times New Roman" w:cs="Times New Roman"/>
          <w:i/>
        </w:rPr>
        <w:t xml:space="preserve">Current Ratio, </w:t>
      </w:r>
      <w:r>
        <w:rPr>
          <w:rFonts w:ascii="Times New Roman" w:hAnsi="Times New Roman" w:cs="Times New Roman"/>
        </w:rPr>
        <w:t>X</w:t>
      </w:r>
      <w:r>
        <w:rPr>
          <w:rFonts w:ascii="Times New Roman" w:hAnsi="Times New Roman" w:cs="Times New Roman"/>
          <w:vertAlign w:val="subscript"/>
        </w:rPr>
        <w:t xml:space="preserve">4 </w:t>
      </w:r>
      <w:r w:rsidR="00D92772">
        <w:rPr>
          <w:rFonts w:ascii="Times New Roman" w:hAnsi="Times New Roman" w:cs="Times New Roman"/>
        </w:rPr>
        <w:t xml:space="preserve">= </w:t>
      </w:r>
      <w:r>
        <w:rPr>
          <w:rFonts w:ascii="Times New Roman" w:hAnsi="Times New Roman" w:cs="Times New Roman"/>
        </w:rPr>
        <w:t>Kepemilikan Ma</w:t>
      </w:r>
      <w:r w:rsidR="00D92772">
        <w:rPr>
          <w:rFonts w:ascii="Times New Roman" w:hAnsi="Times New Roman" w:cs="Times New Roman"/>
        </w:rPr>
        <w:t xml:space="preserve">najerial, </w:t>
      </w:r>
      <w:r>
        <w:rPr>
          <w:rFonts w:ascii="Times New Roman" w:hAnsi="Times New Roman" w:cs="Times New Roman"/>
        </w:rPr>
        <w:t>X</w:t>
      </w:r>
      <w:r>
        <w:rPr>
          <w:rFonts w:ascii="Times New Roman" w:hAnsi="Times New Roman" w:cs="Times New Roman"/>
          <w:vertAlign w:val="subscript"/>
        </w:rPr>
        <w:t xml:space="preserve">5 </w:t>
      </w:r>
      <w:r w:rsidR="00D92772">
        <w:rPr>
          <w:rFonts w:ascii="Times New Roman" w:hAnsi="Times New Roman" w:cs="Times New Roman"/>
        </w:rPr>
        <w:t xml:space="preserve">= </w:t>
      </w:r>
      <w:r>
        <w:rPr>
          <w:rFonts w:ascii="Times New Roman" w:hAnsi="Times New Roman" w:cs="Times New Roman"/>
        </w:rPr>
        <w:t>Kepemilikan Institusional</w:t>
      </w:r>
      <w:r w:rsidR="00D92772">
        <w:rPr>
          <w:rFonts w:ascii="Times New Roman" w:hAnsi="Times New Roman" w:cs="Times New Roman"/>
        </w:rPr>
        <w:t xml:space="preserve">, e = </w:t>
      </w:r>
      <w:r w:rsidR="0093784C">
        <w:rPr>
          <w:rFonts w:ascii="Times New Roman" w:hAnsi="Times New Roman" w:cs="Times New Roman"/>
          <w:i/>
        </w:rPr>
        <w:t>Error.</w:t>
      </w:r>
    </w:p>
    <w:p w:rsidR="0093784C" w:rsidRDefault="0093784C" w:rsidP="00D92772">
      <w:pPr>
        <w:tabs>
          <w:tab w:val="left" w:pos="1758"/>
        </w:tabs>
        <w:spacing w:line="240" w:lineRule="auto"/>
        <w:jc w:val="both"/>
        <w:rPr>
          <w:rFonts w:ascii="Times New Roman" w:hAnsi="Times New Roman" w:cs="Times New Roman"/>
          <w:i/>
        </w:rPr>
      </w:pPr>
    </w:p>
    <w:p w:rsidR="00D92772" w:rsidRDefault="00D92772" w:rsidP="00D92772">
      <w:pPr>
        <w:tabs>
          <w:tab w:val="left" w:pos="1758"/>
        </w:tabs>
        <w:spacing w:line="240" w:lineRule="auto"/>
        <w:jc w:val="both"/>
        <w:rPr>
          <w:rFonts w:ascii="Times New Roman" w:hAnsi="Times New Roman" w:cs="Times New Roman"/>
          <w:b/>
        </w:rPr>
      </w:pPr>
      <w:r>
        <w:rPr>
          <w:rFonts w:ascii="Times New Roman" w:hAnsi="Times New Roman" w:cs="Times New Roman"/>
          <w:b/>
        </w:rPr>
        <w:t>HASIL DAN PEMBAHASAN</w:t>
      </w:r>
    </w:p>
    <w:p w:rsidR="00D92772" w:rsidRPr="00D672FD" w:rsidRDefault="00D92772" w:rsidP="00D672FD">
      <w:pPr>
        <w:tabs>
          <w:tab w:val="left" w:pos="1758"/>
        </w:tabs>
        <w:spacing w:line="240" w:lineRule="auto"/>
        <w:jc w:val="both"/>
        <w:rPr>
          <w:rFonts w:ascii="Times New Roman" w:hAnsi="Times New Roman" w:cs="Times New Roman"/>
          <w:b/>
        </w:rPr>
      </w:pPr>
      <w:r w:rsidRPr="00D672FD">
        <w:rPr>
          <w:rFonts w:ascii="Times New Roman" w:hAnsi="Times New Roman" w:cs="Times New Roman"/>
          <w:b/>
        </w:rPr>
        <w:t>Analisis Statistik Deskriptif</w:t>
      </w:r>
    </w:p>
    <w:p w:rsidR="00D92772" w:rsidRDefault="00D672FD" w:rsidP="00D672FD">
      <w:pPr>
        <w:tabs>
          <w:tab w:val="left" w:pos="284"/>
        </w:tabs>
        <w:spacing w:line="240" w:lineRule="auto"/>
        <w:jc w:val="both"/>
        <w:rPr>
          <w:rFonts w:ascii="Times New Roman" w:hAnsi="Times New Roman" w:cs="Times New Roman"/>
        </w:rPr>
      </w:pPr>
      <w:r>
        <w:rPr>
          <w:rFonts w:ascii="Times New Roman" w:hAnsi="Times New Roman" w:cs="Times New Roman"/>
        </w:rPr>
        <w:tab/>
      </w:r>
      <w:r w:rsidR="00D92772">
        <w:rPr>
          <w:rFonts w:ascii="Times New Roman" w:hAnsi="Times New Roman" w:cs="Times New Roman"/>
        </w:rPr>
        <w:t>Tabel 1 Hasil Uji Statistik Deskriptif</w:t>
      </w:r>
    </w:p>
    <w:p w:rsidR="00D92772" w:rsidRDefault="00D92772" w:rsidP="00F37DB5">
      <w:pPr>
        <w:tabs>
          <w:tab w:val="left" w:pos="1758"/>
          <w:tab w:val="left" w:pos="7088"/>
        </w:tabs>
        <w:spacing w:line="240" w:lineRule="auto"/>
        <w:jc w:val="both"/>
        <w:rPr>
          <w:rFonts w:ascii="Times New Roman" w:hAnsi="Times New Roman" w:cs="Times New Roman"/>
        </w:rPr>
      </w:pPr>
      <w:r>
        <w:rPr>
          <w:noProof/>
        </w:rPr>
        <w:lastRenderedPageBreak/>
        <w:drawing>
          <wp:inline distT="0" distB="0" distL="0" distR="0" wp14:anchorId="515B8DF1" wp14:editId="552AC5D2">
            <wp:extent cx="4570463" cy="14719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82" t="31985" r="27448" b="38146"/>
                    <a:stretch/>
                  </pic:blipFill>
                  <pic:spPr bwMode="auto">
                    <a:xfrm>
                      <a:off x="0" y="0"/>
                      <a:ext cx="4612604" cy="1485502"/>
                    </a:xfrm>
                    <a:prstGeom prst="rect">
                      <a:avLst/>
                    </a:prstGeom>
                    <a:ln>
                      <a:noFill/>
                    </a:ln>
                    <a:extLst>
                      <a:ext uri="{53640926-AAD7-44D8-BBD7-CCE9431645EC}">
                        <a14:shadowObscured xmlns:a14="http://schemas.microsoft.com/office/drawing/2010/main"/>
                      </a:ext>
                    </a:extLst>
                  </pic:spPr>
                </pic:pic>
              </a:graphicData>
            </a:graphic>
          </wp:inline>
        </w:drawing>
      </w:r>
    </w:p>
    <w:p w:rsidR="00F37DB5" w:rsidRDefault="00D672FD" w:rsidP="00D672FD">
      <w:pPr>
        <w:tabs>
          <w:tab w:val="left" w:pos="284"/>
          <w:tab w:val="left" w:pos="7088"/>
        </w:tabs>
        <w:spacing w:line="240" w:lineRule="auto"/>
        <w:jc w:val="both"/>
        <w:rPr>
          <w:rFonts w:ascii="Times New Roman" w:hAnsi="Times New Roman" w:cs="Times New Roman"/>
        </w:rPr>
      </w:pPr>
      <w:r>
        <w:rPr>
          <w:rFonts w:ascii="Times New Roman" w:hAnsi="Times New Roman" w:cs="Times New Roman"/>
        </w:rPr>
        <w:tab/>
      </w:r>
      <w:r w:rsidR="00F37DB5">
        <w:rPr>
          <w:rFonts w:ascii="Times New Roman" w:hAnsi="Times New Roman" w:cs="Times New Roman"/>
        </w:rPr>
        <w:t>Sumber: Data Diolah (2021)</w:t>
      </w:r>
    </w:p>
    <w:p w:rsidR="0093784C" w:rsidRDefault="0093784C" w:rsidP="0093784C">
      <w:pPr>
        <w:tabs>
          <w:tab w:val="left" w:pos="567"/>
          <w:tab w:val="left" w:pos="7088"/>
        </w:tabs>
        <w:spacing w:line="240" w:lineRule="auto"/>
        <w:jc w:val="both"/>
        <w:rPr>
          <w:rFonts w:ascii="Times New Roman" w:hAnsi="Times New Roman" w:cs="Times New Roman"/>
          <w:b/>
        </w:rPr>
      </w:pPr>
      <w:r>
        <w:rPr>
          <w:rFonts w:ascii="Times New Roman" w:hAnsi="Times New Roman" w:cs="Times New Roman"/>
        </w:rPr>
        <w:tab/>
      </w:r>
      <w:r w:rsidR="00F37DB5">
        <w:rPr>
          <w:rFonts w:ascii="Times New Roman" w:hAnsi="Times New Roman" w:cs="Times New Roman"/>
        </w:rPr>
        <w:t xml:space="preserve">Dari data tabel diatas diketahui bahwa harga saham memiliki nilai minimum 125 dan nilai maksimum sebesar 8300. Nilai mean dan standar deviation masing-masing sebesar 1938,12 dan 2211,762. </w:t>
      </w:r>
      <w:r w:rsidR="00F37DB5">
        <w:rPr>
          <w:rFonts w:ascii="Times New Roman" w:hAnsi="Times New Roman" w:cs="Times New Roman"/>
          <w:i/>
        </w:rPr>
        <w:t xml:space="preserve">Return On Equity </w:t>
      </w:r>
      <w:r w:rsidR="00F37DB5">
        <w:rPr>
          <w:rFonts w:ascii="Times New Roman" w:hAnsi="Times New Roman" w:cs="Times New Roman"/>
        </w:rPr>
        <w:t xml:space="preserve">(ROE) meniliki nilai minimum sebesar -0,165 dan </w:t>
      </w:r>
      <w:bookmarkStart w:id="0" w:name="_GoBack"/>
      <w:bookmarkEnd w:id="0"/>
      <w:r w:rsidR="00F37DB5">
        <w:rPr>
          <w:rFonts w:ascii="Times New Roman" w:hAnsi="Times New Roman" w:cs="Times New Roman"/>
        </w:rPr>
        <w:t xml:space="preserve">nilai maksimum sebesar 0,414. Nilai mean dan standar deviation masing-masing sebesar 0,08071 dan 0,121356. </w:t>
      </w:r>
      <w:r w:rsidR="00F37DB5">
        <w:rPr>
          <w:rFonts w:ascii="Times New Roman" w:hAnsi="Times New Roman" w:cs="Times New Roman"/>
          <w:i/>
        </w:rPr>
        <w:t xml:space="preserve">Debt to Equity Ratio </w:t>
      </w:r>
      <w:r w:rsidR="00F37DB5">
        <w:rPr>
          <w:rFonts w:ascii="Times New Roman" w:hAnsi="Times New Roman" w:cs="Times New Roman"/>
        </w:rPr>
        <w:t xml:space="preserve">memiliki nilai minimum seesar 0,102 dan nilai maksimum sebesar 3,751. Nilai mean dan standar deviation masing-masing sebesar 1,12346 dan 0,963833. </w:t>
      </w:r>
      <w:r w:rsidR="00F37DB5">
        <w:rPr>
          <w:rFonts w:ascii="Times New Roman" w:hAnsi="Times New Roman" w:cs="Times New Roman"/>
          <w:i/>
        </w:rPr>
        <w:t xml:space="preserve">Current Ratio </w:t>
      </w:r>
      <w:r w:rsidR="00F37DB5">
        <w:rPr>
          <w:rFonts w:ascii="Times New Roman" w:hAnsi="Times New Roman" w:cs="Times New Roman"/>
        </w:rPr>
        <w:t xml:space="preserve">memiliki nilai minimum </w:t>
      </w:r>
      <w:r w:rsidR="001C49E2">
        <w:rPr>
          <w:rFonts w:ascii="Times New Roman" w:hAnsi="Times New Roman" w:cs="Times New Roman"/>
        </w:rPr>
        <w:t xml:space="preserve">sebesar 0,602 </w:t>
      </w:r>
      <w:r w:rsidR="00F37DB5">
        <w:rPr>
          <w:rFonts w:ascii="Times New Roman" w:hAnsi="Times New Roman" w:cs="Times New Roman"/>
        </w:rPr>
        <w:t>dan nilai maksimu</w:t>
      </w:r>
      <w:r w:rsidR="001C49E2">
        <w:rPr>
          <w:rFonts w:ascii="Times New Roman" w:hAnsi="Times New Roman" w:cs="Times New Roman"/>
        </w:rPr>
        <w:t>m sebesar 7,925. Nilai mean dan standar deviation masing-masing sebesar 2,27049 dan 1,705719. Kepemilikan manajerial memiliki nilai minimum sebesar 0 dan nilai makasimum sebesar 1. Nilai mean dan standar deviation masing-masing sebesar 0,68 dan 0,471. Kepemilikan institusional mamiliki nilai minimum sebesar 0,098 dan nilai maksimum sebesar 0,897. Nilai mean dan standar deviation masing-masing sebesar 0,70388 dan 0,170281.</w:t>
      </w:r>
    </w:p>
    <w:p w:rsidR="006178C2" w:rsidRPr="0093784C" w:rsidRDefault="006178C2" w:rsidP="0093784C">
      <w:pPr>
        <w:tabs>
          <w:tab w:val="left" w:pos="567"/>
          <w:tab w:val="left" w:pos="7088"/>
        </w:tabs>
        <w:spacing w:line="240" w:lineRule="auto"/>
        <w:jc w:val="both"/>
        <w:rPr>
          <w:rFonts w:ascii="Times New Roman" w:hAnsi="Times New Roman" w:cs="Times New Roman"/>
        </w:rPr>
      </w:pPr>
      <w:r>
        <w:rPr>
          <w:rFonts w:ascii="Times New Roman" w:hAnsi="Times New Roman" w:cs="Times New Roman"/>
          <w:b/>
        </w:rPr>
        <w:t>Asumsi Klasik</w:t>
      </w:r>
    </w:p>
    <w:p w:rsidR="006178C2" w:rsidRDefault="006178C2" w:rsidP="00F37DB5">
      <w:pPr>
        <w:tabs>
          <w:tab w:val="left" w:pos="1758"/>
          <w:tab w:val="left" w:pos="7088"/>
        </w:tabs>
        <w:spacing w:line="240" w:lineRule="auto"/>
        <w:jc w:val="both"/>
        <w:rPr>
          <w:rFonts w:ascii="Times New Roman" w:hAnsi="Times New Roman" w:cs="Times New Roman"/>
          <w:b/>
        </w:rPr>
      </w:pPr>
      <w:r>
        <w:rPr>
          <w:rFonts w:ascii="Times New Roman" w:hAnsi="Times New Roman" w:cs="Times New Roman"/>
          <w:b/>
        </w:rPr>
        <w:t>Uji Normalitas</w:t>
      </w:r>
    </w:p>
    <w:p w:rsidR="006178C2" w:rsidRDefault="00D672FD" w:rsidP="00D672FD">
      <w:pPr>
        <w:tabs>
          <w:tab w:val="left" w:pos="284"/>
          <w:tab w:val="left" w:pos="7088"/>
        </w:tabs>
        <w:spacing w:line="240" w:lineRule="auto"/>
        <w:jc w:val="both"/>
        <w:rPr>
          <w:rFonts w:ascii="Times New Roman" w:hAnsi="Times New Roman" w:cs="Times New Roman"/>
        </w:rPr>
      </w:pPr>
      <w:r>
        <w:rPr>
          <w:rFonts w:ascii="Times New Roman" w:hAnsi="Times New Roman" w:cs="Times New Roman"/>
        </w:rPr>
        <w:tab/>
        <w:t>Ta</w:t>
      </w:r>
      <w:r w:rsidR="006178C2">
        <w:rPr>
          <w:rFonts w:ascii="Times New Roman" w:hAnsi="Times New Roman" w:cs="Times New Roman"/>
        </w:rPr>
        <w:t>bel 2 Hasil Uji Normalitas</w:t>
      </w:r>
    </w:p>
    <w:p w:rsidR="006178C2" w:rsidRDefault="006178C2" w:rsidP="0093784C">
      <w:pPr>
        <w:tabs>
          <w:tab w:val="left" w:pos="1758"/>
          <w:tab w:val="left" w:pos="7088"/>
        </w:tabs>
        <w:spacing w:line="240" w:lineRule="auto"/>
        <w:ind w:firstLine="851"/>
        <w:jc w:val="both"/>
        <w:rPr>
          <w:rFonts w:ascii="Times New Roman" w:hAnsi="Times New Roman" w:cs="Times New Roman"/>
        </w:rPr>
      </w:pPr>
      <w:r>
        <w:rPr>
          <w:noProof/>
        </w:rPr>
        <w:drawing>
          <wp:inline distT="0" distB="0" distL="0" distR="0" wp14:anchorId="01AA5461" wp14:editId="232A38AF">
            <wp:extent cx="4760518" cy="5575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81" t="63175" r="27838" b="30512"/>
                    <a:stretch/>
                  </pic:blipFill>
                  <pic:spPr bwMode="auto">
                    <a:xfrm>
                      <a:off x="0" y="0"/>
                      <a:ext cx="5199368" cy="608926"/>
                    </a:xfrm>
                    <a:prstGeom prst="rect">
                      <a:avLst/>
                    </a:prstGeom>
                    <a:ln>
                      <a:noFill/>
                    </a:ln>
                    <a:extLst>
                      <a:ext uri="{53640926-AAD7-44D8-BBD7-CCE9431645EC}">
                        <a14:shadowObscured xmlns:a14="http://schemas.microsoft.com/office/drawing/2010/main"/>
                      </a:ext>
                    </a:extLst>
                  </pic:spPr>
                </pic:pic>
              </a:graphicData>
            </a:graphic>
          </wp:inline>
        </w:drawing>
      </w:r>
    </w:p>
    <w:p w:rsidR="006178C2" w:rsidRDefault="00D672FD" w:rsidP="00D672FD">
      <w:pPr>
        <w:tabs>
          <w:tab w:val="left" w:pos="284"/>
          <w:tab w:val="left" w:pos="7088"/>
        </w:tabs>
        <w:spacing w:line="240" w:lineRule="auto"/>
        <w:jc w:val="both"/>
        <w:rPr>
          <w:rFonts w:ascii="Times New Roman" w:hAnsi="Times New Roman" w:cs="Times New Roman"/>
        </w:rPr>
      </w:pPr>
      <w:r>
        <w:rPr>
          <w:rFonts w:ascii="Times New Roman" w:hAnsi="Times New Roman" w:cs="Times New Roman"/>
        </w:rPr>
        <w:tab/>
      </w:r>
      <w:r w:rsidR="006178C2">
        <w:rPr>
          <w:rFonts w:ascii="Times New Roman" w:hAnsi="Times New Roman" w:cs="Times New Roman"/>
        </w:rPr>
        <w:t>Sumber : Data Diolah (2021)</w:t>
      </w:r>
    </w:p>
    <w:p w:rsidR="006178C2" w:rsidRDefault="0093784C" w:rsidP="0093784C">
      <w:pPr>
        <w:tabs>
          <w:tab w:val="left" w:pos="567"/>
          <w:tab w:val="left" w:pos="7088"/>
        </w:tabs>
        <w:spacing w:line="240" w:lineRule="auto"/>
        <w:jc w:val="both"/>
        <w:rPr>
          <w:rFonts w:ascii="Times New Roman" w:hAnsi="Times New Roman" w:cs="Times New Roman"/>
        </w:rPr>
      </w:pPr>
      <w:r>
        <w:rPr>
          <w:rFonts w:ascii="Times New Roman" w:hAnsi="Times New Roman" w:cs="Times New Roman"/>
        </w:rPr>
        <w:tab/>
      </w:r>
      <w:r w:rsidR="006178C2">
        <w:rPr>
          <w:rFonts w:ascii="Times New Roman" w:hAnsi="Times New Roman" w:cs="Times New Roman"/>
        </w:rPr>
        <w:t xml:space="preserve">Tabel 2 diatas yaitu hasil uji normalitas dengan </w:t>
      </w:r>
      <w:r w:rsidR="006178C2">
        <w:rPr>
          <w:rFonts w:ascii="Times New Roman" w:hAnsi="Times New Roman" w:cs="Times New Roman"/>
          <w:i/>
        </w:rPr>
        <w:t xml:space="preserve">one sample kolmogrov smirnov </w:t>
      </w:r>
      <w:r w:rsidR="006178C2">
        <w:rPr>
          <w:rFonts w:ascii="Times New Roman" w:hAnsi="Times New Roman" w:cs="Times New Roman"/>
        </w:rPr>
        <w:t xml:space="preserve">, diketahui bahwa nilai signifikansi </w:t>
      </w:r>
      <w:r w:rsidR="006178C2">
        <w:rPr>
          <w:rFonts w:ascii="Times New Roman" w:hAnsi="Times New Roman" w:cs="Times New Roman"/>
          <w:i/>
        </w:rPr>
        <w:t xml:space="preserve">asiymp.sig(2-tailed) </w:t>
      </w:r>
      <w:r w:rsidR="006178C2">
        <w:rPr>
          <w:rFonts w:ascii="Times New Roman" w:hAnsi="Times New Roman" w:cs="Times New Roman"/>
        </w:rPr>
        <w:t>sebesar 0,139 lebih dari 0,05. Hal ini dapat diasumsikan bahwa data berdistribusi normal.</w:t>
      </w:r>
    </w:p>
    <w:p w:rsidR="006178C2" w:rsidRDefault="006178C2" w:rsidP="00F37DB5">
      <w:pPr>
        <w:tabs>
          <w:tab w:val="left" w:pos="1758"/>
          <w:tab w:val="left" w:pos="7088"/>
        </w:tabs>
        <w:spacing w:line="240" w:lineRule="auto"/>
        <w:jc w:val="both"/>
        <w:rPr>
          <w:rFonts w:ascii="Times New Roman" w:hAnsi="Times New Roman" w:cs="Times New Roman"/>
          <w:b/>
        </w:rPr>
      </w:pPr>
      <w:r>
        <w:rPr>
          <w:rFonts w:ascii="Times New Roman" w:hAnsi="Times New Roman" w:cs="Times New Roman"/>
          <w:b/>
        </w:rPr>
        <w:t>Uji Multikolinearitas</w:t>
      </w:r>
    </w:p>
    <w:p w:rsidR="006178C2" w:rsidRDefault="00D672FD" w:rsidP="00D672FD">
      <w:pPr>
        <w:tabs>
          <w:tab w:val="left" w:pos="284"/>
          <w:tab w:val="left" w:pos="7088"/>
        </w:tabs>
        <w:spacing w:line="240" w:lineRule="auto"/>
        <w:jc w:val="both"/>
        <w:rPr>
          <w:rFonts w:ascii="Times New Roman" w:hAnsi="Times New Roman" w:cs="Times New Roman"/>
        </w:rPr>
      </w:pPr>
      <w:r>
        <w:rPr>
          <w:rFonts w:ascii="Times New Roman" w:hAnsi="Times New Roman" w:cs="Times New Roman"/>
        </w:rPr>
        <w:tab/>
      </w:r>
      <w:r w:rsidR="006178C2">
        <w:rPr>
          <w:rFonts w:ascii="Times New Roman" w:hAnsi="Times New Roman" w:cs="Times New Roman"/>
        </w:rPr>
        <w:t>Tabel 3 Hail Uji Multikolinearitas</w:t>
      </w:r>
    </w:p>
    <w:p w:rsidR="006178C2" w:rsidRDefault="006178C2" w:rsidP="00F37DB5">
      <w:pPr>
        <w:tabs>
          <w:tab w:val="left" w:pos="1758"/>
          <w:tab w:val="left" w:pos="7088"/>
        </w:tabs>
        <w:spacing w:line="240" w:lineRule="auto"/>
        <w:jc w:val="both"/>
        <w:rPr>
          <w:rFonts w:ascii="Times New Roman" w:hAnsi="Times New Roman" w:cs="Times New Roman"/>
        </w:rPr>
      </w:pPr>
      <w:r>
        <w:rPr>
          <w:noProof/>
        </w:rPr>
        <w:drawing>
          <wp:inline distT="0" distB="0" distL="0" distR="0" wp14:anchorId="1658FE19" wp14:editId="56480CFC">
            <wp:extent cx="4168239" cy="1294096"/>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63" t="40935" r="24817" b="42722"/>
                    <a:stretch/>
                  </pic:blipFill>
                  <pic:spPr bwMode="auto">
                    <a:xfrm>
                      <a:off x="0" y="0"/>
                      <a:ext cx="4212949" cy="1307977"/>
                    </a:xfrm>
                    <a:prstGeom prst="rect">
                      <a:avLst/>
                    </a:prstGeom>
                    <a:ln>
                      <a:noFill/>
                    </a:ln>
                    <a:extLst>
                      <a:ext uri="{53640926-AAD7-44D8-BBD7-CCE9431645EC}">
                        <a14:shadowObscured xmlns:a14="http://schemas.microsoft.com/office/drawing/2010/main"/>
                      </a:ext>
                    </a:extLst>
                  </pic:spPr>
                </pic:pic>
              </a:graphicData>
            </a:graphic>
          </wp:inline>
        </w:drawing>
      </w:r>
    </w:p>
    <w:p w:rsidR="006178C2" w:rsidRDefault="00D672FD" w:rsidP="00D672FD">
      <w:pPr>
        <w:tabs>
          <w:tab w:val="left" w:pos="284"/>
          <w:tab w:val="left" w:pos="7088"/>
        </w:tabs>
        <w:spacing w:line="240" w:lineRule="auto"/>
        <w:jc w:val="both"/>
        <w:rPr>
          <w:rFonts w:ascii="Times New Roman" w:hAnsi="Times New Roman" w:cs="Times New Roman"/>
        </w:rPr>
      </w:pPr>
      <w:r>
        <w:rPr>
          <w:rFonts w:ascii="Times New Roman" w:hAnsi="Times New Roman" w:cs="Times New Roman"/>
        </w:rPr>
        <w:tab/>
      </w:r>
      <w:r w:rsidR="006178C2">
        <w:rPr>
          <w:rFonts w:ascii="Times New Roman" w:hAnsi="Times New Roman" w:cs="Times New Roman"/>
        </w:rPr>
        <w:t>Sumber : Data Diolah(2021)</w:t>
      </w:r>
    </w:p>
    <w:p w:rsidR="0008565E" w:rsidRDefault="0093784C" w:rsidP="0093784C">
      <w:pPr>
        <w:tabs>
          <w:tab w:val="left" w:pos="567"/>
          <w:tab w:val="left" w:pos="7088"/>
        </w:tabs>
        <w:spacing w:line="240" w:lineRule="auto"/>
        <w:jc w:val="both"/>
        <w:rPr>
          <w:rFonts w:ascii="Times New Roman" w:hAnsi="Times New Roman" w:cs="Times New Roman"/>
        </w:rPr>
      </w:pPr>
      <w:r>
        <w:rPr>
          <w:rFonts w:ascii="Times New Roman" w:hAnsi="Times New Roman" w:cs="Times New Roman"/>
        </w:rPr>
        <w:lastRenderedPageBreak/>
        <w:tab/>
      </w:r>
      <w:r w:rsidR="006178C2">
        <w:rPr>
          <w:rFonts w:ascii="Times New Roman" w:hAnsi="Times New Roman" w:cs="Times New Roman"/>
        </w:rPr>
        <w:t>Tabel 3 hasil uji multi</w:t>
      </w:r>
      <w:r w:rsidR="00FB00F4">
        <w:rPr>
          <w:rFonts w:ascii="Times New Roman" w:hAnsi="Times New Roman" w:cs="Times New Roman"/>
        </w:rPr>
        <w:t xml:space="preserve">koliniearitas menunjukkan </w:t>
      </w:r>
      <w:r w:rsidR="006178C2">
        <w:rPr>
          <w:rFonts w:ascii="Times New Roman" w:hAnsi="Times New Roman" w:cs="Times New Roman"/>
        </w:rPr>
        <w:t>tidak terjadi multikolinearitas anta</w:t>
      </w:r>
      <w:r w:rsidR="00FB00F4">
        <w:rPr>
          <w:rFonts w:ascii="Times New Roman" w:hAnsi="Times New Roman" w:cs="Times New Roman"/>
        </w:rPr>
        <w:t>ra</w:t>
      </w:r>
      <w:r w:rsidR="006178C2">
        <w:rPr>
          <w:rFonts w:ascii="Times New Roman" w:hAnsi="Times New Roman" w:cs="Times New Roman"/>
        </w:rPr>
        <w:t xml:space="preserve"> variabel independen.</w:t>
      </w:r>
      <w:r w:rsidR="002662CE">
        <w:rPr>
          <w:rFonts w:ascii="Times New Roman" w:hAnsi="Times New Roman" w:cs="Times New Roman"/>
        </w:rPr>
        <w:t xml:space="preserve"> Dapat dilihat melalui nilai tolerance profitabilitas (ROE) sebesar 0,769, solvabilitas (DER) sebesar 0,554, likuiditas (CR) sebesar 0,597, kepemilikan manajerial sebesar 0,841, dan kepemilikan institusional sebesar 0,800. Serta nilai VIF semua variabel dikisaran 1 sampai 10 yaitu profitabilitas (ROE) sebesar 1,301, solvabilitas (DER) sebesar 1,805, likuiditas (CR) sebesar 1,676, kepemilikan manajerial sebesar 1,189, dan kepemilikan institusional sebesar 1,250. Sehingga </w:t>
      </w:r>
      <w:r w:rsidR="0008565E">
        <w:rPr>
          <w:rFonts w:ascii="Times New Roman" w:hAnsi="Times New Roman" w:cs="Times New Roman"/>
        </w:rPr>
        <w:t xml:space="preserve">tidak ada yang memiliki nilai </w:t>
      </w:r>
      <w:r w:rsidR="0008565E">
        <w:rPr>
          <w:rFonts w:ascii="Times New Roman" w:hAnsi="Times New Roman" w:cs="Times New Roman"/>
          <w:i/>
        </w:rPr>
        <w:t xml:space="preserve">tolerance </w:t>
      </w:r>
      <w:r w:rsidR="0008565E">
        <w:rPr>
          <w:rFonts w:ascii="Times New Roman" w:hAnsi="Times New Roman" w:cs="Times New Roman"/>
        </w:rPr>
        <w:t>&lt; 0,1 yang berarti tidak ada korelasi antar variabel independen yang nilainya lebih dari 95%, sedangkan nilai VIF menunjukkan tidak ada yang memiliki nilai VIF &gt; 10 yang berarti tidak terjadi multikolinearitas dalam model regresi.</w:t>
      </w:r>
    </w:p>
    <w:p w:rsidR="0008565E" w:rsidRDefault="0008565E" w:rsidP="00F37DB5">
      <w:pPr>
        <w:tabs>
          <w:tab w:val="left" w:pos="1758"/>
          <w:tab w:val="left" w:pos="7088"/>
        </w:tabs>
        <w:spacing w:line="240" w:lineRule="auto"/>
        <w:jc w:val="both"/>
        <w:rPr>
          <w:rFonts w:ascii="Times New Roman" w:hAnsi="Times New Roman" w:cs="Times New Roman"/>
          <w:b/>
        </w:rPr>
      </w:pPr>
      <w:r>
        <w:rPr>
          <w:rFonts w:ascii="Times New Roman" w:hAnsi="Times New Roman" w:cs="Times New Roman"/>
          <w:b/>
        </w:rPr>
        <w:t>Uji Heteroskedastisitas</w:t>
      </w:r>
    </w:p>
    <w:p w:rsidR="0008565E" w:rsidRDefault="00D672FD" w:rsidP="00D672FD">
      <w:pPr>
        <w:tabs>
          <w:tab w:val="left" w:pos="284"/>
          <w:tab w:val="left" w:pos="7088"/>
        </w:tabs>
        <w:spacing w:line="240" w:lineRule="auto"/>
        <w:jc w:val="both"/>
        <w:rPr>
          <w:rFonts w:ascii="Times New Roman" w:hAnsi="Times New Roman" w:cs="Times New Roman"/>
        </w:rPr>
      </w:pPr>
      <w:r>
        <w:rPr>
          <w:rFonts w:ascii="Times New Roman" w:hAnsi="Times New Roman" w:cs="Times New Roman"/>
        </w:rPr>
        <w:tab/>
      </w:r>
      <w:r w:rsidR="0008565E">
        <w:rPr>
          <w:rFonts w:ascii="Times New Roman" w:hAnsi="Times New Roman" w:cs="Times New Roman"/>
        </w:rPr>
        <w:t>Tabel 4 Hasuk Uji Heterokedastisitas</w:t>
      </w:r>
    </w:p>
    <w:p w:rsidR="0008565E" w:rsidRDefault="0008565E" w:rsidP="0008565E">
      <w:pPr>
        <w:tabs>
          <w:tab w:val="left" w:pos="1758"/>
          <w:tab w:val="left" w:pos="6521"/>
          <w:tab w:val="left" w:pos="7088"/>
        </w:tabs>
        <w:spacing w:line="240" w:lineRule="auto"/>
        <w:jc w:val="both"/>
        <w:rPr>
          <w:rFonts w:ascii="Times New Roman" w:hAnsi="Times New Roman" w:cs="Times New Roman"/>
        </w:rPr>
      </w:pPr>
      <w:r>
        <w:rPr>
          <w:noProof/>
        </w:rPr>
        <w:drawing>
          <wp:inline distT="0" distB="0" distL="0" distR="0" wp14:anchorId="35C919EC" wp14:editId="06919AF9">
            <wp:extent cx="4405630" cy="111558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08" t="48335" r="25782" b="36024"/>
                    <a:stretch/>
                  </pic:blipFill>
                  <pic:spPr bwMode="auto">
                    <a:xfrm>
                      <a:off x="0" y="0"/>
                      <a:ext cx="4543817" cy="1150576"/>
                    </a:xfrm>
                    <a:prstGeom prst="rect">
                      <a:avLst/>
                    </a:prstGeom>
                    <a:ln>
                      <a:noFill/>
                    </a:ln>
                    <a:extLst>
                      <a:ext uri="{53640926-AAD7-44D8-BBD7-CCE9431645EC}">
                        <a14:shadowObscured xmlns:a14="http://schemas.microsoft.com/office/drawing/2010/main"/>
                      </a:ext>
                    </a:extLst>
                  </pic:spPr>
                </pic:pic>
              </a:graphicData>
            </a:graphic>
          </wp:inline>
        </w:drawing>
      </w:r>
    </w:p>
    <w:p w:rsidR="0008565E"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08565E">
        <w:rPr>
          <w:rFonts w:ascii="Times New Roman" w:hAnsi="Times New Roman" w:cs="Times New Roman"/>
        </w:rPr>
        <w:t>Sumber : Data Diolah(2021)</w:t>
      </w:r>
    </w:p>
    <w:p w:rsidR="00076563" w:rsidRDefault="0093784C" w:rsidP="0093784C">
      <w:pPr>
        <w:tabs>
          <w:tab w:val="left" w:pos="567"/>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08565E">
        <w:rPr>
          <w:rFonts w:ascii="Times New Roman" w:hAnsi="Times New Roman" w:cs="Times New Roman"/>
        </w:rPr>
        <w:t>Tabel 4 hasil uji heteroskedastisitas menunjukkan bahwa tidak terjadi heteroskedastisitas pada model regresi. Dil</w:t>
      </w:r>
      <w:r w:rsidR="00076563">
        <w:rPr>
          <w:rFonts w:ascii="Times New Roman" w:hAnsi="Times New Roman" w:cs="Times New Roman"/>
        </w:rPr>
        <w:t xml:space="preserve">ihat melalui nilai </w:t>
      </w:r>
      <w:r w:rsidR="00076563">
        <w:rPr>
          <w:rFonts w:ascii="Times New Roman" w:hAnsi="Times New Roman" w:cs="Times New Roman"/>
          <w:i/>
        </w:rPr>
        <w:t xml:space="preserve">probability </w:t>
      </w:r>
      <w:r w:rsidR="0008565E">
        <w:rPr>
          <w:rFonts w:ascii="Times New Roman" w:hAnsi="Times New Roman" w:cs="Times New Roman"/>
        </w:rPr>
        <w:t>profitabilitas (</w:t>
      </w:r>
      <w:r w:rsidR="00076563">
        <w:rPr>
          <w:rFonts w:ascii="Times New Roman" w:hAnsi="Times New Roman" w:cs="Times New Roman"/>
        </w:rPr>
        <w:t>ROE) sebesar 0,213, solvabilitas (DER) sebesar 0,542, likuiditas (CR) sebesar 0,324, kepemilikan manajerial sebesar 0,960 dan kepemilikan institusional sebesar 0,911 yang semua &gt; 0,05.</w:t>
      </w:r>
    </w:p>
    <w:p w:rsidR="00076563" w:rsidRDefault="00076563" w:rsidP="0008565E">
      <w:pPr>
        <w:tabs>
          <w:tab w:val="left" w:pos="1758"/>
          <w:tab w:val="left" w:pos="6521"/>
          <w:tab w:val="left" w:pos="7088"/>
        </w:tabs>
        <w:spacing w:line="240" w:lineRule="auto"/>
        <w:jc w:val="both"/>
        <w:rPr>
          <w:rFonts w:ascii="Times New Roman" w:hAnsi="Times New Roman" w:cs="Times New Roman"/>
          <w:b/>
        </w:rPr>
      </w:pPr>
      <w:r>
        <w:rPr>
          <w:rFonts w:ascii="Times New Roman" w:hAnsi="Times New Roman" w:cs="Times New Roman"/>
          <w:b/>
        </w:rPr>
        <w:t>Uji Autokerelasi</w:t>
      </w:r>
    </w:p>
    <w:p w:rsidR="00AB6FD3"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076563">
        <w:rPr>
          <w:rFonts w:ascii="Times New Roman" w:hAnsi="Times New Roman" w:cs="Times New Roman"/>
        </w:rPr>
        <w:t>Tabel 5 Hasil Uji Autokerelasi</w:t>
      </w:r>
    </w:p>
    <w:p w:rsidR="00AB6FD3" w:rsidRDefault="00AB6FD3" w:rsidP="0093784C">
      <w:pPr>
        <w:tabs>
          <w:tab w:val="left" w:pos="1758"/>
          <w:tab w:val="left" w:pos="6521"/>
          <w:tab w:val="left" w:pos="7088"/>
        </w:tabs>
        <w:spacing w:line="240" w:lineRule="auto"/>
        <w:ind w:firstLine="851"/>
        <w:jc w:val="both"/>
        <w:rPr>
          <w:rFonts w:ascii="Times New Roman" w:hAnsi="Times New Roman" w:cs="Times New Roman"/>
        </w:rPr>
      </w:pPr>
      <w:r>
        <w:rPr>
          <w:noProof/>
        </w:rPr>
        <w:drawing>
          <wp:inline distT="0" distB="0" distL="0" distR="0" wp14:anchorId="13BBC109" wp14:editId="17B6559E">
            <wp:extent cx="4809490" cy="5222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332" t="42880" r="29028" b="51091"/>
                    <a:stretch/>
                  </pic:blipFill>
                  <pic:spPr bwMode="auto">
                    <a:xfrm>
                      <a:off x="0" y="0"/>
                      <a:ext cx="5001816" cy="543099"/>
                    </a:xfrm>
                    <a:prstGeom prst="rect">
                      <a:avLst/>
                    </a:prstGeom>
                    <a:ln>
                      <a:noFill/>
                    </a:ln>
                    <a:extLst>
                      <a:ext uri="{53640926-AAD7-44D8-BBD7-CCE9431645EC}">
                        <a14:shadowObscured xmlns:a14="http://schemas.microsoft.com/office/drawing/2010/main"/>
                      </a:ext>
                    </a:extLst>
                  </pic:spPr>
                </pic:pic>
              </a:graphicData>
            </a:graphic>
          </wp:inline>
        </w:drawing>
      </w:r>
    </w:p>
    <w:p w:rsidR="00AB6FD3"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AB6FD3">
        <w:rPr>
          <w:rFonts w:ascii="Times New Roman" w:hAnsi="Times New Roman" w:cs="Times New Roman"/>
        </w:rPr>
        <w:t>Sumber : Data Diolah(2021)</w:t>
      </w:r>
    </w:p>
    <w:p w:rsidR="00AB6FD3" w:rsidRDefault="0093784C" w:rsidP="0093784C">
      <w:pPr>
        <w:tabs>
          <w:tab w:val="left" w:pos="567"/>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AB6FD3">
        <w:rPr>
          <w:rFonts w:ascii="Times New Roman" w:hAnsi="Times New Roman" w:cs="Times New Roman"/>
        </w:rPr>
        <w:t xml:space="preserve">Tabel 5 diatas hasil uji autokerelasi menunjukkan nilai </w:t>
      </w:r>
      <w:r w:rsidR="00AB6FD3">
        <w:rPr>
          <w:rFonts w:ascii="Times New Roman" w:hAnsi="Times New Roman" w:cs="Times New Roman"/>
          <w:i/>
        </w:rPr>
        <w:t xml:space="preserve">Asyimp.sig(2-tailed) </w:t>
      </w:r>
      <w:r w:rsidR="00AB6FD3">
        <w:rPr>
          <w:rFonts w:ascii="Times New Roman" w:hAnsi="Times New Roman" w:cs="Times New Roman"/>
        </w:rPr>
        <w:t>sebesar 0,063 &gt; 0,05 sehingga dis</w:t>
      </w:r>
      <w:r w:rsidR="002853EC">
        <w:rPr>
          <w:rFonts w:ascii="Times New Roman" w:hAnsi="Times New Roman" w:cs="Times New Roman"/>
        </w:rPr>
        <w:t>i</w:t>
      </w:r>
      <w:r w:rsidR="00AB6FD3">
        <w:rPr>
          <w:rFonts w:ascii="Times New Roman" w:hAnsi="Times New Roman" w:cs="Times New Roman"/>
        </w:rPr>
        <w:t>mpulka bahwa tidak terjadi masalah autokerelasi.</w:t>
      </w:r>
    </w:p>
    <w:p w:rsidR="002853EC" w:rsidRDefault="002853EC" w:rsidP="00AB6FD3">
      <w:pPr>
        <w:tabs>
          <w:tab w:val="left" w:pos="1758"/>
          <w:tab w:val="left" w:pos="6521"/>
          <w:tab w:val="left" w:pos="7088"/>
        </w:tabs>
        <w:spacing w:line="240" w:lineRule="auto"/>
        <w:jc w:val="both"/>
        <w:rPr>
          <w:rFonts w:ascii="Times New Roman" w:hAnsi="Times New Roman" w:cs="Times New Roman"/>
          <w:b/>
        </w:rPr>
      </w:pPr>
      <w:r>
        <w:rPr>
          <w:rFonts w:ascii="Times New Roman" w:hAnsi="Times New Roman" w:cs="Times New Roman"/>
          <w:b/>
        </w:rPr>
        <w:t>Analisis Regresi Linear Berganda</w:t>
      </w:r>
    </w:p>
    <w:p w:rsidR="002853EC" w:rsidRDefault="002853EC" w:rsidP="00AB6FD3">
      <w:pPr>
        <w:tabs>
          <w:tab w:val="left" w:pos="1758"/>
          <w:tab w:val="left" w:pos="6521"/>
          <w:tab w:val="left" w:pos="7088"/>
        </w:tabs>
        <w:spacing w:line="240" w:lineRule="auto"/>
        <w:jc w:val="both"/>
        <w:rPr>
          <w:rFonts w:ascii="Times New Roman" w:hAnsi="Times New Roman" w:cs="Times New Roman"/>
          <w:b/>
        </w:rPr>
      </w:pPr>
      <w:r>
        <w:rPr>
          <w:rFonts w:ascii="Times New Roman" w:hAnsi="Times New Roman" w:cs="Times New Roman"/>
          <w:b/>
        </w:rPr>
        <w:t>Model Regresi</w:t>
      </w:r>
    </w:p>
    <w:p w:rsidR="002853EC"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2853EC">
        <w:rPr>
          <w:rFonts w:ascii="Times New Roman" w:hAnsi="Times New Roman" w:cs="Times New Roman"/>
        </w:rPr>
        <w:t>Tabel 6 Hasil Uji Regresi Linear Berganda</w:t>
      </w:r>
    </w:p>
    <w:p w:rsidR="002853EC" w:rsidRDefault="002853EC" w:rsidP="00AB6FD3">
      <w:pPr>
        <w:tabs>
          <w:tab w:val="left" w:pos="1758"/>
          <w:tab w:val="left" w:pos="6521"/>
          <w:tab w:val="left" w:pos="7088"/>
        </w:tabs>
        <w:spacing w:line="240" w:lineRule="auto"/>
        <w:jc w:val="both"/>
        <w:rPr>
          <w:rFonts w:ascii="Times New Roman" w:hAnsi="Times New Roman" w:cs="Times New Roman"/>
        </w:rPr>
      </w:pPr>
      <w:r>
        <w:rPr>
          <w:noProof/>
        </w:rPr>
        <w:drawing>
          <wp:inline distT="0" distB="0" distL="0" distR="0" wp14:anchorId="463F49B5" wp14:editId="7119E21D">
            <wp:extent cx="4203700" cy="1140031"/>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191" t="43363" r="27632" b="38515"/>
                    <a:stretch/>
                  </pic:blipFill>
                  <pic:spPr bwMode="auto">
                    <a:xfrm>
                      <a:off x="0" y="0"/>
                      <a:ext cx="4239968" cy="1149867"/>
                    </a:xfrm>
                    <a:prstGeom prst="rect">
                      <a:avLst/>
                    </a:prstGeom>
                    <a:ln>
                      <a:noFill/>
                    </a:ln>
                    <a:extLst>
                      <a:ext uri="{53640926-AAD7-44D8-BBD7-CCE9431645EC}">
                        <a14:shadowObscured xmlns:a14="http://schemas.microsoft.com/office/drawing/2010/main"/>
                      </a:ext>
                    </a:extLst>
                  </pic:spPr>
                </pic:pic>
              </a:graphicData>
            </a:graphic>
          </wp:inline>
        </w:drawing>
      </w:r>
    </w:p>
    <w:p w:rsidR="002853EC"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lastRenderedPageBreak/>
        <w:tab/>
      </w:r>
      <w:r w:rsidR="002853EC">
        <w:rPr>
          <w:rFonts w:ascii="Times New Roman" w:hAnsi="Times New Roman" w:cs="Times New Roman"/>
        </w:rPr>
        <w:t>Sumber : Data Diolah(2021)</w:t>
      </w:r>
    </w:p>
    <w:p w:rsidR="002853EC" w:rsidRDefault="002853EC" w:rsidP="00AB6FD3">
      <w:pPr>
        <w:tabs>
          <w:tab w:val="left" w:pos="1758"/>
          <w:tab w:val="left" w:pos="6521"/>
          <w:tab w:val="left" w:pos="7088"/>
        </w:tabs>
        <w:spacing w:line="240" w:lineRule="auto"/>
        <w:jc w:val="both"/>
        <w:rPr>
          <w:rFonts w:ascii="Times New Roman" w:hAnsi="Times New Roman" w:cs="Times New Roman"/>
        </w:rPr>
      </w:pPr>
      <w:r>
        <w:rPr>
          <w:rFonts w:ascii="Times New Roman" w:hAnsi="Times New Roman" w:cs="Times New Roman"/>
        </w:rPr>
        <w:t>Berdasarkan tabel 6 diperoleh model regresi sebagai berikut:</w:t>
      </w:r>
    </w:p>
    <w:p w:rsidR="002853EC"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2853EC">
        <w:rPr>
          <w:rFonts w:ascii="Times New Roman" w:hAnsi="Times New Roman" w:cs="Times New Roman"/>
        </w:rPr>
        <w:t>Y = 8,870+1,536ROE-0,213DER-0,071CR-1,063KM-1,179KI</w:t>
      </w:r>
    </w:p>
    <w:p w:rsidR="002853EC" w:rsidRDefault="002853EC" w:rsidP="002853EC">
      <w:pPr>
        <w:pStyle w:val="ListParagraph"/>
        <w:numPr>
          <w:ilvl w:val="0"/>
          <w:numId w:val="1"/>
        </w:numPr>
        <w:tabs>
          <w:tab w:val="left" w:pos="1758"/>
          <w:tab w:val="left" w:pos="6521"/>
          <w:tab w:val="left" w:pos="7088"/>
        </w:tabs>
        <w:spacing w:line="240" w:lineRule="auto"/>
        <w:jc w:val="both"/>
        <w:rPr>
          <w:rFonts w:ascii="Times New Roman" w:hAnsi="Times New Roman" w:cs="Times New Roman"/>
        </w:rPr>
      </w:pPr>
      <w:r>
        <w:rPr>
          <w:rFonts w:ascii="Times New Roman" w:hAnsi="Times New Roman" w:cs="Times New Roman"/>
        </w:rPr>
        <w:t>Apabila profitabilitas</w:t>
      </w:r>
      <w:r w:rsidR="00735F98">
        <w:rPr>
          <w:rFonts w:ascii="Times New Roman" w:hAnsi="Times New Roman" w:cs="Times New Roman"/>
        </w:rPr>
        <w:t>(ROE)</w:t>
      </w:r>
      <w:r>
        <w:rPr>
          <w:rFonts w:ascii="Times New Roman" w:hAnsi="Times New Roman" w:cs="Times New Roman"/>
        </w:rPr>
        <w:t>, solvabilitas</w:t>
      </w:r>
      <w:r w:rsidR="00735F98">
        <w:rPr>
          <w:rFonts w:ascii="Times New Roman" w:hAnsi="Times New Roman" w:cs="Times New Roman"/>
        </w:rPr>
        <w:t>(DER)</w:t>
      </w:r>
      <w:r>
        <w:rPr>
          <w:rFonts w:ascii="Times New Roman" w:hAnsi="Times New Roman" w:cs="Times New Roman"/>
        </w:rPr>
        <w:t>, likuiditas</w:t>
      </w:r>
      <w:r w:rsidR="00735F98">
        <w:rPr>
          <w:rFonts w:ascii="Times New Roman" w:hAnsi="Times New Roman" w:cs="Times New Roman"/>
        </w:rPr>
        <w:t>(CR), kepemilikan manaj</w:t>
      </w:r>
      <w:r>
        <w:rPr>
          <w:rFonts w:ascii="Times New Roman" w:hAnsi="Times New Roman" w:cs="Times New Roman"/>
        </w:rPr>
        <w:t>erial</w:t>
      </w:r>
      <w:r w:rsidR="00735F98">
        <w:rPr>
          <w:rFonts w:ascii="Times New Roman" w:hAnsi="Times New Roman" w:cs="Times New Roman"/>
        </w:rPr>
        <w:t>(KM)</w:t>
      </w:r>
      <w:r>
        <w:rPr>
          <w:rFonts w:ascii="Times New Roman" w:hAnsi="Times New Roman" w:cs="Times New Roman"/>
        </w:rPr>
        <w:t>, dan kepemilikan institusional</w:t>
      </w:r>
      <w:r w:rsidR="00735F98">
        <w:rPr>
          <w:rFonts w:ascii="Times New Roman" w:hAnsi="Times New Roman" w:cs="Times New Roman"/>
        </w:rPr>
        <w:t>(KI)</w:t>
      </w:r>
      <w:r>
        <w:rPr>
          <w:rFonts w:ascii="Times New Roman" w:hAnsi="Times New Roman" w:cs="Times New Roman"/>
        </w:rPr>
        <w:t xml:space="preserve"> bernilai tetap atau 0, maka variabel harga saham sebesar sebesar 8,870</w:t>
      </w:r>
    </w:p>
    <w:p w:rsidR="002853EC" w:rsidRDefault="002853EC" w:rsidP="002853EC">
      <w:pPr>
        <w:pStyle w:val="ListParagraph"/>
        <w:numPr>
          <w:ilvl w:val="0"/>
          <w:numId w:val="1"/>
        </w:numPr>
        <w:tabs>
          <w:tab w:val="left" w:pos="1758"/>
          <w:tab w:val="left" w:pos="6521"/>
          <w:tab w:val="left" w:pos="7088"/>
        </w:tabs>
        <w:spacing w:line="240" w:lineRule="auto"/>
        <w:jc w:val="both"/>
        <w:rPr>
          <w:rFonts w:ascii="Times New Roman" w:hAnsi="Times New Roman" w:cs="Times New Roman"/>
        </w:rPr>
      </w:pPr>
      <w:r>
        <w:rPr>
          <w:rFonts w:ascii="Times New Roman" w:hAnsi="Times New Roman" w:cs="Times New Roman"/>
        </w:rPr>
        <w:t xml:space="preserve">Apabila </w:t>
      </w:r>
      <w:r w:rsidR="00735F98">
        <w:rPr>
          <w:rFonts w:ascii="Times New Roman" w:hAnsi="Times New Roman" w:cs="Times New Roman"/>
        </w:rPr>
        <w:t>profitabilitas (ROE) naik 1 satuan maka harga saham mengalami kenaikan sebesar 1,536 satuan</w:t>
      </w:r>
    </w:p>
    <w:p w:rsidR="00735F98" w:rsidRDefault="00735F98" w:rsidP="002853EC">
      <w:pPr>
        <w:pStyle w:val="ListParagraph"/>
        <w:numPr>
          <w:ilvl w:val="0"/>
          <w:numId w:val="1"/>
        </w:numPr>
        <w:tabs>
          <w:tab w:val="left" w:pos="1758"/>
          <w:tab w:val="left" w:pos="6521"/>
          <w:tab w:val="left" w:pos="7088"/>
        </w:tabs>
        <w:spacing w:line="240" w:lineRule="auto"/>
        <w:jc w:val="both"/>
        <w:rPr>
          <w:rFonts w:ascii="Times New Roman" w:hAnsi="Times New Roman" w:cs="Times New Roman"/>
        </w:rPr>
      </w:pPr>
      <w:r>
        <w:rPr>
          <w:rFonts w:ascii="Times New Roman" w:hAnsi="Times New Roman" w:cs="Times New Roman"/>
        </w:rPr>
        <w:t>Apabila solvabilitas (DER) naik 1 satuan maka harga saham mengalami penurunan sebesar 0,213 satuan</w:t>
      </w:r>
    </w:p>
    <w:p w:rsidR="00735F98" w:rsidRDefault="00735F98" w:rsidP="002853EC">
      <w:pPr>
        <w:pStyle w:val="ListParagraph"/>
        <w:numPr>
          <w:ilvl w:val="0"/>
          <w:numId w:val="1"/>
        </w:numPr>
        <w:tabs>
          <w:tab w:val="left" w:pos="1758"/>
          <w:tab w:val="left" w:pos="6521"/>
          <w:tab w:val="left" w:pos="7088"/>
        </w:tabs>
        <w:spacing w:line="240" w:lineRule="auto"/>
        <w:jc w:val="both"/>
        <w:rPr>
          <w:rFonts w:ascii="Times New Roman" w:hAnsi="Times New Roman" w:cs="Times New Roman"/>
        </w:rPr>
      </w:pPr>
      <w:r>
        <w:rPr>
          <w:rFonts w:ascii="Times New Roman" w:hAnsi="Times New Roman" w:cs="Times New Roman"/>
        </w:rPr>
        <w:t>Apabila likuiditas (CR) naik 1 satu satauan maka harga sahammengalami penurunan sebesar 0,071 satuan</w:t>
      </w:r>
    </w:p>
    <w:p w:rsidR="00735F98" w:rsidRDefault="00735F98" w:rsidP="002853EC">
      <w:pPr>
        <w:pStyle w:val="ListParagraph"/>
        <w:numPr>
          <w:ilvl w:val="0"/>
          <w:numId w:val="1"/>
        </w:numPr>
        <w:tabs>
          <w:tab w:val="left" w:pos="1758"/>
          <w:tab w:val="left" w:pos="6521"/>
          <w:tab w:val="left" w:pos="7088"/>
        </w:tabs>
        <w:spacing w:line="240" w:lineRule="auto"/>
        <w:jc w:val="both"/>
        <w:rPr>
          <w:rFonts w:ascii="Times New Roman" w:hAnsi="Times New Roman" w:cs="Times New Roman"/>
        </w:rPr>
      </w:pPr>
      <w:r>
        <w:rPr>
          <w:rFonts w:ascii="Times New Roman" w:hAnsi="Times New Roman" w:cs="Times New Roman"/>
        </w:rPr>
        <w:t>Apabila kepemilikan manajerial (KM) naik 1 satuan  maka harga saham mengalami penurunan sebesar 1,063 satuan</w:t>
      </w:r>
    </w:p>
    <w:p w:rsidR="00735F98" w:rsidRPr="0093784C" w:rsidRDefault="00735F98" w:rsidP="0093784C">
      <w:pPr>
        <w:pStyle w:val="ListParagraph"/>
        <w:numPr>
          <w:ilvl w:val="0"/>
          <w:numId w:val="1"/>
        </w:numPr>
        <w:tabs>
          <w:tab w:val="left" w:pos="1758"/>
          <w:tab w:val="left" w:pos="6521"/>
          <w:tab w:val="left" w:pos="7088"/>
        </w:tabs>
        <w:spacing w:line="240" w:lineRule="auto"/>
        <w:jc w:val="both"/>
        <w:rPr>
          <w:rFonts w:ascii="Times New Roman" w:hAnsi="Times New Roman" w:cs="Times New Roman"/>
        </w:rPr>
      </w:pPr>
      <w:r>
        <w:rPr>
          <w:rFonts w:ascii="Times New Roman" w:hAnsi="Times New Roman" w:cs="Times New Roman"/>
        </w:rPr>
        <w:t>Apabila lepemilikan isntitusional naik 1 satuan maka harga saham mengalami penurunan sebesar 1,178 satuan</w:t>
      </w:r>
      <w:r w:rsidR="0093784C">
        <w:rPr>
          <w:rFonts w:ascii="Times New Roman" w:hAnsi="Times New Roman" w:cs="Times New Roman"/>
        </w:rPr>
        <w:t>.</w:t>
      </w:r>
    </w:p>
    <w:p w:rsidR="00735F98" w:rsidRDefault="00735F98" w:rsidP="0093784C">
      <w:pPr>
        <w:tabs>
          <w:tab w:val="left" w:pos="1758"/>
          <w:tab w:val="left" w:pos="6521"/>
          <w:tab w:val="left" w:pos="7088"/>
        </w:tabs>
        <w:spacing w:line="240" w:lineRule="auto"/>
        <w:jc w:val="both"/>
        <w:rPr>
          <w:rFonts w:ascii="Times New Roman" w:hAnsi="Times New Roman" w:cs="Times New Roman"/>
          <w:b/>
        </w:rPr>
      </w:pPr>
      <w:r>
        <w:rPr>
          <w:rFonts w:ascii="Times New Roman" w:hAnsi="Times New Roman" w:cs="Times New Roman"/>
          <w:b/>
        </w:rPr>
        <w:t>Uji Kelayakan Model</w:t>
      </w:r>
    </w:p>
    <w:p w:rsidR="00735F98"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735F98">
        <w:rPr>
          <w:rFonts w:ascii="Times New Roman" w:hAnsi="Times New Roman" w:cs="Times New Roman"/>
        </w:rPr>
        <w:t xml:space="preserve"> 7 Hasil Uji F</w:t>
      </w:r>
    </w:p>
    <w:p w:rsidR="00735F98" w:rsidRPr="00735F98" w:rsidRDefault="00735F98" w:rsidP="00735F98">
      <w:pPr>
        <w:tabs>
          <w:tab w:val="left" w:pos="1758"/>
          <w:tab w:val="left" w:pos="6521"/>
          <w:tab w:val="left" w:pos="7088"/>
        </w:tabs>
        <w:spacing w:line="240" w:lineRule="auto"/>
        <w:ind w:left="360"/>
        <w:jc w:val="both"/>
        <w:rPr>
          <w:rFonts w:ascii="Times New Roman" w:hAnsi="Times New Roman" w:cs="Times New Roman"/>
        </w:rPr>
      </w:pPr>
      <w:r>
        <w:rPr>
          <w:noProof/>
        </w:rPr>
        <w:drawing>
          <wp:inline distT="0" distB="0" distL="0" distR="0" wp14:anchorId="17F76A78" wp14:editId="5CD60458">
            <wp:extent cx="4928260" cy="45085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509" t="33726" r="26169" b="59875"/>
                    <a:stretch/>
                  </pic:blipFill>
                  <pic:spPr bwMode="auto">
                    <a:xfrm>
                      <a:off x="0" y="0"/>
                      <a:ext cx="4999115" cy="457332"/>
                    </a:xfrm>
                    <a:prstGeom prst="rect">
                      <a:avLst/>
                    </a:prstGeom>
                    <a:ln>
                      <a:noFill/>
                    </a:ln>
                    <a:extLst>
                      <a:ext uri="{53640926-AAD7-44D8-BBD7-CCE9431645EC}">
                        <a14:shadowObscured xmlns:a14="http://schemas.microsoft.com/office/drawing/2010/main"/>
                      </a:ext>
                    </a:extLst>
                  </pic:spPr>
                </pic:pic>
              </a:graphicData>
            </a:graphic>
          </wp:inline>
        </w:drawing>
      </w:r>
    </w:p>
    <w:p w:rsidR="002853EC"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E36CD5">
        <w:rPr>
          <w:rFonts w:ascii="Times New Roman" w:hAnsi="Times New Roman" w:cs="Times New Roman"/>
        </w:rPr>
        <w:t>Sumber : Data Diolah(2021)</w:t>
      </w:r>
    </w:p>
    <w:p w:rsidR="0093784C" w:rsidRPr="00FB00F4" w:rsidRDefault="0093784C" w:rsidP="00FB00F4">
      <w:pPr>
        <w:tabs>
          <w:tab w:val="left" w:pos="567"/>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E36CD5">
        <w:rPr>
          <w:rFonts w:ascii="Times New Roman" w:hAnsi="Times New Roman" w:cs="Times New Roman"/>
        </w:rPr>
        <w:t>Tabel 7 hasil uji F menunjukkan bahwa nilai sig 0,024 &lt; 0,05 dan F</w:t>
      </w:r>
      <w:r w:rsidR="00E36CD5">
        <w:rPr>
          <w:rFonts w:ascii="Times New Roman" w:hAnsi="Times New Roman" w:cs="Times New Roman"/>
          <w:vertAlign w:val="subscript"/>
        </w:rPr>
        <w:t>hitung</w:t>
      </w:r>
      <w:r w:rsidR="00E36CD5">
        <w:rPr>
          <w:rFonts w:ascii="Times New Roman" w:hAnsi="Times New Roman" w:cs="Times New Roman"/>
        </w:rPr>
        <w:t xml:space="preserve"> &gt;  F</w:t>
      </w:r>
      <w:r w:rsidR="00E36CD5">
        <w:rPr>
          <w:rFonts w:ascii="Times New Roman" w:hAnsi="Times New Roman" w:cs="Times New Roman"/>
          <w:vertAlign w:val="subscript"/>
        </w:rPr>
        <w:t xml:space="preserve">tabel </w:t>
      </w:r>
      <w:r w:rsidR="00E36CD5">
        <w:rPr>
          <w:rFonts w:ascii="Times New Roman" w:hAnsi="Times New Roman" w:cs="Times New Roman"/>
        </w:rPr>
        <w:t>(2,8593 &gt; 2,641) sehingga hasil ini menunjukkan bahwa Ho diterima,maka dapat disimpulkan ROE, DER, CR, KM, dan KI secara simultan beerpengaruh terhadap harga saham.</w:t>
      </w:r>
    </w:p>
    <w:p w:rsidR="00E36CD5" w:rsidRDefault="00E36CD5" w:rsidP="00AB6FD3">
      <w:pPr>
        <w:tabs>
          <w:tab w:val="left" w:pos="1758"/>
          <w:tab w:val="left" w:pos="6521"/>
          <w:tab w:val="left" w:pos="7088"/>
        </w:tabs>
        <w:spacing w:line="240" w:lineRule="auto"/>
        <w:jc w:val="both"/>
        <w:rPr>
          <w:rFonts w:ascii="Times New Roman" w:hAnsi="Times New Roman" w:cs="Times New Roman"/>
          <w:b/>
        </w:rPr>
      </w:pPr>
      <w:r>
        <w:rPr>
          <w:rFonts w:ascii="Times New Roman" w:hAnsi="Times New Roman" w:cs="Times New Roman"/>
          <w:b/>
        </w:rPr>
        <w:t>Uji Hipotesis</w:t>
      </w:r>
    </w:p>
    <w:p w:rsidR="00E36CD5" w:rsidRPr="00E36CD5"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E36CD5">
        <w:rPr>
          <w:rFonts w:ascii="Times New Roman" w:hAnsi="Times New Roman" w:cs="Times New Roman"/>
        </w:rPr>
        <w:t>Tabel 8 Hail Uji t</w:t>
      </w:r>
    </w:p>
    <w:p w:rsidR="00E36CD5" w:rsidRDefault="00E36CD5" w:rsidP="00AB6FD3">
      <w:pPr>
        <w:tabs>
          <w:tab w:val="left" w:pos="1758"/>
          <w:tab w:val="left" w:pos="6521"/>
          <w:tab w:val="left" w:pos="7088"/>
        </w:tabs>
        <w:spacing w:line="240" w:lineRule="auto"/>
        <w:jc w:val="both"/>
        <w:rPr>
          <w:rFonts w:ascii="Times New Roman" w:hAnsi="Times New Roman" w:cs="Times New Roman"/>
        </w:rPr>
      </w:pPr>
      <w:r>
        <w:rPr>
          <w:noProof/>
        </w:rPr>
        <w:drawing>
          <wp:inline distT="0" distB="0" distL="0" distR="0" wp14:anchorId="3E5EC311" wp14:editId="160D12FA">
            <wp:extent cx="4464685" cy="11862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781" t="45492" r="28644" b="38158"/>
                    <a:stretch/>
                  </pic:blipFill>
                  <pic:spPr bwMode="auto">
                    <a:xfrm>
                      <a:off x="0" y="0"/>
                      <a:ext cx="4519288" cy="1200781"/>
                    </a:xfrm>
                    <a:prstGeom prst="rect">
                      <a:avLst/>
                    </a:prstGeom>
                    <a:ln>
                      <a:noFill/>
                    </a:ln>
                    <a:extLst>
                      <a:ext uri="{53640926-AAD7-44D8-BBD7-CCE9431645EC}">
                        <a14:shadowObscured xmlns:a14="http://schemas.microsoft.com/office/drawing/2010/main"/>
                      </a:ext>
                    </a:extLst>
                  </pic:spPr>
                </pic:pic>
              </a:graphicData>
            </a:graphic>
          </wp:inline>
        </w:drawing>
      </w:r>
    </w:p>
    <w:p w:rsidR="00E36CD5"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E36CD5">
        <w:rPr>
          <w:rFonts w:ascii="Times New Roman" w:hAnsi="Times New Roman" w:cs="Times New Roman"/>
        </w:rPr>
        <w:t>Sumber : Data Diolah(2021)</w:t>
      </w:r>
    </w:p>
    <w:p w:rsidR="00E36CD5" w:rsidRDefault="0093784C" w:rsidP="0093784C">
      <w:pPr>
        <w:tabs>
          <w:tab w:val="left" w:pos="567"/>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E36CD5">
        <w:rPr>
          <w:rFonts w:ascii="Times New Roman" w:hAnsi="Times New Roman" w:cs="Times New Roman"/>
        </w:rPr>
        <w:t xml:space="preserve">Tabel 8 hasil uji t </w:t>
      </w:r>
      <w:r w:rsidR="004818DF">
        <w:rPr>
          <w:rFonts w:ascii="Times New Roman" w:hAnsi="Times New Roman" w:cs="Times New Roman"/>
        </w:rPr>
        <w:t>menunjukkan bahwa antara variabel independen dan dependen ditemukan hanya satu variabel yang diterima yaito kepemilikan manajerial (KM) karena nilai sifnifikansi kurang dari 0,05. Sedangkan variabel lain yaitu profitabilitas (ROE), solvabilitas (DER), likuiditas (CR), dan kepemilikan institusional (KI) ditolak karena nilai signifikans lebih dari 0,05.</w:t>
      </w:r>
    </w:p>
    <w:p w:rsidR="000C6576" w:rsidRDefault="000C6576">
      <w:pPr>
        <w:rPr>
          <w:rFonts w:ascii="Times New Roman" w:hAnsi="Times New Roman" w:cs="Times New Roman"/>
          <w:b/>
        </w:rPr>
      </w:pPr>
      <w:r>
        <w:rPr>
          <w:rFonts w:ascii="Times New Roman" w:hAnsi="Times New Roman" w:cs="Times New Roman"/>
          <w:b/>
        </w:rPr>
        <w:br w:type="page"/>
      </w:r>
    </w:p>
    <w:p w:rsidR="004818DF" w:rsidRDefault="004818DF" w:rsidP="00AB6FD3">
      <w:pPr>
        <w:tabs>
          <w:tab w:val="left" w:pos="1758"/>
          <w:tab w:val="left" w:pos="6521"/>
          <w:tab w:val="left" w:pos="7088"/>
        </w:tabs>
        <w:spacing w:line="240" w:lineRule="auto"/>
        <w:jc w:val="both"/>
        <w:rPr>
          <w:rFonts w:ascii="Times New Roman" w:hAnsi="Times New Roman" w:cs="Times New Roman"/>
          <w:b/>
        </w:rPr>
      </w:pPr>
      <w:r>
        <w:rPr>
          <w:rFonts w:ascii="Times New Roman" w:hAnsi="Times New Roman" w:cs="Times New Roman"/>
          <w:b/>
        </w:rPr>
        <w:lastRenderedPageBreak/>
        <w:t>Uji Koefiseien Determinasi</w:t>
      </w:r>
    </w:p>
    <w:p w:rsidR="004818DF" w:rsidRPr="004818DF"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4818DF">
        <w:rPr>
          <w:rFonts w:ascii="Times New Roman" w:hAnsi="Times New Roman" w:cs="Times New Roman"/>
        </w:rPr>
        <w:t>Tabel 9 Hasil Uji R</w:t>
      </w:r>
      <w:r w:rsidR="004818DF">
        <w:rPr>
          <w:rFonts w:ascii="Times New Roman" w:hAnsi="Times New Roman" w:cs="Times New Roman"/>
          <w:vertAlign w:val="superscript"/>
        </w:rPr>
        <w:t xml:space="preserve">2 </w:t>
      </w:r>
    </w:p>
    <w:p w:rsidR="004818DF" w:rsidRDefault="004818DF" w:rsidP="0093784C">
      <w:pPr>
        <w:tabs>
          <w:tab w:val="left" w:pos="1758"/>
          <w:tab w:val="left" w:pos="6521"/>
          <w:tab w:val="left" w:pos="7088"/>
        </w:tabs>
        <w:spacing w:line="240" w:lineRule="auto"/>
        <w:ind w:firstLine="567"/>
        <w:jc w:val="both"/>
        <w:rPr>
          <w:rFonts w:ascii="Times New Roman" w:hAnsi="Times New Roman" w:cs="Times New Roman"/>
        </w:rPr>
      </w:pPr>
      <w:r>
        <w:rPr>
          <w:noProof/>
        </w:rPr>
        <w:drawing>
          <wp:inline distT="0" distB="0" distL="0" distR="0" wp14:anchorId="281E358D" wp14:editId="1BC11001">
            <wp:extent cx="4583430" cy="68359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631" t="45136" r="29139" b="45268"/>
                    <a:stretch/>
                  </pic:blipFill>
                  <pic:spPr bwMode="auto">
                    <a:xfrm>
                      <a:off x="0" y="0"/>
                      <a:ext cx="4869453" cy="726250"/>
                    </a:xfrm>
                    <a:prstGeom prst="rect">
                      <a:avLst/>
                    </a:prstGeom>
                    <a:ln>
                      <a:noFill/>
                    </a:ln>
                    <a:extLst>
                      <a:ext uri="{53640926-AAD7-44D8-BBD7-CCE9431645EC}">
                        <a14:shadowObscured xmlns:a14="http://schemas.microsoft.com/office/drawing/2010/main"/>
                      </a:ext>
                    </a:extLst>
                  </pic:spPr>
                </pic:pic>
              </a:graphicData>
            </a:graphic>
          </wp:inline>
        </w:drawing>
      </w:r>
    </w:p>
    <w:p w:rsidR="004818DF" w:rsidRDefault="00D672FD" w:rsidP="00D672FD">
      <w:pPr>
        <w:tabs>
          <w:tab w:val="left" w:pos="284"/>
          <w:tab w:val="left" w:pos="6521"/>
          <w:tab w:val="left" w:pos="7088"/>
        </w:tabs>
        <w:spacing w:line="240" w:lineRule="auto"/>
        <w:jc w:val="both"/>
        <w:rPr>
          <w:rFonts w:ascii="Times New Roman" w:hAnsi="Times New Roman" w:cs="Times New Roman"/>
        </w:rPr>
      </w:pPr>
      <w:r>
        <w:rPr>
          <w:rFonts w:ascii="Times New Roman" w:hAnsi="Times New Roman" w:cs="Times New Roman"/>
        </w:rPr>
        <w:tab/>
      </w:r>
      <w:r w:rsidR="004818DF">
        <w:rPr>
          <w:rFonts w:ascii="Times New Roman" w:hAnsi="Times New Roman" w:cs="Times New Roman"/>
        </w:rPr>
        <w:t>Sumber : Data Diolah(2021)</w:t>
      </w:r>
    </w:p>
    <w:p w:rsidR="004818DF" w:rsidRPr="000A0E83" w:rsidRDefault="0093784C" w:rsidP="0093784C">
      <w:pPr>
        <w:tabs>
          <w:tab w:val="left" w:pos="567"/>
          <w:tab w:val="left" w:pos="6521"/>
          <w:tab w:val="left" w:pos="7088"/>
        </w:tabs>
        <w:spacing w:line="240" w:lineRule="auto"/>
        <w:jc w:val="both"/>
        <w:rPr>
          <w:rFonts w:ascii="Times New Roman" w:hAnsi="Times New Roman" w:cs="Times New Roman"/>
        </w:rPr>
      </w:pPr>
      <w:r w:rsidRPr="000A0E83">
        <w:rPr>
          <w:rFonts w:ascii="Times New Roman" w:hAnsi="Times New Roman" w:cs="Times New Roman"/>
        </w:rPr>
        <w:tab/>
      </w:r>
      <w:r w:rsidR="004818DF" w:rsidRPr="000A0E83">
        <w:rPr>
          <w:rFonts w:ascii="Times New Roman" w:hAnsi="Times New Roman" w:cs="Times New Roman"/>
        </w:rPr>
        <w:t>Tabel 9 hasil uji R</w:t>
      </w:r>
      <w:r w:rsidR="004818DF" w:rsidRPr="000A0E83">
        <w:rPr>
          <w:rFonts w:ascii="Times New Roman" w:hAnsi="Times New Roman" w:cs="Times New Roman"/>
          <w:vertAlign w:val="superscript"/>
        </w:rPr>
        <w:t>2</w:t>
      </w:r>
      <w:r w:rsidR="004818DF" w:rsidRPr="000A0E83">
        <w:rPr>
          <w:rFonts w:ascii="Times New Roman" w:hAnsi="Times New Roman" w:cs="Times New Roman"/>
        </w:rPr>
        <w:t xml:space="preserve"> diketahui bahwa koefisien determinasi </w:t>
      </w:r>
      <w:r w:rsidR="004818DF" w:rsidRPr="000A0E83">
        <w:rPr>
          <w:rFonts w:ascii="Times New Roman" w:hAnsi="Times New Roman" w:cs="Times New Roman"/>
          <w:i/>
        </w:rPr>
        <w:t xml:space="preserve">Adjusted R Square </w:t>
      </w:r>
      <w:r w:rsidR="004818DF" w:rsidRPr="000A0E83">
        <w:rPr>
          <w:rFonts w:ascii="Times New Roman" w:hAnsi="Times New Roman" w:cs="Times New Roman"/>
        </w:rPr>
        <w:t>mempunai nilai sebesar 0,287 = 28,7%, sehingga dapat diartika bahwa kemampuan variable independen</w:t>
      </w:r>
      <w:r w:rsidR="00E05B33" w:rsidRPr="000A0E83">
        <w:rPr>
          <w:rFonts w:ascii="Times New Roman" w:hAnsi="Times New Roman" w:cs="Times New Roman"/>
        </w:rPr>
        <w:t xml:space="preserve"> dalam mempengaruhi variabel dependen sebesa 28,7% dan sisanya sebesar 71,3% dipengaruhi oleh variabel lain dari luar penelitian ini.</w:t>
      </w:r>
    </w:p>
    <w:p w:rsidR="00E05B33" w:rsidRPr="000A0E83" w:rsidRDefault="00E05B33" w:rsidP="00AB6FD3">
      <w:pPr>
        <w:tabs>
          <w:tab w:val="left" w:pos="1758"/>
          <w:tab w:val="left" w:pos="6521"/>
          <w:tab w:val="left" w:pos="7088"/>
        </w:tabs>
        <w:spacing w:line="240" w:lineRule="auto"/>
        <w:jc w:val="both"/>
        <w:rPr>
          <w:rFonts w:ascii="Times New Roman" w:hAnsi="Times New Roman" w:cs="Times New Roman"/>
          <w:b/>
        </w:rPr>
      </w:pPr>
      <w:r w:rsidRPr="000A0E83">
        <w:rPr>
          <w:rFonts w:ascii="Times New Roman" w:hAnsi="Times New Roman" w:cs="Times New Roman"/>
          <w:b/>
        </w:rPr>
        <w:t>Pengaruh Profitabilitas Terhadap Harga Saham</w:t>
      </w:r>
    </w:p>
    <w:p w:rsidR="0093784C" w:rsidRPr="000A0E83" w:rsidRDefault="0093784C" w:rsidP="0093784C">
      <w:pPr>
        <w:tabs>
          <w:tab w:val="left" w:pos="567"/>
          <w:tab w:val="left" w:pos="6521"/>
          <w:tab w:val="left" w:pos="7088"/>
        </w:tabs>
        <w:spacing w:line="240" w:lineRule="auto"/>
        <w:jc w:val="both"/>
        <w:rPr>
          <w:rFonts w:ascii="Times New Roman" w:hAnsi="Times New Roman" w:cs="Times New Roman"/>
        </w:rPr>
      </w:pPr>
      <w:r w:rsidRPr="000A0E83">
        <w:rPr>
          <w:rFonts w:ascii="Times New Roman" w:hAnsi="Times New Roman" w:cs="Times New Roman"/>
        </w:rPr>
        <w:tab/>
      </w:r>
      <w:r w:rsidR="005B60C7" w:rsidRPr="000A0E83">
        <w:rPr>
          <w:rFonts w:ascii="Times New Roman" w:hAnsi="Times New Roman" w:cs="Times New Roman"/>
        </w:rPr>
        <w:t>Pada penelitian ini p</w:t>
      </w:r>
      <w:r w:rsidR="00E05B33" w:rsidRPr="000A0E83">
        <w:rPr>
          <w:rFonts w:ascii="Times New Roman" w:hAnsi="Times New Roman" w:cs="Times New Roman"/>
        </w:rPr>
        <w:t xml:space="preserve">rofitabilitas yang diproksikan ROE tidak berpengaruh terhadap harga saham, maka mengindikasikan bahwa fluktuasi laba dari 2015-2019 tingkat pengembalian modal </w:t>
      </w:r>
      <w:r w:rsidR="00673F72" w:rsidRPr="000A0E83">
        <w:rPr>
          <w:rFonts w:ascii="Times New Roman" w:hAnsi="Times New Roman" w:cs="Times New Roman"/>
        </w:rPr>
        <w:t xml:space="preserve">oleh perusahaan </w:t>
      </w:r>
      <w:r w:rsidR="00E05B33" w:rsidRPr="000A0E83">
        <w:rPr>
          <w:rFonts w:ascii="Times New Roman" w:hAnsi="Times New Roman" w:cs="Times New Roman"/>
        </w:rPr>
        <w:t>yang l</w:t>
      </w:r>
      <w:r w:rsidR="00673F72" w:rsidRPr="000A0E83">
        <w:rPr>
          <w:rFonts w:ascii="Times New Roman" w:hAnsi="Times New Roman" w:cs="Times New Roman"/>
        </w:rPr>
        <w:t>e</w:t>
      </w:r>
      <w:r w:rsidR="00E05B33" w:rsidRPr="000A0E83">
        <w:rPr>
          <w:rFonts w:ascii="Times New Roman" w:hAnsi="Times New Roman" w:cs="Times New Roman"/>
        </w:rPr>
        <w:t>rmah,</w:t>
      </w:r>
      <w:r w:rsidR="00673F72" w:rsidRPr="000A0E83">
        <w:rPr>
          <w:rFonts w:ascii="Times New Roman" w:hAnsi="Times New Roman" w:cs="Times New Roman"/>
        </w:rPr>
        <w:t xml:space="preserve"> sehingga hal yang terjadi yaitu</w:t>
      </w:r>
      <w:r w:rsidR="00E05B33" w:rsidRPr="000A0E83">
        <w:rPr>
          <w:rFonts w:ascii="Times New Roman" w:hAnsi="Times New Roman" w:cs="Times New Roman"/>
        </w:rPr>
        <w:t xml:space="preserve"> </w:t>
      </w:r>
      <w:r w:rsidR="00673F72" w:rsidRPr="000A0E83">
        <w:rPr>
          <w:rFonts w:ascii="Times New Roman" w:hAnsi="Times New Roman" w:cs="Times New Roman"/>
        </w:rPr>
        <w:t>kurangnya minat investor untuk berinvestasi</w:t>
      </w:r>
      <w:r w:rsidR="00E05B33" w:rsidRPr="000A0E83">
        <w:rPr>
          <w:rFonts w:ascii="Times New Roman" w:hAnsi="Times New Roman" w:cs="Times New Roman"/>
        </w:rPr>
        <w:t xml:space="preserve">. ROE hanya </w:t>
      </w:r>
      <w:r w:rsidR="00673F72" w:rsidRPr="000A0E83">
        <w:rPr>
          <w:rFonts w:ascii="Times New Roman" w:hAnsi="Times New Roman" w:cs="Times New Roman"/>
        </w:rPr>
        <w:t xml:space="preserve">dapat </w:t>
      </w:r>
      <w:r w:rsidR="00E05B33" w:rsidRPr="000A0E83">
        <w:rPr>
          <w:rFonts w:ascii="Times New Roman" w:hAnsi="Times New Roman" w:cs="Times New Roman"/>
        </w:rPr>
        <w:t>menggambarkan</w:t>
      </w:r>
      <w:r w:rsidR="00673F72" w:rsidRPr="000A0E83">
        <w:rPr>
          <w:rFonts w:ascii="Times New Roman" w:hAnsi="Times New Roman" w:cs="Times New Roman"/>
        </w:rPr>
        <w:t xml:space="preserve"> besarnya pengembalian atas inves</w:t>
      </w:r>
      <w:r w:rsidR="00E05B33" w:rsidRPr="000A0E83">
        <w:rPr>
          <w:rFonts w:ascii="Times New Roman" w:hAnsi="Times New Roman" w:cs="Times New Roman"/>
        </w:rPr>
        <w:t>tasi pemegang saham namun tidak</w:t>
      </w:r>
      <w:r w:rsidR="00673F72" w:rsidRPr="000A0E83">
        <w:rPr>
          <w:rFonts w:ascii="Times New Roman" w:hAnsi="Times New Roman" w:cs="Times New Roman"/>
        </w:rPr>
        <w:t xml:space="preserve"> dapat </w:t>
      </w:r>
      <w:r w:rsidR="00E05B33" w:rsidRPr="000A0E83">
        <w:rPr>
          <w:rFonts w:ascii="Times New Roman" w:hAnsi="Times New Roman" w:cs="Times New Roman"/>
        </w:rPr>
        <w:t xml:space="preserve"> menggambarkan prospek</w:t>
      </w:r>
      <w:r w:rsidR="00673F72" w:rsidRPr="000A0E83">
        <w:rPr>
          <w:rFonts w:ascii="Times New Roman" w:hAnsi="Times New Roman" w:cs="Times New Roman"/>
        </w:rPr>
        <w:t xml:space="preserve"> pada </w:t>
      </w:r>
      <w:r w:rsidR="00E05B33" w:rsidRPr="000A0E83">
        <w:rPr>
          <w:rFonts w:ascii="Times New Roman" w:hAnsi="Times New Roman" w:cs="Times New Roman"/>
        </w:rPr>
        <w:t xml:space="preserve"> perusahaan sehingga pasar tidak terlalu merespon besar kecilnya </w:t>
      </w:r>
      <w:r w:rsidR="00673F72" w:rsidRPr="000A0E83">
        <w:rPr>
          <w:rFonts w:ascii="Times New Roman" w:hAnsi="Times New Roman" w:cs="Times New Roman"/>
          <w:i/>
        </w:rPr>
        <w:t xml:space="preserve">ROE </w:t>
      </w:r>
      <w:r w:rsidR="00E05B33" w:rsidRPr="000A0E83">
        <w:rPr>
          <w:rFonts w:ascii="Times New Roman" w:hAnsi="Times New Roman" w:cs="Times New Roman"/>
        </w:rPr>
        <w:t>sebagai pertimbangan investor dalam berinvestasi. Profitabilitas dengan nilai rendah menunjukkan bahwa peerusahaan tidak mampu mengahsilkan keuntungan dengan modal sendiri, demgam tingkat pengembalian yang rendah menyebabkan investor tidak tertarik membeli saham pada perusahaan yang memiliki tingkat R</w:t>
      </w:r>
      <w:r w:rsidR="00673F72" w:rsidRPr="000A0E83">
        <w:rPr>
          <w:rFonts w:ascii="Times New Roman" w:hAnsi="Times New Roman" w:cs="Times New Roman"/>
        </w:rPr>
        <w:t xml:space="preserve">OE rendah. Hasil penelitian </w:t>
      </w:r>
      <w:r w:rsidR="00E05B33" w:rsidRPr="000A0E83">
        <w:rPr>
          <w:rFonts w:ascii="Times New Roman" w:hAnsi="Times New Roman" w:cs="Times New Roman"/>
        </w:rPr>
        <w:t xml:space="preserve">Sanjaya &amp; Utiyati </w:t>
      </w:r>
      <w:sdt>
        <w:sdtPr>
          <w:rPr>
            <w:rFonts w:ascii="Times New Roman" w:hAnsi="Times New Roman" w:cs="Times New Roman"/>
            <w:color w:val="000000" w:themeColor="text1"/>
          </w:rPr>
          <w:id w:val="-324589867"/>
          <w:citation/>
        </w:sdtPr>
        <w:sdtContent>
          <w:r w:rsidR="00E05B33" w:rsidRPr="000A0E83">
            <w:rPr>
              <w:rFonts w:ascii="Times New Roman" w:hAnsi="Times New Roman" w:cs="Times New Roman"/>
              <w:color w:val="000000" w:themeColor="text1"/>
            </w:rPr>
            <w:fldChar w:fldCharType="begin"/>
          </w:r>
          <w:r w:rsidR="00E05B33" w:rsidRPr="000A0E83">
            <w:rPr>
              <w:rFonts w:ascii="Times New Roman" w:hAnsi="Times New Roman" w:cs="Times New Roman"/>
              <w:color w:val="000000" w:themeColor="text1"/>
            </w:rPr>
            <w:instrText xml:space="preserve">CITATION San161 \n  \t  \l 1033 </w:instrText>
          </w:r>
          <w:r w:rsidR="00E05B33"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(2016)</w:t>
          </w:r>
          <w:r w:rsidR="00E05B33" w:rsidRPr="000A0E83">
            <w:rPr>
              <w:rFonts w:ascii="Times New Roman" w:hAnsi="Times New Roman" w:cs="Times New Roman"/>
              <w:color w:val="000000" w:themeColor="text1"/>
            </w:rPr>
            <w:fldChar w:fldCharType="end"/>
          </w:r>
        </w:sdtContent>
      </w:sdt>
      <w:r w:rsidR="00E05B33" w:rsidRPr="000A0E83">
        <w:rPr>
          <w:rFonts w:ascii="Times New Roman" w:hAnsi="Times New Roman" w:cs="Times New Roman"/>
          <w:color w:val="000000" w:themeColor="text1"/>
        </w:rPr>
        <w:t xml:space="preserve">, dan Satryo, Rokhmania, &amp; Diptyana </w:t>
      </w:r>
      <w:sdt>
        <w:sdtPr>
          <w:rPr>
            <w:rFonts w:ascii="Times New Roman" w:hAnsi="Times New Roman" w:cs="Times New Roman"/>
            <w:color w:val="000000" w:themeColor="text1"/>
          </w:rPr>
          <w:id w:val="303821206"/>
          <w:citation/>
        </w:sdtPr>
        <w:sdtContent>
          <w:r w:rsidR="00E05B33" w:rsidRPr="000A0E83">
            <w:rPr>
              <w:rFonts w:ascii="Times New Roman" w:hAnsi="Times New Roman" w:cs="Times New Roman"/>
              <w:color w:val="000000" w:themeColor="text1"/>
            </w:rPr>
            <w:fldChar w:fldCharType="begin"/>
          </w:r>
          <w:r w:rsidR="00E05B33" w:rsidRPr="000A0E83">
            <w:rPr>
              <w:rFonts w:ascii="Times New Roman" w:hAnsi="Times New Roman" w:cs="Times New Roman"/>
              <w:color w:val="000000" w:themeColor="text1"/>
            </w:rPr>
            <w:instrText xml:space="preserve">CITATION Sat161 \n  \t  \l 1033 </w:instrText>
          </w:r>
          <w:r w:rsidR="00E05B33"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(2016)</w:t>
          </w:r>
          <w:r w:rsidR="00E05B33" w:rsidRPr="000A0E83">
            <w:rPr>
              <w:rFonts w:ascii="Times New Roman" w:hAnsi="Times New Roman" w:cs="Times New Roman"/>
              <w:color w:val="000000" w:themeColor="text1"/>
            </w:rPr>
            <w:fldChar w:fldCharType="end"/>
          </w:r>
        </w:sdtContent>
      </w:sdt>
      <w:r w:rsidR="00E05B33" w:rsidRPr="000A0E83">
        <w:rPr>
          <w:rFonts w:ascii="Times New Roman" w:hAnsi="Times New Roman" w:cs="Times New Roman"/>
          <w:color w:val="000000" w:themeColor="text1"/>
        </w:rPr>
        <w:t xml:space="preserve"> </w:t>
      </w:r>
      <w:r w:rsidR="00673F72" w:rsidRPr="000A0E83">
        <w:rPr>
          <w:rFonts w:ascii="Times New Roman" w:hAnsi="Times New Roman" w:cs="Times New Roman"/>
          <w:color w:val="000000" w:themeColor="text1"/>
        </w:rPr>
        <w:t xml:space="preserve">juga </w:t>
      </w:r>
      <w:r w:rsidR="00E05B33" w:rsidRPr="000A0E83">
        <w:rPr>
          <w:rFonts w:ascii="Times New Roman" w:hAnsi="Times New Roman" w:cs="Times New Roman"/>
          <w:color w:val="000000" w:themeColor="text1"/>
        </w:rPr>
        <w:t xml:space="preserve">menunjukkan tidak </w:t>
      </w:r>
      <w:r w:rsidR="00673F72" w:rsidRPr="000A0E83">
        <w:rPr>
          <w:rFonts w:ascii="Times New Roman" w:hAnsi="Times New Roman" w:cs="Times New Roman"/>
          <w:color w:val="000000" w:themeColor="text1"/>
        </w:rPr>
        <w:t>adanya pengaruh profitabilitas terhadap harga saham. N</w:t>
      </w:r>
      <w:r w:rsidR="00E05B33" w:rsidRPr="000A0E83">
        <w:rPr>
          <w:rFonts w:ascii="Times New Roman" w:hAnsi="Times New Roman" w:cs="Times New Roman"/>
          <w:color w:val="000000" w:themeColor="text1"/>
        </w:rPr>
        <w:t xml:space="preserve">amun </w:t>
      </w:r>
      <w:r w:rsidR="00673F72" w:rsidRPr="000A0E83">
        <w:rPr>
          <w:rFonts w:ascii="Times New Roman" w:hAnsi="Times New Roman" w:cs="Times New Roman"/>
          <w:color w:val="000000" w:themeColor="text1"/>
        </w:rPr>
        <w:t xml:space="preserve">pada </w:t>
      </w:r>
      <w:r w:rsidR="0057776D" w:rsidRPr="000A0E83">
        <w:rPr>
          <w:rFonts w:ascii="Times New Roman" w:hAnsi="Times New Roman" w:cs="Times New Roman"/>
          <w:color w:val="000000" w:themeColor="text1"/>
        </w:rPr>
        <w:t xml:space="preserve">penelitian Dinda &amp; Andriani </w:t>
      </w:r>
      <w:sdt>
        <w:sdtPr>
          <w:rPr>
            <w:rFonts w:ascii="Times New Roman" w:hAnsi="Times New Roman" w:cs="Times New Roman"/>
            <w:color w:val="000000" w:themeColor="text1"/>
          </w:rPr>
          <w:id w:val="1745067687"/>
          <w:citation/>
        </w:sdtPr>
        <w:sdtContent>
          <w:r w:rsidR="0057776D" w:rsidRPr="000A0E83">
            <w:rPr>
              <w:rFonts w:ascii="Times New Roman" w:hAnsi="Times New Roman" w:cs="Times New Roman"/>
              <w:color w:val="000000" w:themeColor="text1"/>
            </w:rPr>
            <w:fldChar w:fldCharType="begin"/>
          </w:r>
          <w:r w:rsidR="0057776D" w:rsidRPr="000A0E83">
            <w:rPr>
              <w:rFonts w:ascii="Times New Roman" w:hAnsi="Times New Roman" w:cs="Times New Roman"/>
              <w:color w:val="000000" w:themeColor="text1"/>
            </w:rPr>
            <w:instrText xml:space="preserve">CITATION Din17 \n  \t  \l 1033 </w:instrText>
          </w:r>
          <w:r w:rsidR="0057776D"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(2017)</w:t>
          </w:r>
          <w:r w:rsidR="0057776D" w:rsidRPr="000A0E83">
            <w:rPr>
              <w:rFonts w:ascii="Times New Roman" w:hAnsi="Times New Roman" w:cs="Times New Roman"/>
              <w:color w:val="000000" w:themeColor="text1"/>
            </w:rPr>
            <w:fldChar w:fldCharType="end"/>
          </w:r>
        </w:sdtContent>
      </w:sdt>
      <w:r w:rsidR="0057776D" w:rsidRPr="000A0E83">
        <w:rPr>
          <w:rFonts w:ascii="Times New Roman" w:hAnsi="Times New Roman" w:cs="Times New Roman"/>
          <w:color w:val="000000" w:themeColor="text1"/>
        </w:rPr>
        <w:t xml:space="preserve">, Ardiansyah </w:t>
      </w:r>
      <w:r w:rsidR="0057776D" w:rsidRPr="000A0E83">
        <w:rPr>
          <w:rFonts w:ascii="Times New Roman" w:hAnsi="Times New Roman" w:cs="Times New Roman"/>
          <w:i/>
          <w:color w:val="000000" w:themeColor="text1"/>
        </w:rPr>
        <w:t xml:space="preserve">et al. </w:t>
      </w:r>
      <w:sdt>
        <w:sdtPr>
          <w:rPr>
            <w:rFonts w:ascii="Times New Roman" w:hAnsi="Times New Roman" w:cs="Times New Roman"/>
            <w:color w:val="000000" w:themeColor="text1"/>
          </w:rPr>
          <w:id w:val="-660621234"/>
          <w:citation/>
        </w:sdtPr>
        <w:sdtContent>
          <w:r w:rsidR="0057776D" w:rsidRPr="000A0E83">
            <w:rPr>
              <w:rFonts w:ascii="Times New Roman" w:hAnsi="Times New Roman" w:cs="Times New Roman"/>
              <w:color w:val="000000" w:themeColor="text1"/>
            </w:rPr>
            <w:fldChar w:fldCharType="begin"/>
          </w:r>
          <w:r w:rsidR="0057776D" w:rsidRPr="000A0E83">
            <w:rPr>
              <w:rFonts w:ascii="Times New Roman" w:hAnsi="Times New Roman" w:cs="Times New Roman"/>
              <w:color w:val="000000" w:themeColor="text1"/>
            </w:rPr>
            <w:instrText xml:space="preserve">CITATION Ard19 \n  \t  \l 1033 </w:instrText>
          </w:r>
          <w:r w:rsidR="0057776D"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(2019)</w:t>
          </w:r>
          <w:r w:rsidR="0057776D" w:rsidRPr="000A0E83">
            <w:rPr>
              <w:rFonts w:ascii="Times New Roman" w:hAnsi="Times New Roman" w:cs="Times New Roman"/>
              <w:color w:val="000000" w:themeColor="text1"/>
            </w:rPr>
            <w:fldChar w:fldCharType="end"/>
          </w:r>
        </w:sdtContent>
      </w:sdt>
      <w:r w:rsidR="0057776D" w:rsidRPr="000A0E83">
        <w:rPr>
          <w:rFonts w:ascii="Times New Roman" w:hAnsi="Times New Roman" w:cs="Times New Roman"/>
          <w:color w:val="000000" w:themeColor="text1"/>
        </w:rPr>
        <w:t xml:space="preserve">, Sukma </w:t>
      </w:r>
      <w:r w:rsidR="0057776D" w:rsidRPr="000A0E83">
        <w:rPr>
          <w:rFonts w:ascii="Times New Roman" w:hAnsi="Times New Roman" w:cs="Times New Roman"/>
          <w:i/>
          <w:color w:val="000000" w:themeColor="text1"/>
        </w:rPr>
        <w:t xml:space="preserve">et al. </w:t>
      </w:r>
      <w:sdt>
        <w:sdtPr>
          <w:rPr>
            <w:rFonts w:ascii="Times New Roman" w:hAnsi="Times New Roman" w:cs="Times New Roman"/>
            <w:lang w:val="id-ID"/>
          </w:rPr>
          <w:id w:val="-383640947"/>
          <w:citation/>
        </w:sdtPr>
        <w:sdtContent>
          <w:r w:rsidR="0057776D" w:rsidRPr="000A0E83">
            <w:rPr>
              <w:rFonts w:ascii="Times New Roman" w:hAnsi="Times New Roman" w:cs="Times New Roman"/>
              <w:lang w:val="id-ID"/>
            </w:rPr>
            <w:fldChar w:fldCharType="begin"/>
          </w:r>
          <w:r w:rsidR="0057776D" w:rsidRPr="000A0E83">
            <w:rPr>
              <w:rFonts w:ascii="Times New Roman" w:hAnsi="Times New Roman" w:cs="Times New Roman"/>
              <w:lang w:val="id-ID"/>
            </w:rPr>
            <w:instrText xml:space="preserve">CITATION Suk19 \n  \t  \l 1057 </w:instrText>
          </w:r>
          <w:r w:rsidR="0057776D" w:rsidRPr="000A0E83">
            <w:rPr>
              <w:rFonts w:ascii="Times New Roman" w:hAnsi="Times New Roman" w:cs="Times New Roman"/>
              <w:lang w:val="id-ID"/>
            </w:rPr>
            <w:fldChar w:fldCharType="separate"/>
          </w:r>
          <w:r w:rsidR="00752C7E" w:rsidRPr="00752C7E">
            <w:rPr>
              <w:rFonts w:ascii="Times New Roman" w:hAnsi="Times New Roman" w:cs="Times New Roman"/>
              <w:noProof/>
              <w:lang w:val="id-ID"/>
            </w:rPr>
            <w:t>(2019)</w:t>
          </w:r>
          <w:r w:rsidR="0057776D" w:rsidRPr="000A0E83">
            <w:rPr>
              <w:rFonts w:ascii="Times New Roman" w:hAnsi="Times New Roman" w:cs="Times New Roman"/>
              <w:lang w:val="id-ID"/>
            </w:rPr>
            <w:fldChar w:fldCharType="end"/>
          </w:r>
        </w:sdtContent>
      </w:sdt>
      <w:r w:rsidR="0057776D" w:rsidRPr="000A0E83">
        <w:rPr>
          <w:rFonts w:ascii="Times New Roman" w:hAnsi="Times New Roman" w:cs="Times New Roman"/>
          <w:lang w:val="id-ID"/>
        </w:rPr>
        <w:t>,</w:t>
      </w:r>
      <w:r w:rsidR="0057776D" w:rsidRPr="000A0E83">
        <w:rPr>
          <w:rFonts w:ascii="Times New Roman" w:hAnsi="Times New Roman" w:cs="Times New Roman"/>
        </w:rPr>
        <w:t xml:space="preserve"> Nafia &amp; Wibowo </w:t>
      </w:r>
      <w:sdt>
        <w:sdtPr>
          <w:rPr>
            <w:rFonts w:ascii="Times New Roman" w:hAnsi="Times New Roman" w:cs="Times New Roman"/>
            <w:lang w:val="id-ID"/>
          </w:rPr>
          <w:id w:val="-548297710"/>
          <w:citation/>
        </w:sdtPr>
        <w:sdtContent>
          <w:r w:rsidR="0057776D" w:rsidRPr="000A0E83">
            <w:rPr>
              <w:rFonts w:ascii="Times New Roman" w:hAnsi="Times New Roman" w:cs="Times New Roman"/>
              <w:lang w:val="id-ID"/>
            </w:rPr>
            <w:fldChar w:fldCharType="begin"/>
          </w:r>
          <w:r w:rsidR="0057776D" w:rsidRPr="000A0E83">
            <w:rPr>
              <w:rFonts w:ascii="Times New Roman" w:hAnsi="Times New Roman" w:cs="Times New Roman"/>
              <w:lang w:val="id-ID"/>
            </w:rPr>
            <w:instrText xml:space="preserve">CITATION Naf20 \n  \t  \l 1057 </w:instrText>
          </w:r>
          <w:r w:rsidR="0057776D" w:rsidRPr="000A0E83">
            <w:rPr>
              <w:rFonts w:ascii="Times New Roman" w:hAnsi="Times New Roman" w:cs="Times New Roman"/>
              <w:lang w:val="id-ID"/>
            </w:rPr>
            <w:fldChar w:fldCharType="separate"/>
          </w:r>
          <w:r w:rsidR="00752C7E" w:rsidRPr="00752C7E">
            <w:rPr>
              <w:rFonts w:ascii="Times New Roman" w:hAnsi="Times New Roman" w:cs="Times New Roman"/>
              <w:noProof/>
              <w:lang w:val="id-ID"/>
            </w:rPr>
            <w:t>(2020)</w:t>
          </w:r>
          <w:r w:rsidR="0057776D" w:rsidRPr="000A0E83">
            <w:rPr>
              <w:rFonts w:ascii="Times New Roman" w:hAnsi="Times New Roman" w:cs="Times New Roman"/>
              <w:lang w:val="id-ID"/>
            </w:rPr>
            <w:fldChar w:fldCharType="end"/>
          </w:r>
        </w:sdtContent>
      </w:sdt>
      <w:r w:rsidR="0057776D" w:rsidRPr="000A0E83">
        <w:rPr>
          <w:rFonts w:ascii="Times New Roman" w:hAnsi="Times New Roman" w:cs="Times New Roman"/>
          <w:lang w:val="id-ID"/>
        </w:rPr>
        <w:t>,</w:t>
      </w:r>
      <w:r w:rsidR="0057776D" w:rsidRPr="000A0E83">
        <w:rPr>
          <w:rFonts w:ascii="Times New Roman" w:hAnsi="Times New Roman" w:cs="Times New Roman"/>
        </w:rPr>
        <w:t xml:space="preserve">Kosim &amp; Safira </w:t>
      </w:r>
      <w:sdt>
        <w:sdtPr>
          <w:rPr>
            <w:rFonts w:ascii="Times New Roman" w:hAnsi="Times New Roman" w:cs="Times New Roman"/>
            <w:lang w:val="id-ID"/>
          </w:rPr>
          <w:id w:val="-574904562"/>
          <w:citation/>
        </w:sdtPr>
        <w:sdtContent>
          <w:r w:rsidR="0057776D" w:rsidRPr="000A0E83">
            <w:rPr>
              <w:rFonts w:ascii="Times New Roman" w:hAnsi="Times New Roman" w:cs="Times New Roman"/>
              <w:lang w:val="id-ID"/>
            </w:rPr>
            <w:fldChar w:fldCharType="begin"/>
          </w:r>
          <w:r w:rsidR="0057776D" w:rsidRPr="000A0E83">
            <w:rPr>
              <w:rFonts w:ascii="Times New Roman" w:hAnsi="Times New Roman" w:cs="Times New Roman"/>
              <w:lang w:val="id-ID"/>
            </w:rPr>
            <w:instrText xml:space="preserve">CITATION Kos20 \n  \t  \l 1057 </w:instrText>
          </w:r>
          <w:r w:rsidR="0057776D" w:rsidRPr="000A0E83">
            <w:rPr>
              <w:rFonts w:ascii="Times New Roman" w:hAnsi="Times New Roman" w:cs="Times New Roman"/>
              <w:lang w:val="id-ID"/>
            </w:rPr>
            <w:fldChar w:fldCharType="separate"/>
          </w:r>
          <w:r w:rsidR="00752C7E" w:rsidRPr="00752C7E">
            <w:rPr>
              <w:rFonts w:ascii="Times New Roman" w:hAnsi="Times New Roman" w:cs="Times New Roman"/>
              <w:noProof/>
              <w:lang w:val="id-ID"/>
            </w:rPr>
            <w:t>(2020)</w:t>
          </w:r>
          <w:r w:rsidR="0057776D" w:rsidRPr="000A0E83">
            <w:rPr>
              <w:rFonts w:ascii="Times New Roman" w:hAnsi="Times New Roman" w:cs="Times New Roman"/>
              <w:lang w:val="id-ID"/>
            </w:rPr>
            <w:fldChar w:fldCharType="end"/>
          </w:r>
        </w:sdtContent>
      </w:sdt>
      <w:r w:rsidR="0057776D" w:rsidRPr="000A0E83">
        <w:rPr>
          <w:rFonts w:ascii="Times New Roman" w:hAnsi="Times New Roman" w:cs="Times New Roman"/>
        </w:rPr>
        <w:t xml:space="preserve"> </w:t>
      </w:r>
      <w:r w:rsidR="00673F72" w:rsidRPr="000A0E83">
        <w:rPr>
          <w:rFonts w:ascii="Times New Roman" w:hAnsi="Times New Roman" w:cs="Times New Roman"/>
        </w:rPr>
        <w:t xml:space="preserve">menunjukkan adanya </w:t>
      </w:r>
      <w:r w:rsidR="0057776D" w:rsidRPr="000A0E83">
        <w:rPr>
          <w:rFonts w:ascii="Times New Roman" w:hAnsi="Times New Roman" w:cs="Times New Roman"/>
        </w:rPr>
        <w:t xml:space="preserve">pengaruh </w:t>
      </w:r>
      <w:r w:rsidR="00673F72" w:rsidRPr="000A0E83">
        <w:rPr>
          <w:rFonts w:ascii="Times New Roman" w:hAnsi="Times New Roman" w:cs="Times New Roman"/>
        </w:rPr>
        <w:t xml:space="preserve">profitabilitas </w:t>
      </w:r>
      <w:r w:rsidR="0057776D" w:rsidRPr="000A0E83">
        <w:rPr>
          <w:rFonts w:ascii="Times New Roman" w:hAnsi="Times New Roman" w:cs="Times New Roman"/>
        </w:rPr>
        <w:t>terhadap harga saham.</w:t>
      </w:r>
    </w:p>
    <w:p w:rsidR="0057776D" w:rsidRPr="000A0E83" w:rsidRDefault="0057776D" w:rsidP="00FB00F4">
      <w:pPr>
        <w:rPr>
          <w:rFonts w:ascii="Times New Roman" w:hAnsi="Times New Roman" w:cs="Times New Roman"/>
        </w:rPr>
      </w:pPr>
      <w:r w:rsidRPr="000A0E83">
        <w:rPr>
          <w:rFonts w:ascii="Times New Roman" w:hAnsi="Times New Roman" w:cs="Times New Roman"/>
          <w:b/>
        </w:rPr>
        <w:t>Pengaruh Solvabilitas Terhadap Harga Saham</w:t>
      </w:r>
    </w:p>
    <w:p w:rsidR="0057776D" w:rsidRPr="000A0E83" w:rsidRDefault="0093784C" w:rsidP="0093784C">
      <w:pPr>
        <w:tabs>
          <w:tab w:val="left" w:pos="567"/>
          <w:tab w:val="left" w:pos="6521"/>
          <w:tab w:val="left" w:pos="7088"/>
        </w:tabs>
        <w:spacing w:line="240" w:lineRule="auto"/>
        <w:jc w:val="both"/>
        <w:rPr>
          <w:rFonts w:ascii="Times New Roman" w:hAnsi="Times New Roman" w:cs="Times New Roman"/>
          <w:color w:val="000000" w:themeColor="text1"/>
        </w:rPr>
      </w:pPr>
      <w:r w:rsidRPr="000A0E83">
        <w:rPr>
          <w:rFonts w:ascii="Times New Roman" w:hAnsi="Times New Roman" w:cs="Times New Roman"/>
        </w:rPr>
        <w:tab/>
      </w:r>
      <w:r w:rsidR="005A5075" w:rsidRPr="000A0E83">
        <w:rPr>
          <w:rFonts w:ascii="Times New Roman" w:hAnsi="Times New Roman" w:cs="Times New Roman"/>
        </w:rPr>
        <w:t>Pada penelitian ini s</w:t>
      </w:r>
      <w:r w:rsidR="0057776D" w:rsidRPr="000A0E83">
        <w:rPr>
          <w:rFonts w:ascii="Times New Roman" w:hAnsi="Times New Roman" w:cs="Times New Roman"/>
        </w:rPr>
        <w:t>olvabilitas yang diproksikan</w:t>
      </w:r>
      <w:r w:rsidR="004C65DA" w:rsidRPr="000A0E83">
        <w:rPr>
          <w:rFonts w:ascii="Times New Roman" w:hAnsi="Times New Roman" w:cs="Times New Roman"/>
        </w:rPr>
        <w:t xml:space="preserve"> DER tidak berpengaruh terhadap harga saham, hal ini mengindikasikan ahwa investor yang menginginkan </w:t>
      </w:r>
      <w:r w:rsidR="005A5075" w:rsidRPr="000A0E83">
        <w:rPr>
          <w:rFonts w:ascii="Times New Roman" w:hAnsi="Times New Roman" w:cs="Times New Roman"/>
        </w:rPr>
        <w:t xml:space="preserve">adanya </w:t>
      </w:r>
      <w:r w:rsidR="004C65DA" w:rsidRPr="000A0E83">
        <w:rPr>
          <w:rFonts w:ascii="Times New Roman" w:hAnsi="Times New Roman" w:cs="Times New Roman"/>
          <w:i/>
        </w:rPr>
        <w:t xml:space="preserve">capital gain </w:t>
      </w:r>
      <w:r w:rsidR="005A5075" w:rsidRPr="000A0E83">
        <w:rPr>
          <w:rFonts w:ascii="Times New Roman" w:hAnsi="Times New Roman" w:cs="Times New Roman"/>
        </w:rPr>
        <w:t xml:space="preserve"> pembelian saham namun tidak </w:t>
      </w:r>
      <w:r w:rsidR="004C65DA" w:rsidRPr="000A0E83">
        <w:rPr>
          <w:rFonts w:ascii="Times New Roman" w:hAnsi="Times New Roman" w:cs="Times New Roman"/>
        </w:rPr>
        <w:t xml:space="preserve">mempertimbangkan DER </w:t>
      </w:r>
      <w:r w:rsidR="005A5075" w:rsidRPr="000A0E83">
        <w:rPr>
          <w:rFonts w:ascii="Times New Roman" w:hAnsi="Times New Roman" w:cs="Times New Roman"/>
        </w:rPr>
        <w:t xml:space="preserve">pada </w:t>
      </w:r>
      <w:r w:rsidR="004C65DA" w:rsidRPr="000A0E83">
        <w:rPr>
          <w:rFonts w:ascii="Times New Roman" w:hAnsi="Times New Roman" w:cs="Times New Roman"/>
        </w:rPr>
        <w:t>perusahaan, karena investor lebih mengikut</w:t>
      </w:r>
      <w:r w:rsidR="005A5075" w:rsidRPr="000A0E83">
        <w:rPr>
          <w:rFonts w:ascii="Times New Roman" w:hAnsi="Times New Roman" w:cs="Times New Roman"/>
        </w:rPr>
        <w:t>i trend pasar</w:t>
      </w:r>
      <w:r w:rsidR="004C65DA" w:rsidRPr="000A0E83">
        <w:rPr>
          <w:rFonts w:ascii="Times New Roman" w:hAnsi="Times New Roman" w:cs="Times New Roman"/>
        </w:rPr>
        <w:t xml:space="preserve">. Ini dikarenakan kebanykan orientasi dari investor adalah </w:t>
      </w:r>
      <w:r w:rsidR="004C65DA" w:rsidRPr="000A0E83">
        <w:rPr>
          <w:rFonts w:ascii="Times New Roman" w:hAnsi="Times New Roman" w:cs="Times New Roman"/>
          <w:i/>
        </w:rPr>
        <w:t xml:space="preserve">capital gain </w:t>
      </w:r>
      <w:r w:rsidR="004C65DA" w:rsidRPr="000A0E83">
        <w:rPr>
          <w:rFonts w:ascii="Times New Roman" w:hAnsi="Times New Roman" w:cs="Times New Roman"/>
        </w:rPr>
        <w:t xml:space="preserve">bukan deviden. </w:t>
      </w:r>
      <w:r w:rsidR="005A5075" w:rsidRPr="000A0E83">
        <w:rPr>
          <w:rFonts w:ascii="Times New Roman" w:hAnsi="Times New Roman" w:cs="Times New Roman"/>
        </w:rPr>
        <w:t xml:space="preserve">Tidak adanya pengaruh </w:t>
      </w:r>
      <w:r w:rsidR="005A5075" w:rsidRPr="000A0E83">
        <w:rPr>
          <w:rFonts w:ascii="Times New Roman" w:hAnsi="Times New Roman" w:cs="Times New Roman"/>
          <w:i/>
        </w:rPr>
        <w:t>Debt to Equity Ratio</w:t>
      </w:r>
      <w:r w:rsidR="004C65DA" w:rsidRPr="000A0E83">
        <w:rPr>
          <w:rFonts w:ascii="Times New Roman" w:hAnsi="Times New Roman" w:cs="Times New Roman"/>
        </w:rPr>
        <w:t xml:space="preserve"> terhadap harga saham menandakan setiap peningkatan </w:t>
      </w:r>
      <w:r w:rsidR="005A5075" w:rsidRPr="000A0E83">
        <w:rPr>
          <w:rFonts w:ascii="Times New Roman" w:hAnsi="Times New Roman" w:cs="Times New Roman"/>
        </w:rPr>
        <w:t xml:space="preserve">DER </w:t>
      </w:r>
      <w:r w:rsidR="004C65DA" w:rsidRPr="000A0E83">
        <w:rPr>
          <w:rFonts w:ascii="Times New Roman" w:hAnsi="Times New Roman" w:cs="Times New Roman"/>
        </w:rPr>
        <w:t>akan di</w:t>
      </w:r>
      <w:r w:rsidR="005A5075" w:rsidRPr="000A0E83">
        <w:rPr>
          <w:rFonts w:ascii="Times New Roman" w:hAnsi="Times New Roman" w:cs="Times New Roman"/>
        </w:rPr>
        <w:t xml:space="preserve">ikuti penurunan harga saham, </w:t>
      </w:r>
      <w:r w:rsidR="004C65DA" w:rsidRPr="000A0E83">
        <w:rPr>
          <w:rFonts w:ascii="Times New Roman" w:hAnsi="Times New Roman" w:cs="Times New Roman"/>
        </w:rPr>
        <w:t xml:space="preserve">semakin tinggi nilai </w:t>
      </w:r>
      <w:r w:rsidR="004C65DA" w:rsidRPr="000A0E83">
        <w:rPr>
          <w:rFonts w:ascii="Times New Roman" w:hAnsi="Times New Roman" w:cs="Times New Roman"/>
          <w:i/>
        </w:rPr>
        <w:t xml:space="preserve">Debt to Equity Ratio </w:t>
      </w:r>
      <w:r w:rsidR="004C65DA" w:rsidRPr="000A0E83">
        <w:rPr>
          <w:rFonts w:ascii="Times New Roman" w:hAnsi="Times New Roman" w:cs="Times New Roman"/>
        </w:rPr>
        <w:t xml:space="preserve">menunjukkan bahwa semakin tinggi hutang yang dimiliki perusahaan sehingga mencerminkan resiko perusahaan yang tinggi pula. Hasil penelitian </w:t>
      </w:r>
      <w:r w:rsidR="005A5075" w:rsidRPr="000A0E83">
        <w:rPr>
          <w:rFonts w:ascii="Times New Roman" w:hAnsi="Times New Roman" w:cs="Times New Roman"/>
        </w:rPr>
        <w:t xml:space="preserve">terdahulu diantaranya </w:t>
      </w:r>
      <w:r w:rsidR="004C65DA" w:rsidRPr="000A0E83">
        <w:rPr>
          <w:rFonts w:ascii="Times New Roman" w:hAnsi="Times New Roman" w:cs="Times New Roman"/>
        </w:rPr>
        <w:t>Satryo, Rokhmania, &amp; Diptyana</w:t>
      </w:r>
      <w:r w:rsidR="004C65DA" w:rsidRPr="000A0E83">
        <w:rPr>
          <w:rFonts w:ascii="Times New Roman" w:hAnsi="Times New Roman" w:cs="Times New Roman"/>
          <w:i/>
        </w:rPr>
        <w:t xml:space="preserve"> </w:t>
      </w:r>
      <w:sdt>
        <w:sdtPr>
          <w:rPr>
            <w:rFonts w:ascii="Times New Roman" w:hAnsi="Times New Roman" w:cs="Times New Roman"/>
            <w:color w:val="000000" w:themeColor="text1"/>
          </w:rPr>
          <w:id w:val="-1532798957"/>
          <w:citation/>
        </w:sdtPr>
        <w:sdtContent>
          <w:r w:rsidR="004C65DA" w:rsidRPr="000A0E83">
            <w:rPr>
              <w:rFonts w:ascii="Times New Roman" w:hAnsi="Times New Roman" w:cs="Times New Roman"/>
              <w:color w:val="000000" w:themeColor="text1"/>
            </w:rPr>
            <w:fldChar w:fldCharType="begin"/>
          </w:r>
          <w:r w:rsidR="004C65DA" w:rsidRPr="000A0E83">
            <w:rPr>
              <w:rFonts w:ascii="Times New Roman" w:hAnsi="Times New Roman" w:cs="Times New Roman"/>
              <w:color w:val="000000" w:themeColor="text1"/>
            </w:rPr>
            <w:instrText xml:space="preserve">CITATION Sat161 \n  \t  \l 1033 </w:instrText>
          </w:r>
          <w:r w:rsidR="004C65D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(2016)</w:t>
          </w:r>
          <w:r w:rsidR="004C65DA" w:rsidRPr="000A0E83">
            <w:rPr>
              <w:rFonts w:ascii="Times New Roman" w:hAnsi="Times New Roman" w:cs="Times New Roman"/>
              <w:color w:val="000000" w:themeColor="text1"/>
            </w:rPr>
            <w:fldChar w:fldCharType="end"/>
          </w:r>
        </w:sdtContent>
      </w:sdt>
      <w:r w:rsidR="004C65DA" w:rsidRPr="000A0E83">
        <w:rPr>
          <w:rFonts w:ascii="Times New Roman" w:hAnsi="Times New Roman" w:cs="Times New Roman"/>
          <w:color w:val="000000" w:themeColor="text1"/>
        </w:rPr>
        <w:t xml:space="preserve">, Sanjaya &amp; Utiyati </w:t>
      </w:r>
      <w:sdt>
        <w:sdtPr>
          <w:rPr>
            <w:rFonts w:ascii="Times New Roman" w:hAnsi="Times New Roman" w:cs="Times New Roman"/>
            <w:color w:val="000000" w:themeColor="text1"/>
          </w:rPr>
          <w:id w:val="-1556846721"/>
          <w:citation/>
        </w:sdtPr>
        <w:sdtContent>
          <w:r w:rsidR="004C65DA" w:rsidRPr="000A0E83">
            <w:rPr>
              <w:rFonts w:ascii="Times New Roman" w:hAnsi="Times New Roman" w:cs="Times New Roman"/>
              <w:color w:val="000000" w:themeColor="text1"/>
            </w:rPr>
            <w:fldChar w:fldCharType="begin"/>
          </w:r>
          <w:r w:rsidR="004C65DA" w:rsidRPr="000A0E83">
            <w:rPr>
              <w:rFonts w:ascii="Times New Roman" w:hAnsi="Times New Roman" w:cs="Times New Roman"/>
              <w:color w:val="000000" w:themeColor="text1"/>
            </w:rPr>
            <w:instrText xml:space="preserve">CITATION San161 \n  \t  \l 1033 </w:instrText>
          </w:r>
          <w:r w:rsidR="004C65D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(2016)</w:t>
          </w:r>
          <w:r w:rsidR="004C65DA" w:rsidRPr="000A0E83">
            <w:rPr>
              <w:rFonts w:ascii="Times New Roman" w:hAnsi="Times New Roman" w:cs="Times New Roman"/>
              <w:color w:val="000000" w:themeColor="text1"/>
            </w:rPr>
            <w:fldChar w:fldCharType="end"/>
          </w:r>
        </w:sdtContent>
      </w:sdt>
      <w:r w:rsidR="004C65DA" w:rsidRPr="000A0E83">
        <w:rPr>
          <w:rFonts w:ascii="Times New Roman" w:hAnsi="Times New Roman" w:cs="Times New Roman"/>
          <w:color w:val="000000" w:themeColor="text1"/>
        </w:rPr>
        <w:t xml:space="preserve">, Octaviani &amp; Komalasari </w:t>
      </w:r>
      <w:sdt>
        <w:sdtPr>
          <w:rPr>
            <w:rFonts w:ascii="Times New Roman" w:hAnsi="Times New Roman" w:cs="Times New Roman"/>
            <w:color w:val="000000" w:themeColor="text1"/>
          </w:rPr>
          <w:id w:val="-1116515346"/>
          <w:citation/>
        </w:sdtPr>
        <w:sdtContent>
          <w:r w:rsidR="004C65DA" w:rsidRPr="000A0E83">
            <w:rPr>
              <w:rFonts w:ascii="Times New Roman" w:hAnsi="Times New Roman" w:cs="Times New Roman"/>
              <w:color w:val="000000" w:themeColor="text1"/>
            </w:rPr>
            <w:fldChar w:fldCharType="begin"/>
          </w:r>
          <w:r w:rsidR="004C65DA" w:rsidRPr="000A0E83">
            <w:rPr>
              <w:rFonts w:ascii="Times New Roman" w:hAnsi="Times New Roman" w:cs="Times New Roman"/>
              <w:color w:val="000000" w:themeColor="text1"/>
            </w:rPr>
            <w:instrText xml:space="preserve">CITATION Oct17 \n  \t  \l 1033 </w:instrText>
          </w:r>
          <w:r w:rsidR="004C65D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(2017)</w:t>
          </w:r>
          <w:r w:rsidR="004C65DA" w:rsidRPr="000A0E83">
            <w:rPr>
              <w:rFonts w:ascii="Times New Roman" w:hAnsi="Times New Roman" w:cs="Times New Roman"/>
              <w:color w:val="000000" w:themeColor="text1"/>
            </w:rPr>
            <w:fldChar w:fldCharType="end"/>
          </w:r>
        </w:sdtContent>
      </w:sdt>
      <w:r w:rsidR="004C65DA" w:rsidRPr="000A0E83">
        <w:rPr>
          <w:rFonts w:ascii="Times New Roman" w:hAnsi="Times New Roman" w:cs="Times New Roman"/>
          <w:color w:val="000000" w:themeColor="text1"/>
        </w:rPr>
        <w:t xml:space="preserve">, Ramadhani &amp; Zannati </w:t>
      </w:r>
      <w:sdt>
        <w:sdtPr>
          <w:rPr>
            <w:rFonts w:ascii="Times New Roman" w:hAnsi="Times New Roman" w:cs="Times New Roman"/>
          </w:rPr>
          <w:id w:val="-1194147586"/>
          <w:citation/>
        </w:sdtPr>
        <w:sdtContent>
          <w:r w:rsidR="004C65DA" w:rsidRPr="000A0E83">
            <w:rPr>
              <w:rFonts w:ascii="Times New Roman" w:hAnsi="Times New Roman" w:cs="Times New Roman"/>
            </w:rPr>
            <w:fldChar w:fldCharType="begin"/>
          </w:r>
          <w:r w:rsidR="004C65DA" w:rsidRPr="000A0E83">
            <w:rPr>
              <w:rFonts w:ascii="Times New Roman" w:hAnsi="Times New Roman" w:cs="Times New Roman"/>
            </w:rPr>
            <w:instrText xml:space="preserve">CITATION Ram18 \n  \t  \l 1033 </w:instrText>
          </w:r>
          <w:r w:rsidR="004C65DA" w:rsidRPr="000A0E83">
            <w:rPr>
              <w:rFonts w:ascii="Times New Roman" w:hAnsi="Times New Roman" w:cs="Times New Roman"/>
            </w:rPr>
            <w:fldChar w:fldCharType="separate"/>
          </w:r>
          <w:r w:rsidR="00752C7E" w:rsidRPr="00752C7E">
            <w:rPr>
              <w:rFonts w:ascii="Times New Roman" w:hAnsi="Times New Roman" w:cs="Times New Roman"/>
              <w:noProof/>
            </w:rPr>
            <w:t>(2018)</w:t>
          </w:r>
          <w:r w:rsidR="004C65DA" w:rsidRPr="000A0E83">
            <w:rPr>
              <w:rFonts w:ascii="Times New Roman" w:hAnsi="Times New Roman" w:cs="Times New Roman"/>
            </w:rPr>
            <w:fldChar w:fldCharType="end"/>
          </w:r>
        </w:sdtContent>
      </w:sdt>
      <w:r w:rsidR="004C65DA" w:rsidRPr="000A0E83">
        <w:rPr>
          <w:rFonts w:ascii="Times New Roman" w:hAnsi="Times New Roman" w:cs="Times New Roman"/>
          <w:color w:val="000000" w:themeColor="text1"/>
        </w:rPr>
        <w:t xml:space="preserve">,Sukma </w:t>
      </w:r>
      <w:r w:rsidR="004C65DA" w:rsidRPr="000A0E83">
        <w:rPr>
          <w:rFonts w:ascii="Times New Roman" w:hAnsi="Times New Roman" w:cs="Times New Roman"/>
          <w:i/>
          <w:color w:val="000000" w:themeColor="text1"/>
        </w:rPr>
        <w:t xml:space="preserve">et al. </w:t>
      </w:r>
      <w:sdt>
        <w:sdtPr>
          <w:rPr>
            <w:rFonts w:ascii="Times New Roman" w:hAnsi="Times New Roman" w:cs="Times New Roman"/>
            <w:lang w:val="id-ID"/>
          </w:rPr>
          <w:id w:val="1808210942"/>
          <w:citation/>
        </w:sdtPr>
        <w:sdtContent>
          <w:r w:rsidR="004C65DA" w:rsidRPr="000A0E83">
            <w:rPr>
              <w:rFonts w:ascii="Times New Roman" w:hAnsi="Times New Roman" w:cs="Times New Roman"/>
              <w:lang w:val="id-ID"/>
            </w:rPr>
            <w:fldChar w:fldCharType="begin"/>
          </w:r>
          <w:r w:rsidR="004C65DA" w:rsidRPr="000A0E83">
            <w:rPr>
              <w:rFonts w:ascii="Times New Roman" w:hAnsi="Times New Roman" w:cs="Times New Roman"/>
              <w:lang w:val="id-ID"/>
            </w:rPr>
            <w:instrText xml:space="preserve">CITATION Suk19 \n  \t  \l 1057 </w:instrText>
          </w:r>
          <w:r w:rsidR="004C65DA" w:rsidRPr="000A0E83">
            <w:rPr>
              <w:rFonts w:ascii="Times New Roman" w:hAnsi="Times New Roman" w:cs="Times New Roman"/>
              <w:lang w:val="id-ID"/>
            </w:rPr>
            <w:fldChar w:fldCharType="separate"/>
          </w:r>
          <w:r w:rsidR="00752C7E" w:rsidRPr="00752C7E">
            <w:rPr>
              <w:rFonts w:ascii="Times New Roman" w:hAnsi="Times New Roman" w:cs="Times New Roman"/>
              <w:noProof/>
              <w:lang w:val="id-ID"/>
            </w:rPr>
            <w:t>(2019)</w:t>
          </w:r>
          <w:r w:rsidR="004C65DA" w:rsidRPr="000A0E83">
            <w:rPr>
              <w:rFonts w:ascii="Times New Roman" w:hAnsi="Times New Roman" w:cs="Times New Roman"/>
              <w:lang w:val="id-ID"/>
            </w:rPr>
            <w:fldChar w:fldCharType="end"/>
          </w:r>
        </w:sdtContent>
      </w:sdt>
      <w:r w:rsidR="004C65DA" w:rsidRPr="000A0E83">
        <w:rPr>
          <w:rFonts w:ascii="Times New Roman" w:hAnsi="Times New Roman" w:cs="Times New Roman"/>
        </w:rPr>
        <w:t xml:space="preserve">, dan Kusnandar &amp; Sari </w:t>
      </w:r>
      <w:sdt>
        <w:sdtPr>
          <w:rPr>
            <w:rFonts w:ascii="Times New Roman" w:hAnsi="Times New Roman" w:cs="Times New Roman"/>
            <w:color w:val="000000" w:themeColor="text1"/>
          </w:rPr>
          <w:id w:val="-1215579873"/>
          <w:citation/>
        </w:sdtPr>
        <w:sdtContent>
          <w:r w:rsidR="004C65DA" w:rsidRPr="000A0E83">
            <w:rPr>
              <w:rFonts w:ascii="Times New Roman" w:hAnsi="Times New Roman" w:cs="Times New Roman"/>
              <w:color w:val="000000" w:themeColor="text1"/>
            </w:rPr>
            <w:fldChar w:fldCharType="begin"/>
          </w:r>
          <w:r w:rsidR="004C65DA" w:rsidRPr="000A0E83">
            <w:rPr>
              <w:rFonts w:ascii="Times New Roman" w:hAnsi="Times New Roman" w:cs="Times New Roman"/>
              <w:color w:val="000000" w:themeColor="text1"/>
            </w:rPr>
            <w:instrText xml:space="preserve">CITATION Kus20 \n  \t  \l 1033 </w:instrText>
          </w:r>
          <w:r w:rsidR="004C65D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(2020)</w:t>
          </w:r>
          <w:r w:rsidR="004C65DA" w:rsidRPr="000A0E83">
            <w:rPr>
              <w:rFonts w:ascii="Times New Roman" w:hAnsi="Times New Roman" w:cs="Times New Roman"/>
              <w:color w:val="000000" w:themeColor="text1"/>
            </w:rPr>
            <w:fldChar w:fldCharType="end"/>
          </w:r>
        </w:sdtContent>
      </w:sdt>
      <w:r w:rsidR="004C65DA" w:rsidRPr="000A0E83">
        <w:rPr>
          <w:rFonts w:ascii="Times New Roman" w:hAnsi="Times New Roman" w:cs="Times New Roman"/>
          <w:color w:val="000000" w:themeColor="text1"/>
        </w:rPr>
        <w:t xml:space="preserve"> </w:t>
      </w:r>
      <w:r w:rsidR="005A5075" w:rsidRPr="000A0E83">
        <w:rPr>
          <w:rFonts w:ascii="Times New Roman" w:hAnsi="Times New Roman" w:cs="Times New Roman"/>
          <w:color w:val="000000" w:themeColor="text1"/>
        </w:rPr>
        <w:t xml:space="preserve">menunjukkan tidak adanya pengaruh solvabilitas terhadap harga saham. Sedangkan pada </w:t>
      </w:r>
      <w:r w:rsidR="004C65DA" w:rsidRPr="000A0E83">
        <w:rPr>
          <w:rFonts w:ascii="Times New Roman" w:hAnsi="Times New Roman" w:cs="Times New Roman"/>
          <w:color w:val="000000" w:themeColor="text1"/>
        </w:rPr>
        <w:t xml:space="preserve">penelitian Octaviani &amp; Komalasari </w:t>
      </w:r>
      <w:sdt>
        <w:sdtPr>
          <w:rPr>
            <w:rFonts w:ascii="Times New Roman" w:hAnsi="Times New Roman" w:cs="Times New Roman"/>
            <w:lang w:val="id-ID"/>
          </w:rPr>
          <w:id w:val="64220875"/>
          <w:citation/>
        </w:sdtPr>
        <w:sdtContent>
          <w:r w:rsidR="004C65DA" w:rsidRPr="000A0E83">
            <w:rPr>
              <w:rFonts w:ascii="Times New Roman" w:hAnsi="Times New Roman" w:cs="Times New Roman"/>
              <w:lang w:val="id-ID"/>
            </w:rPr>
            <w:fldChar w:fldCharType="begin"/>
          </w:r>
          <w:r w:rsidR="004C65DA" w:rsidRPr="000A0E83">
            <w:rPr>
              <w:rFonts w:ascii="Times New Roman" w:hAnsi="Times New Roman" w:cs="Times New Roman"/>
              <w:lang w:val="id-ID"/>
            </w:rPr>
            <w:instrText xml:space="preserve">CITATION Oct17 \n  \t  \l 1057 </w:instrText>
          </w:r>
          <w:r w:rsidR="004C65DA" w:rsidRPr="000A0E83">
            <w:rPr>
              <w:rFonts w:ascii="Times New Roman" w:hAnsi="Times New Roman" w:cs="Times New Roman"/>
              <w:lang w:val="id-ID"/>
            </w:rPr>
            <w:fldChar w:fldCharType="separate"/>
          </w:r>
          <w:r w:rsidR="00752C7E" w:rsidRPr="00752C7E">
            <w:rPr>
              <w:rFonts w:ascii="Times New Roman" w:hAnsi="Times New Roman" w:cs="Times New Roman"/>
              <w:noProof/>
              <w:lang w:val="id-ID"/>
            </w:rPr>
            <w:t>(2017)</w:t>
          </w:r>
          <w:r w:rsidR="004C65DA" w:rsidRPr="000A0E83">
            <w:rPr>
              <w:rFonts w:ascii="Times New Roman" w:hAnsi="Times New Roman" w:cs="Times New Roman"/>
              <w:lang w:val="id-ID"/>
            </w:rPr>
            <w:fldChar w:fldCharType="end"/>
          </w:r>
        </w:sdtContent>
      </w:sdt>
      <w:r w:rsidR="004C65DA" w:rsidRPr="000A0E83">
        <w:rPr>
          <w:rFonts w:ascii="Times New Roman" w:hAnsi="Times New Roman" w:cs="Times New Roman"/>
        </w:rPr>
        <w:t xml:space="preserve"> dan Rahayu &amp; Suhermin </w:t>
      </w:r>
      <w:sdt>
        <w:sdtPr>
          <w:rPr>
            <w:rFonts w:ascii="Times New Roman" w:hAnsi="Times New Roman" w:cs="Times New Roman"/>
            <w:color w:val="000000" w:themeColor="text1"/>
          </w:rPr>
          <w:id w:val="1580942189"/>
          <w:citation/>
        </w:sdtPr>
        <w:sdtContent>
          <w:r w:rsidR="004C65DA" w:rsidRPr="000A0E83">
            <w:rPr>
              <w:rFonts w:ascii="Times New Roman" w:hAnsi="Times New Roman" w:cs="Times New Roman"/>
              <w:color w:val="000000" w:themeColor="text1"/>
            </w:rPr>
            <w:fldChar w:fldCharType="begin"/>
          </w:r>
          <w:r w:rsidR="004C65DA" w:rsidRPr="000A0E83">
            <w:rPr>
              <w:rFonts w:ascii="Times New Roman" w:hAnsi="Times New Roman" w:cs="Times New Roman"/>
              <w:color w:val="000000" w:themeColor="text1"/>
            </w:rPr>
            <w:instrText xml:space="preserve">CITATION Rah18 \n  \t  \l 1033 </w:instrText>
          </w:r>
          <w:r w:rsidR="004C65D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(2018)</w:t>
          </w:r>
          <w:r w:rsidR="004C65DA" w:rsidRPr="000A0E83">
            <w:rPr>
              <w:rFonts w:ascii="Times New Roman" w:hAnsi="Times New Roman" w:cs="Times New Roman"/>
              <w:color w:val="000000" w:themeColor="text1"/>
            </w:rPr>
            <w:fldChar w:fldCharType="end"/>
          </w:r>
        </w:sdtContent>
      </w:sdt>
      <w:r w:rsidR="004C65DA" w:rsidRPr="000A0E83">
        <w:rPr>
          <w:rFonts w:ascii="Times New Roman" w:hAnsi="Times New Roman" w:cs="Times New Roman"/>
          <w:color w:val="000000" w:themeColor="text1"/>
        </w:rPr>
        <w:t xml:space="preserve"> </w:t>
      </w:r>
      <w:r w:rsidR="005A5075" w:rsidRPr="000A0E83">
        <w:rPr>
          <w:rFonts w:ascii="Times New Roman" w:hAnsi="Times New Roman" w:cs="Times New Roman"/>
          <w:color w:val="000000" w:themeColor="text1"/>
        </w:rPr>
        <w:t>menyatakan adanya pengaruh solvabilitas</w:t>
      </w:r>
      <w:r w:rsidR="004C65DA" w:rsidRPr="000A0E83">
        <w:rPr>
          <w:rFonts w:ascii="Times New Roman" w:hAnsi="Times New Roman" w:cs="Times New Roman"/>
          <w:color w:val="000000" w:themeColor="text1"/>
        </w:rPr>
        <w:t xml:space="preserve"> terhadap harga saham.</w:t>
      </w:r>
    </w:p>
    <w:p w:rsidR="004C65DA" w:rsidRPr="000A0E83" w:rsidRDefault="001C63DA" w:rsidP="00AB6FD3">
      <w:pPr>
        <w:tabs>
          <w:tab w:val="left" w:pos="1758"/>
          <w:tab w:val="left" w:pos="6521"/>
          <w:tab w:val="left" w:pos="7088"/>
        </w:tabs>
        <w:spacing w:line="240" w:lineRule="auto"/>
        <w:jc w:val="both"/>
        <w:rPr>
          <w:rFonts w:ascii="Times New Roman" w:hAnsi="Times New Roman" w:cs="Times New Roman"/>
          <w:b/>
          <w:color w:val="000000" w:themeColor="text1"/>
        </w:rPr>
      </w:pPr>
      <w:r w:rsidRPr="000A0E83">
        <w:rPr>
          <w:rFonts w:ascii="Times New Roman" w:hAnsi="Times New Roman" w:cs="Times New Roman"/>
          <w:b/>
          <w:color w:val="000000" w:themeColor="text1"/>
        </w:rPr>
        <w:t>Pengaruh Likuiditas Terhadap Harga Saham</w:t>
      </w:r>
    </w:p>
    <w:p w:rsidR="001C63DA" w:rsidRPr="000A0E83" w:rsidRDefault="0093784C" w:rsidP="0093784C">
      <w:pPr>
        <w:tabs>
          <w:tab w:val="left" w:pos="567"/>
          <w:tab w:val="left" w:pos="6521"/>
          <w:tab w:val="left" w:pos="7088"/>
        </w:tabs>
        <w:spacing w:line="240" w:lineRule="auto"/>
        <w:jc w:val="both"/>
        <w:rPr>
          <w:rFonts w:ascii="Times New Roman" w:hAnsi="Times New Roman" w:cs="Times New Roman"/>
        </w:rPr>
      </w:pPr>
      <w:r w:rsidRPr="000A0E83">
        <w:rPr>
          <w:rFonts w:ascii="Times New Roman" w:hAnsi="Times New Roman" w:cs="Times New Roman"/>
        </w:rPr>
        <w:tab/>
      </w:r>
      <w:r w:rsidR="005A5075" w:rsidRPr="000A0E83">
        <w:rPr>
          <w:rFonts w:ascii="Times New Roman" w:hAnsi="Times New Roman" w:cs="Times New Roman"/>
        </w:rPr>
        <w:t>Pada penlitian ini l</w:t>
      </w:r>
      <w:r w:rsidR="001C63DA" w:rsidRPr="000A0E83">
        <w:rPr>
          <w:rFonts w:ascii="Times New Roman" w:hAnsi="Times New Roman" w:cs="Times New Roman"/>
        </w:rPr>
        <w:t xml:space="preserve">ikuiditas yang diproksikan CR tidak berpengaruh terhadap harga saham. hal ini mengindikasikan bahwaa semakin tinggi </w:t>
      </w:r>
      <w:r w:rsidR="001C63DA" w:rsidRPr="000A0E83">
        <w:rPr>
          <w:rFonts w:ascii="Times New Roman" w:hAnsi="Times New Roman" w:cs="Times New Roman"/>
          <w:i/>
        </w:rPr>
        <w:t xml:space="preserve">Current Ratio </w:t>
      </w:r>
      <w:r w:rsidR="001C63DA" w:rsidRPr="000A0E83">
        <w:rPr>
          <w:rFonts w:ascii="Times New Roman" w:hAnsi="Times New Roman" w:cs="Times New Roman"/>
        </w:rPr>
        <w:t>semakin besar kemampuan perusahaan dalam m</w:t>
      </w:r>
      <w:r w:rsidR="005A5075" w:rsidRPr="000A0E83">
        <w:rPr>
          <w:rFonts w:ascii="Times New Roman" w:hAnsi="Times New Roman" w:cs="Times New Roman"/>
        </w:rPr>
        <w:t xml:space="preserve">embayar kewajiban jangka pendeknya, maka </w:t>
      </w:r>
      <w:r w:rsidR="001C63DA" w:rsidRPr="000A0E83">
        <w:rPr>
          <w:rFonts w:ascii="Times New Roman" w:hAnsi="Times New Roman" w:cs="Times New Roman"/>
        </w:rPr>
        <w:t>kreditor dapat memp</w:t>
      </w:r>
      <w:r w:rsidR="005A5075" w:rsidRPr="000A0E83">
        <w:rPr>
          <w:rFonts w:ascii="Times New Roman" w:hAnsi="Times New Roman" w:cs="Times New Roman"/>
        </w:rPr>
        <w:t>ertimbangkan untuk memberikan pi</w:t>
      </w:r>
      <w:r w:rsidR="001C63DA" w:rsidRPr="000A0E83">
        <w:rPr>
          <w:rFonts w:ascii="Times New Roman" w:hAnsi="Times New Roman" w:cs="Times New Roman"/>
        </w:rPr>
        <w:t>njaman bagi per</w:t>
      </w:r>
      <w:r w:rsidR="005A5075" w:rsidRPr="000A0E83">
        <w:rPr>
          <w:rFonts w:ascii="Times New Roman" w:hAnsi="Times New Roman" w:cs="Times New Roman"/>
        </w:rPr>
        <w:t>usa</w:t>
      </w:r>
      <w:r w:rsidR="001C63DA" w:rsidRPr="000A0E83">
        <w:rPr>
          <w:rFonts w:ascii="Times New Roman" w:hAnsi="Times New Roman" w:cs="Times New Roman"/>
        </w:rPr>
        <w:t>haan. Namun untuk para investor</w:t>
      </w:r>
      <w:r w:rsidR="005A5075" w:rsidRPr="000A0E83">
        <w:rPr>
          <w:rFonts w:ascii="Times New Roman" w:hAnsi="Times New Roman" w:cs="Times New Roman"/>
        </w:rPr>
        <w:t>,</w:t>
      </w:r>
      <w:r w:rsidR="001C63DA" w:rsidRPr="000A0E83">
        <w:rPr>
          <w:rFonts w:ascii="Times New Roman" w:hAnsi="Times New Roman" w:cs="Times New Roman"/>
        </w:rPr>
        <w:t xml:space="preserve"> </w:t>
      </w:r>
      <w:r w:rsidR="001C63DA" w:rsidRPr="000A0E83">
        <w:rPr>
          <w:rFonts w:ascii="Times New Roman" w:hAnsi="Times New Roman" w:cs="Times New Roman"/>
          <w:i/>
        </w:rPr>
        <w:t xml:space="preserve">Current Ratio </w:t>
      </w:r>
      <w:r w:rsidR="005A5075" w:rsidRPr="000A0E83">
        <w:rPr>
          <w:rFonts w:ascii="Times New Roman" w:hAnsi="Times New Roman" w:cs="Times New Roman"/>
        </w:rPr>
        <w:t>bisa saja</w:t>
      </w:r>
      <w:r w:rsidR="001C63DA" w:rsidRPr="000A0E83">
        <w:rPr>
          <w:rFonts w:ascii="Times New Roman" w:hAnsi="Times New Roman" w:cs="Times New Roman"/>
        </w:rPr>
        <w:t xml:space="preserve"> tidak memiliki pengaruh karena investor </w:t>
      </w:r>
      <w:r w:rsidR="00F8411D" w:rsidRPr="000A0E83">
        <w:rPr>
          <w:rFonts w:ascii="Times New Roman" w:hAnsi="Times New Roman" w:cs="Times New Roman"/>
        </w:rPr>
        <w:t xml:space="preserve">yang melihat </w:t>
      </w:r>
      <w:r w:rsidR="001C63DA" w:rsidRPr="000A0E83">
        <w:rPr>
          <w:rFonts w:ascii="Times New Roman" w:hAnsi="Times New Roman" w:cs="Times New Roman"/>
        </w:rPr>
        <w:t xml:space="preserve">kegiatan perusahaan tanpa melihat likuiditas perusahaan. Hasil penelitian </w:t>
      </w:r>
      <w:r w:rsidR="00F8411D" w:rsidRPr="000A0E83">
        <w:rPr>
          <w:rFonts w:ascii="Times New Roman" w:hAnsi="Times New Roman" w:cs="Times New Roman"/>
        </w:rPr>
        <w:t xml:space="preserve">sama </w:t>
      </w:r>
      <w:r w:rsidR="001C63DA" w:rsidRPr="000A0E83">
        <w:rPr>
          <w:rFonts w:ascii="Times New Roman" w:hAnsi="Times New Roman" w:cs="Times New Roman"/>
        </w:rPr>
        <w:t xml:space="preserve">dengan penelitian Kurniawati &amp; Suwitho </w:t>
      </w:r>
      <w:r w:rsidR="001C63DA" w:rsidRPr="000A0E83">
        <w:rPr>
          <w:rFonts w:ascii="Times New Roman" w:hAnsi="Times New Roman" w:cs="Times New Roman"/>
          <w:noProof/>
          <w:color w:val="000000" w:themeColor="text1"/>
        </w:rPr>
        <w:t xml:space="preserve">(2018), Ramadhani &amp; Zannati </w:t>
      </w:r>
      <w:sdt>
        <w:sdtPr>
          <w:rPr>
            <w:rFonts w:ascii="Times New Roman" w:hAnsi="Times New Roman" w:cs="Times New Roman"/>
          </w:rPr>
          <w:id w:val="1030219323"/>
          <w:citation/>
        </w:sdtPr>
        <w:sdtContent>
          <w:r w:rsidR="001C63DA" w:rsidRPr="000A0E83">
            <w:rPr>
              <w:rFonts w:ascii="Times New Roman" w:hAnsi="Times New Roman" w:cs="Times New Roman"/>
            </w:rPr>
            <w:fldChar w:fldCharType="begin"/>
          </w:r>
          <w:r w:rsidR="001C63DA" w:rsidRPr="000A0E83">
            <w:rPr>
              <w:rFonts w:ascii="Times New Roman" w:hAnsi="Times New Roman" w:cs="Times New Roman"/>
            </w:rPr>
            <w:instrText xml:space="preserve">CITATION Ram18 \n  \t  \l 1033 </w:instrText>
          </w:r>
          <w:r w:rsidR="001C63DA" w:rsidRPr="000A0E83">
            <w:rPr>
              <w:rFonts w:ascii="Times New Roman" w:hAnsi="Times New Roman" w:cs="Times New Roman"/>
            </w:rPr>
            <w:fldChar w:fldCharType="separate"/>
          </w:r>
          <w:r w:rsidR="00752C7E" w:rsidRPr="00752C7E">
            <w:rPr>
              <w:rFonts w:ascii="Times New Roman" w:hAnsi="Times New Roman" w:cs="Times New Roman"/>
              <w:noProof/>
            </w:rPr>
            <w:t>(2018)</w:t>
          </w:r>
          <w:r w:rsidR="001C63DA" w:rsidRPr="000A0E83">
            <w:rPr>
              <w:rFonts w:ascii="Times New Roman" w:hAnsi="Times New Roman" w:cs="Times New Roman"/>
            </w:rPr>
            <w:fldChar w:fldCharType="end"/>
          </w:r>
        </w:sdtContent>
      </w:sdt>
      <w:r w:rsidR="001C63DA" w:rsidRPr="000A0E83">
        <w:rPr>
          <w:rFonts w:ascii="Times New Roman" w:hAnsi="Times New Roman" w:cs="Times New Roman"/>
        </w:rPr>
        <w:t xml:space="preserve">, Rahayu &amp; Suhermin </w:t>
      </w:r>
      <w:sdt>
        <w:sdtPr>
          <w:rPr>
            <w:rFonts w:ascii="Times New Roman" w:hAnsi="Times New Roman" w:cs="Times New Roman"/>
            <w:color w:val="000000" w:themeColor="text1"/>
          </w:rPr>
          <w:id w:val="-880394887"/>
          <w:citation/>
        </w:sdtPr>
        <w:sdtContent>
          <w:r w:rsidR="001C63DA" w:rsidRPr="000A0E83">
            <w:rPr>
              <w:rFonts w:ascii="Times New Roman" w:hAnsi="Times New Roman" w:cs="Times New Roman"/>
              <w:color w:val="000000" w:themeColor="text1"/>
            </w:rPr>
            <w:fldChar w:fldCharType="begin"/>
          </w:r>
          <w:r w:rsidR="001C63DA" w:rsidRPr="000A0E83">
            <w:rPr>
              <w:rFonts w:ascii="Times New Roman" w:hAnsi="Times New Roman" w:cs="Times New Roman"/>
              <w:color w:val="000000" w:themeColor="text1"/>
            </w:rPr>
            <w:instrText xml:space="preserve">CITATION Rah18 \n  \t  \l 1033 </w:instrText>
          </w:r>
          <w:r w:rsidR="001C63D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(2018)</w:t>
          </w:r>
          <w:r w:rsidR="001C63DA" w:rsidRPr="000A0E83">
            <w:rPr>
              <w:rFonts w:ascii="Times New Roman" w:hAnsi="Times New Roman" w:cs="Times New Roman"/>
              <w:color w:val="000000" w:themeColor="text1"/>
            </w:rPr>
            <w:fldChar w:fldCharType="end"/>
          </w:r>
        </w:sdtContent>
      </w:sdt>
      <w:r w:rsidR="001C63DA" w:rsidRPr="000A0E83">
        <w:rPr>
          <w:rFonts w:ascii="Times New Roman" w:hAnsi="Times New Roman" w:cs="Times New Roman"/>
          <w:color w:val="000000" w:themeColor="text1"/>
        </w:rPr>
        <w:t xml:space="preserve">, Kusfildzahyanti &amp; Khuzaini </w:t>
      </w:r>
      <w:sdt>
        <w:sdtPr>
          <w:rPr>
            <w:rFonts w:ascii="Times New Roman" w:hAnsi="Times New Roman" w:cs="Times New Roman"/>
            <w:color w:val="000000" w:themeColor="text1"/>
          </w:rPr>
          <w:id w:val="-1602871177"/>
          <w:citation/>
        </w:sdtPr>
        <w:sdtContent>
          <w:r w:rsidR="001C63DA" w:rsidRPr="000A0E83">
            <w:rPr>
              <w:rFonts w:ascii="Times New Roman" w:hAnsi="Times New Roman" w:cs="Times New Roman"/>
              <w:color w:val="000000" w:themeColor="text1"/>
            </w:rPr>
            <w:fldChar w:fldCharType="begin"/>
          </w:r>
          <w:r w:rsidR="001C63DA" w:rsidRPr="000A0E83">
            <w:rPr>
              <w:rFonts w:ascii="Times New Roman" w:hAnsi="Times New Roman" w:cs="Times New Roman"/>
              <w:color w:val="000000" w:themeColor="text1"/>
            </w:rPr>
            <w:instrText xml:space="preserve">CITATION Kus191 \n  \t  \l 1033 </w:instrText>
          </w:r>
          <w:r w:rsidR="001C63D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(2019)</w:t>
          </w:r>
          <w:r w:rsidR="001C63DA" w:rsidRPr="000A0E83">
            <w:rPr>
              <w:rFonts w:ascii="Times New Roman" w:hAnsi="Times New Roman" w:cs="Times New Roman"/>
              <w:color w:val="000000" w:themeColor="text1"/>
            </w:rPr>
            <w:fldChar w:fldCharType="end"/>
          </w:r>
        </w:sdtContent>
      </w:sdt>
      <w:r w:rsidR="001C63DA" w:rsidRPr="000A0E83">
        <w:rPr>
          <w:rFonts w:ascii="Times New Roman" w:hAnsi="Times New Roman" w:cs="Times New Roman"/>
          <w:color w:val="000000" w:themeColor="text1"/>
        </w:rPr>
        <w:t xml:space="preserve">, Kosim &amp; Safira </w:t>
      </w:r>
      <w:sdt>
        <w:sdtPr>
          <w:rPr>
            <w:rFonts w:ascii="Times New Roman" w:hAnsi="Times New Roman" w:cs="Times New Roman"/>
            <w:color w:val="000000" w:themeColor="text1"/>
          </w:rPr>
          <w:id w:val="-801296717"/>
          <w:citation/>
        </w:sdtPr>
        <w:sdtContent>
          <w:r w:rsidR="001C63DA" w:rsidRPr="000A0E83">
            <w:rPr>
              <w:rFonts w:ascii="Times New Roman" w:hAnsi="Times New Roman" w:cs="Times New Roman"/>
              <w:color w:val="000000" w:themeColor="text1"/>
            </w:rPr>
            <w:fldChar w:fldCharType="begin"/>
          </w:r>
          <w:r w:rsidR="001C63DA" w:rsidRPr="000A0E83">
            <w:rPr>
              <w:rFonts w:ascii="Times New Roman" w:hAnsi="Times New Roman" w:cs="Times New Roman"/>
              <w:color w:val="000000" w:themeColor="text1"/>
            </w:rPr>
            <w:instrText xml:space="preserve">CITATION Kos20 \n  \t  \l 1033 </w:instrText>
          </w:r>
          <w:r w:rsidR="001C63D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(2020)</w:t>
          </w:r>
          <w:r w:rsidR="001C63DA" w:rsidRPr="000A0E83">
            <w:rPr>
              <w:rFonts w:ascii="Times New Roman" w:hAnsi="Times New Roman" w:cs="Times New Roman"/>
              <w:color w:val="000000" w:themeColor="text1"/>
            </w:rPr>
            <w:fldChar w:fldCharType="end"/>
          </w:r>
        </w:sdtContent>
      </w:sdt>
      <w:r w:rsidR="001C63DA" w:rsidRPr="000A0E83">
        <w:rPr>
          <w:rFonts w:ascii="Times New Roman" w:hAnsi="Times New Roman" w:cs="Times New Roman"/>
          <w:color w:val="000000" w:themeColor="text1"/>
        </w:rPr>
        <w:t xml:space="preserve"> dimana </w:t>
      </w:r>
      <w:r w:rsidR="00F8411D" w:rsidRPr="000A0E83">
        <w:rPr>
          <w:rFonts w:ascii="Times New Roman" w:hAnsi="Times New Roman" w:cs="Times New Roman"/>
          <w:color w:val="000000" w:themeColor="text1"/>
        </w:rPr>
        <w:t xml:space="preserve">tidak adanya </w:t>
      </w:r>
      <w:r w:rsidR="001C63DA" w:rsidRPr="000A0E83">
        <w:rPr>
          <w:rFonts w:ascii="Times New Roman" w:hAnsi="Times New Roman" w:cs="Times New Roman"/>
          <w:color w:val="000000" w:themeColor="text1"/>
        </w:rPr>
        <w:t>pengaru</w:t>
      </w:r>
      <w:r w:rsidR="00F8411D" w:rsidRPr="000A0E83">
        <w:rPr>
          <w:rFonts w:ascii="Times New Roman" w:hAnsi="Times New Roman" w:cs="Times New Roman"/>
          <w:color w:val="000000" w:themeColor="text1"/>
        </w:rPr>
        <w:t>h likuiditas t</w:t>
      </w:r>
      <w:r w:rsidR="001C63DA" w:rsidRPr="000A0E83">
        <w:rPr>
          <w:rFonts w:ascii="Times New Roman" w:hAnsi="Times New Roman" w:cs="Times New Roman"/>
          <w:color w:val="000000" w:themeColor="text1"/>
        </w:rPr>
        <w:t>erhadap h</w:t>
      </w:r>
      <w:r w:rsidR="00F8411D" w:rsidRPr="000A0E83">
        <w:rPr>
          <w:rFonts w:ascii="Times New Roman" w:hAnsi="Times New Roman" w:cs="Times New Roman"/>
          <w:color w:val="000000" w:themeColor="text1"/>
        </w:rPr>
        <w:t xml:space="preserve">arga saham. Berbeda dengan </w:t>
      </w:r>
      <w:r w:rsidR="001C63DA" w:rsidRPr="000A0E83">
        <w:rPr>
          <w:rFonts w:ascii="Times New Roman" w:hAnsi="Times New Roman" w:cs="Times New Roman"/>
          <w:color w:val="000000" w:themeColor="text1"/>
        </w:rPr>
        <w:t xml:space="preserve">penelitian Sanjaya &amp; Utiyati </w:t>
      </w:r>
      <w:sdt>
        <w:sdtPr>
          <w:rPr>
            <w:rFonts w:ascii="Times New Roman" w:hAnsi="Times New Roman" w:cs="Times New Roman"/>
            <w:color w:val="000000" w:themeColor="text1"/>
          </w:rPr>
          <w:id w:val="885913063"/>
          <w:citation/>
        </w:sdtPr>
        <w:sdtContent>
          <w:r w:rsidR="001C63DA" w:rsidRPr="000A0E83">
            <w:rPr>
              <w:rFonts w:ascii="Times New Roman" w:hAnsi="Times New Roman" w:cs="Times New Roman"/>
              <w:color w:val="000000" w:themeColor="text1"/>
            </w:rPr>
            <w:fldChar w:fldCharType="begin"/>
          </w:r>
          <w:r w:rsidR="001C63DA" w:rsidRPr="000A0E83">
            <w:rPr>
              <w:rFonts w:ascii="Times New Roman" w:hAnsi="Times New Roman" w:cs="Times New Roman"/>
              <w:color w:val="000000" w:themeColor="text1"/>
            </w:rPr>
            <w:instrText xml:space="preserve">CITATION San161 \n  \t  \l 1033 </w:instrText>
          </w:r>
          <w:r w:rsidR="001C63D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(2016)</w:t>
          </w:r>
          <w:r w:rsidR="001C63DA" w:rsidRPr="000A0E83">
            <w:rPr>
              <w:rFonts w:ascii="Times New Roman" w:hAnsi="Times New Roman" w:cs="Times New Roman"/>
              <w:color w:val="000000" w:themeColor="text1"/>
            </w:rPr>
            <w:fldChar w:fldCharType="end"/>
          </w:r>
        </w:sdtContent>
      </w:sdt>
      <w:r w:rsidR="001C63DA" w:rsidRPr="000A0E83">
        <w:rPr>
          <w:rFonts w:ascii="Times New Roman" w:hAnsi="Times New Roman" w:cs="Times New Roman"/>
          <w:color w:val="000000" w:themeColor="text1"/>
        </w:rPr>
        <w:t xml:space="preserve">, Rahayu &amp; Suhermin </w:t>
      </w:r>
      <w:sdt>
        <w:sdtPr>
          <w:rPr>
            <w:rFonts w:ascii="Times New Roman" w:hAnsi="Times New Roman" w:cs="Times New Roman"/>
            <w:color w:val="000000" w:themeColor="text1"/>
          </w:rPr>
          <w:id w:val="-1766061208"/>
          <w:citation/>
        </w:sdtPr>
        <w:sdtContent>
          <w:r w:rsidR="009117E2" w:rsidRPr="000A0E83">
            <w:rPr>
              <w:rFonts w:ascii="Times New Roman" w:hAnsi="Times New Roman" w:cs="Times New Roman"/>
              <w:color w:val="000000" w:themeColor="text1"/>
            </w:rPr>
            <w:fldChar w:fldCharType="begin"/>
          </w:r>
          <w:r w:rsidR="009117E2" w:rsidRPr="000A0E83">
            <w:rPr>
              <w:rFonts w:ascii="Times New Roman" w:hAnsi="Times New Roman" w:cs="Times New Roman"/>
              <w:color w:val="000000" w:themeColor="text1"/>
            </w:rPr>
            <w:instrText xml:space="preserve">CITATION Rah18 \n  \t  \l 1033 </w:instrText>
          </w:r>
          <w:r w:rsidR="009117E2"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(2018)</w:t>
          </w:r>
          <w:r w:rsidR="009117E2" w:rsidRPr="000A0E83">
            <w:rPr>
              <w:rFonts w:ascii="Times New Roman" w:hAnsi="Times New Roman" w:cs="Times New Roman"/>
              <w:color w:val="000000" w:themeColor="text1"/>
            </w:rPr>
            <w:fldChar w:fldCharType="end"/>
          </w:r>
        </w:sdtContent>
      </w:sdt>
      <w:r w:rsidR="009117E2" w:rsidRPr="000A0E83">
        <w:rPr>
          <w:rFonts w:ascii="Times New Roman" w:hAnsi="Times New Roman" w:cs="Times New Roman"/>
          <w:color w:val="000000" w:themeColor="text1"/>
        </w:rPr>
        <w:t xml:space="preserve"> Sukma </w:t>
      </w:r>
      <w:r w:rsidR="009117E2" w:rsidRPr="000A0E83">
        <w:rPr>
          <w:rFonts w:ascii="Times New Roman" w:hAnsi="Times New Roman" w:cs="Times New Roman"/>
          <w:i/>
          <w:color w:val="000000" w:themeColor="text1"/>
        </w:rPr>
        <w:t xml:space="preserve">et al. </w:t>
      </w:r>
      <w:sdt>
        <w:sdtPr>
          <w:rPr>
            <w:rFonts w:ascii="Times New Roman" w:hAnsi="Times New Roman" w:cs="Times New Roman"/>
            <w:lang w:val="id-ID"/>
          </w:rPr>
          <w:id w:val="42722047"/>
          <w:citation/>
        </w:sdtPr>
        <w:sdtContent>
          <w:r w:rsidR="009117E2" w:rsidRPr="000A0E83">
            <w:rPr>
              <w:rFonts w:ascii="Times New Roman" w:hAnsi="Times New Roman" w:cs="Times New Roman"/>
              <w:lang w:val="id-ID"/>
            </w:rPr>
            <w:fldChar w:fldCharType="begin"/>
          </w:r>
          <w:r w:rsidR="009117E2" w:rsidRPr="000A0E83">
            <w:rPr>
              <w:rFonts w:ascii="Times New Roman" w:hAnsi="Times New Roman" w:cs="Times New Roman"/>
              <w:lang w:val="id-ID"/>
            </w:rPr>
            <w:instrText xml:space="preserve">CITATION Suk19 \n  \t  \l 1057 </w:instrText>
          </w:r>
          <w:r w:rsidR="009117E2" w:rsidRPr="000A0E83">
            <w:rPr>
              <w:rFonts w:ascii="Times New Roman" w:hAnsi="Times New Roman" w:cs="Times New Roman"/>
              <w:lang w:val="id-ID"/>
            </w:rPr>
            <w:fldChar w:fldCharType="separate"/>
          </w:r>
          <w:r w:rsidR="00752C7E" w:rsidRPr="00752C7E">
            <w:rPr>
              <w:rFonts w:ascii="Times New Roman" w:hAnsi="Times New Roman" w:cs="Times New Roman"/>
              <w:noProof/>
              <w:lang w:val="id-ID"/>
            </w:rPr>
            <w:t>(2019)</w:t>
          </w:r>
          <w:r w:rsidR="009117E2" w:rsidRPr="000A0E83">
            <w:rPr>
              <w:rFonts w:ascii="Times New Roman" w:hAnsi="Times New Roman" w:cs="Times New Roman"/>
              <w:lang w:val="id-ID"/>
            </w:rPr>
            <w:fldChar w:fldCharType="end"/>
          </w:r>
        </w:sdtContent>
      </w:sdt>
      <w:r w:rsidR="009117E2" w:rsidRPr="000A0E83">
        <w:rPr>
          <w:rFonts w:ascii="Times New Roman" w:hAnsi="Times New Roman" w:cs="Times New Roman"/>
        </w:rPr>
        <w:t xml:space="preserve">, Bobsai &amp; Wahyuati </w:t>
      </w:r>
      <w:sdt>
        <w:sdtPr>
          <w:rPr>
            <w:rFonts w:ascii="Times New Roman" w:hAnsi="Times New Roman" w:cs="Times New Roman"/>
            <w:color w:val="000000" w:themeColor="text1"/>
          </w:rPr>
          <w:id w:val="-1551452033"/>
          <w:citation/>
        </w:sdtPr>
        <w:sdtContent>
          <w:r w:rsidR="009117E2" w:rsidRPr="000A0E83">
            <w:rPr>
              <w:rFonts w:ascii="Times New Roman" w:hAnsi="Times New Roman" w:cs="Times New Roman"/>
              <w:color w:val="000000" w:themeColor="text1"/>
            </w:rPr>
            <w:fldChar w:fldCharType="begin"/>
          </w:r>
          <w:r w:rsidR="009117E2" w:rsidRPr="000A0E83">
            <w:rPr>
              <w:rFonts w:ascii="Times New Roman" w:hAnsi="Times New Roman" w:cs="Times New Roman"/>
              <w:color w:val="000000" w:themeColor="text1"/>
            </w:rPr>
            <w:instrText xml:space="preserve">CITATION Bob19 \n  \t  \l 1033 </w:instrText>
          </w:r>
          <w:r w:rsidR="009117E2"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(2019)</w:t>
          </w:r>
          <w:r w:rsidR="009117E2" w:rsidRPr="000A0E83">
            <w:rPr>
              <w:rFonts w:ascii="Times New Roman" w:hAnsi="Times New Roman" w:cs="Times New Roman"/>
              <w:color w:val="000000" w:themeColor="text1"/>
            </w:rPr>
            <w:fldChar w:fldCharType="end"/>
          </w:r>
        </w:sdtContent>
      </w:sdt>
      <w:r w:rsidR="009117E2" w:rsidRPr="000A0E83">
        <w:rPr>
          <w:rFonts w:ascii="Times New Roman" w:hAnsi="Times New Roman" w:cs="Times New Roman"/>
          <w:color w:val="000000" w:themeColor="text1"/>
        </w:rPr>
        <w:t xml:space="preserve">, Kusnandar &amp; Sari </w:t>
      </w:r>
      <w:sdt>
        <w:sdtPr>
          <w:rPr>
            <w:rFonts w:ascii="Times New Roman" w:hAnsi="Times New Roman" w:cs="Times New Roman"/>
          </w:rPr>
          <w:id w:val="1181313906"/>
          <w:citation/>
        </w:sdtPr>
        <w:sdtContent>
          <w:r w:rsidR="009117E2" w:rsidRPr="000A0E83">
            <w:rPr>
              <w:rFonts w:ascii="Times New Roman" w:hAnsi="Times New Roman" w:cs="Times New Roman"/>
              <w:color w:val="000000" w:themeColor="text1"/>
            </w:rPr>
            <w:fldChar w:fldCharType="begin"/>
          </w:r>
          <w:r w:rsidR="009117E2" w:rsidRPr="000A0E83">
            <w:rPr>
              <w:rFonts w:ascii="Times New Roman" w:hAnsi="Times New Roman" w:cs="Times New Roman"/>
              <w:color w:val="000000" w:themeColor="text1"/>
            </w:rPr>
            <w:instrText xml:space="preserve">CITATION Kus20 \n  \t  \l 1033 </w:instrText>
          </w:r>
          <w:r w:rsidR="009117E2"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(2020)</w:t>
          </w:r>
          <w:r w:rsidR="009117E2" w:rsidRPr="000A0E83">
            <w:rPr>
              <w:rFonts w:ascii="Times New Roman" w:hAnsi="Times New Roman" w:cs="Times New Roman"/>
              <w:color w:val="000000" w:themeColor="text1"/>
            </w:rPr>
            <w:fldChar w:fldCharType="end"/>
          </w:r>
        </w:sdtContent>
      </w:sdt>
      <w:r w:rsidR="009117E2" w:rsidRPr="000A0E83">
        <w:rPr>
          <w:rFonts w:ascii="Times New Roman" w:hAnsi="Times New Roman" w:cs="Times New Roman"/>
        </w:rPr>
        <w:t xml:space="preserve"> yang menyatkan </w:t>
      </w:r>
      <w:r w:rsidR="00F8411D" w:rsidRPr="000A0E83">
        <w:rPr>
          <w:rFonts w:ascii="Times New Roman" w:hAnsi="Times New Roman" w:cs="Times New Roman"/>
        </w:rPr>
        <w:t>adanya pengaruh likuiditas terhadap harga saham.</w:t>
      </w:r>
    </w:p>
    <w:p w:rsidR="00CB3579" w:rsidRPr="000A0E83" w:rsidRDefault="00CB3579" w:rsidP="00AB6FD3">
      <w:pPr>
        <w:tabs>
          <w:tab w:val="left" w:pos="1758"/>
          <w:tab w:val="left" w:pos="6521"/>
          <w:tab w:val="left" w:pos="7088"/>
        </w:tabs>
        <w:spacing w:line="240" w:lineRule="auto"/>
        <w:jc w:val="both"/>
        <w:rPr>
          <w:rFonts w:ascii="Times New Roman" w:hAnsi="Times New Roman" w:cs="Times New Roman"/>
          <w:b/>
        </w:rPr>
      </w:pPr>
      <w:r w:rsidRPr="000A0E83">
        <w:rPr>
          <w:rFonts w:ascii="Times New Roman" w:hAnsi="Times New Roman" w:cs="Times New Roman"/>
          <w:b/>
        </w:rPr>
        <w:t>Pengaruh Kepemilikan Manajerial Terhadap Harga Saham</w:t>
      </w:r>
    </w:p>
    <w:p w:rsidR="005A6C0A" w:rsidRPr="000A0E83" w:rsidRDefault="0093784C" w:rsidP="0093784C">
      <w:pPr>
        <w:tabs>
          <w:tab w:val="left" w:pos="567"/>
          <w:tab w:val="left" w:pos="6521"/>
          <w:tab w:val="left" w:pos="7088"/>
        </w:tabs>
        <w:spacing w:line="240" w:lineRule="auto"/>
        <w:jc w:val="both"/>
        <w:rPr>
          <w:rFonts w:ascii="Times New Roman" w:hAnsi="Times New Roman" w:cs="Times New Roman"/>
          <w:color w:val="000000" w:themeColor="text1"/>
        </w:rPr>
      </w:pPr>
      <w:r w:rsidRPr="000A0E83">
        <w:rPr>
          <w:rFonts w:ascii="Times New Roman" w:hAnsi="Times New Roman" w:cs="Times New Roman"/>
        </w:rPr>
        <w:tab/>
      </w:r>
      <w:r w:rsidR="005A6C0A" w:rsidRPr="000A0E83">
        <w:rPr>
          <w:rFonts w:ascii="Times New Roman" w:hAnsi="Times New Roman" w:cs="Times New Roman"/>
        </w:rPr>
        <w:t xml:space="preserve">Berdasarkan uji yang dilakukan kepemilikan </w:t>
      </w:r>
      <w:r w:rsidR="002D6EDF" w:rsidRPr="000A0E83">
        <w:rPr>
          <w:rFonts w:ascii="Times New Roman" w:hAnsi="Times New Roman" w:cs="Times New Roman"/>
        </w:rPr>
        <w:t xml:space="preserve">manajerial </w:t>
      </w:r>
      <w:r w:rsidR="005A6C0A" w:rsidRPr="000A0E83">
        <w:rPr>
          <w:rFonts w:ascii="Times New Roman" w:hAnsi="Times New Roman" w:cs="Times New Roman"/>
        </w:rPr>
        <w:t>berpengaruhh terhadap harga saha</w:t>
      </w:r>
      <w:r w:rsidR="00F8411D" w:rsidRPr="000A0E83">
        <w:rPr>
          <w:rFonts w:ascii="Times New Roman" w:hAnsi="Times New Roman" w:cs="Times New Roman"/>
        </w:rPr>
        <w:t xml:space="preserve">m, hal ini mengindikasikan bahwa </w:t>
      </w:r>
      <w:r w:rsidR="005A6C0A" w:rsidRPr="000A0E83">
        <w:rPr>
          <w:rFonts w:ascii="Times New Roman" w:hAnsi="Times New Roman" w:cs="Times New Roman"/>
        </w:rPr>
        <w:t xml:space="preserve">tidak adanya perbedaaan rata-rata kinerja perusahaan </w:t>
      </w:r>
      <w:r w:rsidR="00F8411D" w:rsidRPr="000A0E83">
        <w:rPr>
          <w:rFonts w:ascii="Times New Roman" w:hAnsi="Times New Roman" w:cs="Times New Roman"/>
        </w:rPr>
        <w:t xml:space="preserve">kepemilikan manajerial dengan </w:t>
      </w:r>
      <w:r w:rsidR="005A6C0A" w:rsidRPr="000A0E83">
        <w:rPr>
          <w:rFonts w:ascii="Times New Roman" w:hAnsi="Times New Roman" w:cs="Times New Roman"/>
        </w:rPr>
        <w:t>perusahaan tanpa kepemilikan manajerial, meskipun rata-rata kinerja peru</w:t>
      </w:r>
      <w:r w:rsidR="00F8411D" w:rsidRPr="000A0E83">
        <w:rPr>
          <w:rFonts w:ascii="Times New Roman" w:hAnsi="Times New Roman" w:cs="Times New Roman"/>
        </w:rPr>
        <w:t xml:space="preserve">sahaan </w:t>
      </w:r>
      <w:r w:rsidR="005A6C0A" w:rsidRPr="000A0E83">
        <w:rPr>
          <w:rFonts w:ascii="Times New Roman" w:hAnsi="Times New Roman" w:cs="Times New Roman"/>
        </w:rPr>
        <w:t>kepemilkan manajerial cenderung baik. Manajerial perusahaan memegang wewenang sebagai pemegang saham dan pen</w:t>
      </w:r>
      <w:r w:rsidR="00F8411D" w:rsidRPr="000A0E83">
        <w:rPr>
          <w:rFonts w:ascii="Times New Roman" w:hAnsi="Times New Roman" w:cs="Times New Roman"/>
        </w:rPr>
        <w:t>g</w:t>
      </w:r>
      <w:r w:rsidR="005A6C0A" w:rsidRPr="000A0E83">
        <w:rPr>
          <w:rFonts w:ascii="Times New Roman" w:hAnsi="Times New Roman" w:cs="Times New Roman"/>
        </w:rPr>
        <w:t>elola peru</w:t>
      </w:r>
      <w:r w:rsidR="00F8411D" w:rsidRPr="000A0E83">
        <w:rPr>
          <w:rFonts w:ascii="Times New Roman" w:hAnsi="Times New Roman" w:cs="Times New Roman"/>
        </w:rPr>
        <w:t>s</w:t>
      </w:r>
      <w:r w:rsidR="005A6C0A" w:rsidRPr="000A0E83">
        <w:rPr>
          <w:rFonts w:ascii="Times New Roman" w:hAnsi="Times New Roman" w:cs="Times New Roman"/>
        </w:rPr>
        <w:t xml:space="preserve">ahaan, </w:t>
      </w:r>
      <w:r w:rsidR="00F8411D" w:rsidRPr="000A0E83">
        <w:rPr>
          <w:rFonts w:ascii="Times New Roman" w:hAnsi="Times New Roman" w:cs="Times New Roman"/>
        </w:rPr>
        <w:t xml:space="preserve">jika manajerial perusahaan </w:t>
      </w:r>
      <w:r w:rsidR="005A6C0A" w:rsidRPr="000A0E83">
        <w:rPr>
          <w:rFonts w:ascii="Times New Roman" w:hAnsi="Times New Roman" w:cs="Times New Roman"/>
        </w:rPr>
        <w:t xml:space="preserve">mengambil keputusan </w:t>
      </w:r>
      <w:r w:rsidR="00F8411D" w:rsidRPr="000A0E83">
        <w:rPr>
          <w:rFonts w:ascii="Times New Roman" w:hAnsi="Times New Roman" w:cs="Times New Roman"/>
        </w:rPr>
        <w:t xml:space="preserve">yang tidak </w:t>
      </w:r>
      <w:r w:rsidR="005A6C0A" w:rsidRPr="000A0E83">
        <w:rPr>
          <w:rFonts w:ascii="Times New Roman" w:hAnsi="Times New Roman" w:cs="Times New Roman"/>
        </w:rPr>
        <w:t xml:space="preserve">mendahulukan kepentingan perusahaan </w:t>
      </w:r>
      <w:r w:rsidR="00F8411D" w:rsidRPr="000A0E83">
        <w:rPr>
          <w:rFonts w:ascii="Times New Roman" w:hAnsi="Times New Roman" w:cs="Times New Roman"/>
        </w:rPr>
        <w:t>maka kinerja keuangan perus</w:t>
      </w:r>
      <w:r w:rsidR="005A6C0A" w:rsidRPr="000A0E83">
        <w:rPr>
          <w:rFonts w:ascii="Times New Roman" w:hAnsi="Times New Roman" w:cs="Times New Roman"/>
        </w:rPr>
        <w:t xml:space="preserve">ahaan </w:t>
      </w:r>
      <w:r w:rsidR="00F8411D" w:rsidRPr="000A0E83">
        <w:rPr>
          <w:rFonts w:ascii="Times New Roman" w:hAnsi="Times New Roman" w:cs="Times New Roman"/>
        </w:rPr>
        <w:t xml:space="preserve">dapat </w:t>
      </w:r>
      <w:r w:rsidR="005A6C0A" w:rsidRPr="000A0E83">
        <w:rPr>
          <w:rFonts w:ascii="Times New Roman" w:hAnsi="Times New Roman" w:cs="Times New Roman"/>
        </w:rPr>
        <w:t xml:space="preserve">menurun dan harga saham akan menurun. Hasil penelitian ini sejalan dengan penelitian Pongkorung </w:t>
      </w:r>
      <w:r w:rsidR="005A6C0A" w:rsidRPr="000A0E83">
        <w:rPr>
          <w:rFonts w:ascii="Times New Roman" w:hAnsi="Times New Roman" w:cs="Times New Roman"/>
          <w:i/>
        </w:rPr>
        <w:t xml:space="preserve">et al. </w:t>
      </w:r>
      <w:sdt>
        <w:sdtPr>
          <w:rPr>
            <w:rFonts w:ascii="Times New Roman" w:eastAsia="Times New Roman" w:hAnsi="Times New Roman" w:cs="Times New Roman"/>
            <w:color w:val="000000"/>
          </w:rPr>
          <w:id w:val="-781642897"/>
          <w:citation/>
        </w:sdtPr>
        <w:sdtContent>
          <w:r w:rsidR="005A6C0A" w:rsidRPr="000A0E83">
            <w:rPr>
              <w:rFonts w:ascii="Times New Roman" w:eastAsia="Times New Roman" w:hAnsi="Times New Roman" w:cs="Times New Roman"/>
              <w:color w:val="000000"/>
            </w:rPr>
            <w:fldChar w:fldCharType="begin"/>
          </w:r>
          <w:r w:rsidR="005A6C0A" w:rsidRPr="000A0E83">
            <w:rPr>
              <w:rFonts w:ascii="Times New Roman" w:eastAsia="Times New Roman" w:hAnsi="Times New Roman" w:cs="Times New Roman"/>
              <w:color w:val="000000"/>
            </w:rPr>
            <w:instrText xml:space="preserve">CITATION Pon181 \n  \t  \l 1033 </w:instrText>
          </w:r>
          <w:r w:rsidR="005A6C0A" w:rsidRPr="000A0E83">
            <w:rPr>
              <w:rFonts w:ascii="Times New Roman" w:eastAsia="Times New Roman" w:hAnsi="Times New Roman" w:cs="Times New Roman"/>
              <w:color w:val="000000"/>
            </w:rPr>
            <w:fldChar w:fldCharType="separate"/>
          </w:r>
          <w:r w:rsidR="00752C7E" w:rsidRPr="00752C7E">
            <w:rPr>
              <w:rFonts w:ascii="Times New Roman" w:eastAsia="Times New Roman" w:hAnsi="Times New Roman" w:cs="Times New Roman"/>
              <w:noProof/>
              <w:color w:val="000000"/>
            </w:rPr>
            <w:t>(2018)</w:t>
          </w:r>
          <w:r w:rsidR="005A6C0A" w:rsidRPr="000A0E83">
            <w:rPr>
              <w:rFonts w:ascii="Times New Roman" w:eastAsia="Times New Roman" w:hAnsi="Times New Roman" w:cs="Times New Roman"/>
              <w:color w:val="000000"/>
            </w:rPr>
            <w:fldChar w:fldCharType="end"/>
          </w:r>
        </w:sdtContent>
      </w:sdt>
      <w:r w:rsidR="005A6C0A" w:rsidRPr="000A0E83">
        <w:rPr>
          <w:rFonts w:ascii="Times New Roman" w:eastAsia="Times New Roman" w:hAnsi="Times New Roman" w:cs="Times New Roman"/>
          <w:color w:val="000000"/>
        </w:rPr>
        <w:t xml:space="preserve"> dan Irfani &amp; Anhar </w:t>
      </w:r>
      <w:sdt>
        <w:sdtPr>
          <w:rPr>
            <w:rFonts w:ascii="Times New Roman" w:eastAsia="Times New Roman" w:hAnsi="Times New Roman" w:cs="Times New Roman"/>
            <w:color w:val="000000"/>
          </w:rPr>
          <w:id w:val="-991718826"/>
          <w:citation/>
        </w:sdtPr>
        <w:sdtContent>
          <w:r w:rsidR="005A6C0A" w:rsidRPr="000A0E83">
            <w:rPr>
              <w:rFonts w:ascii="Times New Roman" w:eastAsia="Times New Roman" w:hAnsi="Times New Roman" w:cs="Times New Roman"/>
              <w:color w:val="000000"/>
            </w:rPr>
            <w:fldChar w:fldCharType="begin"/>
          </w:r>
          <w:r w:rsidR="005A6C0A" w:rsidRPr="000A0E83">
            <w:rPr>
              <w:rFonts w:ascii="Times New Roman" w:eastAsia="Times New Roman" w:hAnsi="Times New Roman" w:cs="Times New Roman"/>
              <w:color w:val="000000"/>
            </w:rPr>
            <w:instrText xml:space="preserve">CITATION Irf19 \n  \t  \l 1033 </w:instrText>
          </w:r>
          <w:r w:rsidR="005A6C0A" w:rsidRPr="000A0E83">
            <w:rPr>
              <w:rFonts w:ascii="Times New Roman" w:eastAsia="Times New Roman" w:hAnsi="Times New Roman" w:cs="Times New Roman"/>
              <w:color w:val="000000"/>
            </w:rPr>
            <w:fldChar w:fldCharType="separate"/>
          </w:r>
          <w:r w:rsidR="00752C7E" w:rsidRPr="00752C7E">
            <w:rPr>
              <w:rFonts w:ascii="Times New Roman" w:eastAsia="Times New Roman" w:hAnsi="Times New Roman" w:cs="Times New Roman"/>
              <w:noProof/>
              <w:color w:val="000000"/>
            </w:rPr>
            <w:t>(2019)</w:t>
          </w:r>
          <w:r w:rsidR="005A6C0A" w:rsidRPr="000A0E83">
            <w:rPr>
              <w:rFonts w:ascii="Times New Roman" w:eastAsia="Times New Roman" w:hAnsi="Times New Roman" w:cs="Times New Roman"/>
              <w:color w:val="000000"/>
            </w:rPr>
            <w:fldChar w:fldCharType="end"/>
          </w:r>
        </w:sdtContent>
      </w:sdt>
      <w:r w:rsidR="005A6C0A" w:rsidRPr="000A0E83">
        <w:rPr>
          <w:rFonts w:ascii="Times New Roman" w:eastAsia="Times New Roman" w:hAnsi="Times New Roman" w:cs="Times New Roman"/>
          <w:color w:val="000000"/>
        </w:rPr>
        <w:t xml:space="preserve"> dimana </w:t>
      </w:r>
      <w:r w:rsidR="00F8411D" w:rsidRPr="000A0E83">
        <w:rPr>
          <w:rFonts w:ascii="Times New Roman" w:eastAsia="Times New Roman" w:hAnsi="Times New Roman" w:cs="Times New Roman"/>
          <w:color w:val="000000"/>
        </w:rPr>
        <w:t>adanya pengaruh kepemilikan manajerial terhadap harga saham. N</w:t>
      </w:r>
      <w:r w:rsidR="005A6C0A" w:rsidRPr="000A0E83">
        <w:rPr>
          <w:rFonts w:ascii="Times New Roman" w:eastAsia="Times New Roman" w:hAnsi="Times New Roman" w:cs="Times New Roman"/>
          <w:color w:val="000000"/>
        </w:rPr>
        <w:t xml:space="preserve">amun </w:t>
      </w:r>
      <w:r w:rsidR="00F8411D" w:rsidRPr="000A0E83">
        <w:rPr>
          <w:rFonts w:ascii="Times New Roman" w:eastAsia="Times New Roman" w:hAnsi="Times New Roman" w:cs="Times New Roman"/>
          <w:color w:val="000000"/>
        </w:rPr>
        <w:t>berbeda</w:t>
      </w:r>
      <w:r w:rsidR="005A6C0A" w:rsidRPr="000A0E83">
        <w:rPr>
          <w:rFonts w:ascii="Times New Roman" w:eastAsia="Times New Roman" w:hAnsi="Times New Roman" w:cs="Times New Roman"/>
          <w:color w:val="000000"/>
        </w:rPr>
        <w:t xml:space="preserve"> dengan penelitian Nafia &amp; Wibowo </w:t>
      </w:r>
      <w:sdt>
        <w:sdtPr>
          <w:rPr>
            <w:rFonts w:ascii="Times New Roman" w:hAnsi="Times New Roman" w:cs="Times New Roman"/>
            <w:color w:val="000000" w:themeColor="text1"/>
          </w:rPr>
          <w:id w:val="1349069043"/>
          <w:citation/>
        </w:sdtPr>
        <w:sdtContent>
          <w:r w:rsidR="005A6C0A" w:rsidRPr="000A0E83">
            <w:rPr>
              <w:rFonts w:ascii="Times New Roman" w:hAnsi="Times New Roman" w:cs="Times New Roman"/>
              <w:color w:val="000000" w:themeColor="text1"/>
            </w:rPr>
            <w:fldChar w:fldCharType="begin"/>
          </w:r>
          <w:r w:rsidR="005A6C0A" w:rsidRPr="000A0E83">
            <w:rPr>
              <w:rFonts w:ascii="Times New Roman" w:hAnsi="Times New Roman" w:cs="Times New Roman"/>
              <w:color w:val="000000" w:themeColor="text1"/>
            </w:rPr>
            <w:instrText xml:space="preserve">CITATION Naf20 \n  \t  \l 1033 </w:instrText>
          </w:r>
          <w:r w:rsidR="005A6C0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(2020)</w:t>
          </w:r>
          <w:r w:rsidR="005A6C0A" w:rsidRPr="000A0E83">
            <w:rPr>
              <w:rFonts w:ascii="Times New Roman" w:hAnsi="Times New Roman" w:cs="Times New Roman"/>
              <w:color w:val="000000" w:themeColor="text1"/>
            </w:rPr>
            <w:fldChar w:fldCharType="end"/>
          </w:r>
        </w:sdtContent>
      </w:sdt>
      <w:r w:rsidR="005A6C0A" w:rsidRPr="000A0E83">
        <w:rPr>
          <w:rFonts w:ascii="Times New Roman" w:hAnsi="Times New Roman" w:cs="Times New Roman"/>
          <w:color w:val="000000" w:themeColor="text1"/>
        </w:rPr>
        <w:t xml:space="preserve"> dan Saprudin </w:t>
      </w:r>
      <w:sdt>
        <w:sdtPr>
          <w:rPr>
            <w:rFonts w:ascii="Times New Roman" w:hAnsi="Times New Roman" w:cs="Times New Roman"/>
            <w:color w:val="000000" w:themeColor="text1"/>
          </w:rPr>
          <w:id w:val="1112788029"/>
          <w:citation/>
        </w:sdtPr>
        <w:sdtContent>
          <w:r w:rsidR="005A6C0A" w:rsidRPr="000A0E83">
            <w:rPr>
              <w:rFonts w:ascii="Times New Roman" w:hAnsi="Times New Roman" w:cs="Times New Roman"/>
              <w:color w:val="000000" w:themeColor="text1"/>
            </w:rPr>
            <w:fldChar w:fldCharType="begin"/>
          </w:r>
          <w:r w:rsidR="005A6C0A" w:rsidRPr="000A0E83">
            <w:rPr>
              <w:rFonts w:ascii="Times New Roman" w:hAnsi="Times New Roman" w:cs="Times New Roman"/>
              <w:color w:val="000000" w:themeColor="text1"/>
            </w:rPr>
            <w:instrText xml:space="preserve">CITATION Sap19 \n  \t  \l 1033 </w:instrText>
          </w:r>
          <w:r w:rsidR="005A6C0A" w:rsidRPr="000A0E83">
            <w:rPr>
              <w:rFonts w:ascii="Times New Roman" w:hAnsi="Times New Roman" w:cs="Times New Roman"/>
              <w:color w:val="000000" w:themeColor="text1"/>
            </w:rPr>
            <w:fldChar w:fldCharType="separate"/>
          </w:r>
          <w:r w:rsidR="00752C7E" w:rsidRPr="00752C7E">
            <w:rPr>
              <w:rFonts w:ascii="Times New Roman" w:hAnsi="Times New Roman" w:cs="Times New Roman"/>
              <w:noProof/>
              <w:color w:val="000000" w:themeColor="text1"/>
            </w:rPr>
            <w:t>(2019)</w:t>
          </w:r>
          <w:r w:rsidR="005A6C0A" w:rsidRPr="000A0E83">
            <w:rPr>
              <w:rFonts w:ascii="Times New Roman" w:hAnsi="Times New Roman" w:cs="Times New Roman"/>
              <w:color w:val="000000" w:themeColor="text1"/>
            </w:rPr>
            <w:fldChar w:fldCharType="end"/>
          </w:r>
        </w:sdtContent>
      </w:sdt>
      <w:r w:rsidR="005A6C0A" w:rsidRPr="000A0E83">
        <w:rPr>
          <w:rFonts w:ascii="Times New Roman" w:hAnsi="Times New Roman" w:cs="Times New Roman"/>
          <w:color w:val="000000" w:themeColor="text1"/>
        </w:rPr>
        <w:t xml:space="preserve"> yang menyatakan bahwa </w:t>
      </w:r>
      <w:r w:rsidR="00F8411D" w:rsidRPr="000A0E83">
        <w:rPr>
          <w:rFonts w:ascii="Times New Roman" w:hAnsi="Times New Roman" w:cs="Times New Roman"/>
          <w:color w:val="000000" w:themeColor="text1"/>
        </w:rPr>
        <w:t xml:space="preserve">tidak adanya pengaruh </w:t>
      </w:r>
      <w:r w:rsidR="005A6C0A" w:rsidRPr="000A0E83">
        <w:rPr>
          <w:rFonts w:ascii="Times New Roman" w:hAnsi="Times New Roman" w:cs="Times New Roman"/>
          <w:color w:val="000000" w:themeColor="text1"/>
        </w:rPr>
        <w:t>kepemilikan manajerial terhadap harga saham.</w:t>
      </w:r>
    </w:p>
    <w:p w:rsidR="005A6C0A" w:rsidRPr="000A0E83" w:rsidRDefault="005A6C0A" w:rsidP="00AB6FD3">
      <w:pPr>
        <w:tabs>
          <w:tab w:val="left" w:pos="1758"/>
          <w:tab w:val="left" w:pos="6521"/>
          <w:tab w:val="left" w:pos="7088"/>
        </w:tabs>
        <w:spacing w:line="240" w:lineRule="auto"/>
        <w:jc w:val="both"/>
        <w:rPr>
          <w:rFonts w:ascii="Times New Roman" w:hAnsi="Times New Roman" w:cs="Times New Roman"/>
          <w:b/>
          <w:color w:val="000000" w:themeColor="text1"/>
        </w:rPr>
      </w:pPr>
      <w:r w:rsidRPr="000A0E83">
        <w:rPr>
          <w:rFonts w:ascii="Times New Roman" w:hAnsi="Times New Roman" w:cs="Times New Roman"/>
          <w:b/>
          <w:color w:val="000000" w:themeColor="text1"/>
        </w:rPr>
        <w:t>Pengaruh Kepemilikan Institusional (KI) Terhadap Harga Saham</w:t>
      </w:r>
    </w:p>
    <w:p w:rsidR="002D6EDF" w:rsidRPr="000A0E83" w:rsidRDefault="0093784C" w:rsidP="0093784C">
      <w:pPr>
        <w:tabs>
          <w:tab w:val="left" w:pos="567"/>
          <w:tab w:val="left" w:pos="6521"/>
          <w:tab w:val="left" w:pos="7088"/>
        </w:tabs>
        <w:spacing w:line="240" w:lineRule="auto"/>
        <w:jc w:val="both"/>
        <w:rPr>
          <w:rFonts w:ascii="Times New Roman" w:eastAsia="Times New Roman" w:hAnsi="Times New Roman" w:cs="Times New Roman"/>
          <w:color w:val="000000"/>
        </w:rPr>
      </w:pPr>
      <w:r w:rsidRPr="000A0E83">
        <w:rPr>
          <w:rFonts w:ascii="Times New Roman" w:hAnsi="Times New Roman" w:cs="Times New Roman"/>
        </w:rPr>
        <w:tab/>
      </w:r>
      <w:r w:rsidR="002D6EDF" w:rsidRPr="000A0E83">
        <w:rPr>
          <w:rFonts w:ascii="Times New Roman" w:hAnsi="Times New Roman" w:cs="Times New Roman"/>
        </w:rPr>
        <w:t>Berdasarkan uji yang dilakukan kepemilikan isntitusional tidak berpengaruh terhadap harga saham, hal ini mengindikasikan bahwa kepemilikan isntitusional disuatu perusahaan tidak mendorong adanya peningkatan</w:t>
      </w:r>
      <w:r w:rsidR="00F8411D" w:rsidRPr="000A0E83">
        <w:rPr>
          <w:rFonts w:ascii="Times New Roman" w:hAnsi="Times New Roman" w:cs="Times New Roman"/>
        </w:rPr>
        <w:t xml:space="preserve"> </w:t>
      </w:r>
      <w:r w:rsidR="002D6EDF" w:rsidRPr="000A0E83">
        <w:rPr>
          <w:rFonts w:ascii="Times New Roman" w:hAnsi="Times New Roman" w:cs="Times New Roman"/>
        </w:rPr>
        <w:t xml:space="preserve">pengawasan </w:t>
      </w:r>
      <w:r w:rsidR="00F8411D" w:rsidRPr="000A0E83">
        <w:rPr>
          <w:rFonts w:ascii="Times New Roman" w:hAnsi="Times New Roman" w:cs="Times New Roman"/>
        </w:rPr>
        <w:t xml:space="preserve">kinerja manajemen </w:t>
      </w:r>
      <w:r w:rsidR="002D6EDF" w:rsidRPr="000A0E83">
        <w:rPr>
          <w:rFonts w:ascii="Times New Roman" w:hAnsi="Times New Roman" w:cs="Times New Roman"/>
        </w:rPr>
        <w:t>agar lebih optimal</w:t>
      </w:r>
      <w:r w:rsidR="00F8411D" w:rsidRPr="000A0E83">
        <w:rPr>
          <w:rFonts w:ascii="Times New Roman" w:hAnsi="Times New Roman" w:cs="Times New Roman"/>
        </w:rPr>
        <w:t xml:space="preserve">, karena kepemilikan saham bukan </w:t>
      </w:r>
      <w:r w:rsidR="002D6EDF" w:rsidRPr="000A0E83">
        <w:rPr>
          <w:rFonts w:ascii="Times New Roman" w:hAnsi="Times New Roman" w:cs="Times New Roman"/>
        </w:rPr>
        <w:t xml:space="preserve">sumber </w:t>
      </w:r>
      <w:r w:rsidR="00F8411D" w:rsidRPr="000A0E83">
        <w:rPr>
          <w:rFonts w:ascii="Times New Roman" w:hAnsi="Times New Roman" w:cs="Times New Roman"/>
        </w:rPr>
        <w:t xml:space="preserve">dari </w:t>
      </w:r>
      <w:r w:rsidR="002D6EDF" w:rsidRPr="000A0E83">
        <w:rPr>
          <w:rFonts w:ascii="Times New Roman" w:hAnsi="Times New Roman" w:cs="Times New Roman"/>
        </w:rPr>
        <w:t xml:space="preserve">kekuasaan </w:t>
      </w:r>
      <w:r w:rsidR="00F8411D" w:rsidRPr="000A0E83">
        <w:rPr>
          <w:rFonts w:ascii="Times New Roman" w:hAnsi="Times New Roman" w:cs="Times New Roman"/>
        </w:rPr>
        <w:t xml:space="preserve">yang </w:t>
      </w:r>
      <w:r w:rsidR="002D6EDF" w:rsidRPr="000A0E83">
        <w:rPr>
          <w:rFonts w:ascii="Times New Roman" w:hAnsi="Times New Roman" w:cs="Times New Roman"/>
        </w:rPr>
        <w:t xml:space="preserve">digunakan </w:t>
      </w:r>
      <w:r w:rsidR="00F8411D" w:rsidRPr="000A0E83">
        <w:rPr>
          <w:rFonts w:ascii="Times New Roman" w:hAnsi="Times New Roman" w:cs="Times New Roman"/>
        </w:rPr>
        <w:t>sewenang- wenang dalam</w:t>
      </w:r>
      <w:r w:rsidR="002D6EDF" w:rsidRPr="000A0E83">
        <w:rPr>
          <w:rFonts w:ascii="Times New Roman" w:hAnsi="Times New Roman" w:cs="Times New Roman"/>
        </w:rPr>
        <w:t xml:space="preserve"> mendukung kinerja manajemen atau sebaliknya. </w:t>
      </w:r>
      <w:r w:rsidR="00D926E6" w:rsidRPr="000A0E83">
        <w:rPr>
          <w:rFonts w:ascii="Times New Roman" w:hAnsi="Times New Roman" w:cs="Times New Roman"/>
        </w:rPr>
        <w:t xml:space="preserve">Investor yang melakukan pengawasan </w:t>
      </w:r>
      <w:r w:rsidR="002D6EDF" w:rsidRPr="000A0E83">
        <w:rPr>
          <w:rFonts w:ascii="Times New Roman" w:hAnsi="Times New Roman" w:cs="Times New Roman"/>
        </w:rPr>
        <w:t>institusional sangat bergantung pada besarnya in</w:t>
      </w:r>
      <w:r w:rsidR="00F8411D" w:rsidRPr="000A0E83">
        <w:rPr>
          <w:rFonts w:ascii="Times New Roman" w:hAnsi="Times New Roman" w:cs="Times New Roman"/>
        </w:rPr>
        <w:t>v</w:t>
      </w:r>
      <w:r w:rsidR="002D6EDF" w:rsidRPr="000A0E83">
        <w:rPr>
          <w:rFonts w:ascii="Times New Roman" w:hAnsi="Times New Roman" w:cs="Times New Roman"/>
        </w:rPr>
        <w:t xml:space="preserve">estasi yang dilakukan. </w:t>
      </w:r>
      <w:r w:rsidR="00D926E6" w:rsidRPr="000A0E83">
        <w:rPr>
          <w:rFonts w:ascii="Times New Roman" w:hAnsi="Times New Roman" w:cs="Times New Roman"/>
        </w:rPr>
        <w:t>Kemudian adanya i</w:t>
      </w:r>
      <w:r w:rsidR="002D6EDF" w:rsidRPr="000A0E83">
        <w:rPr>
          <w:rFonts w:ascii="Times New Roman" w:hAnsi="Times New Roman" w:cs="Times New Roman"/>
        </w:rPr>
        <w:t xml:space="preserve">nstitusi lembaga </w:t>
      </w:r>
      <w:r w:rsidR="00D926E6" w:rsidRPr="000A0E83">
        <w:rPr>
          <w:rFonts w:ascii="Times New Roman" w:hAnsi="Times New Roman" w:cs="Times New Roman"/>
        </w:rPr>
        <w:t xml:space="preserve">yang </w:t>
      </w:r>
      <w:r w:rsidR="002D6EDF" w:rsidRPr="000A0E83">
        <w:rPr>
          <w:rFonts w:ascii="Times New Roman" w:hAnsi="Times New Roman" w:cs="Times New Roman"/>
        </w:rPr>
        <w:t>memiliki kepentingan yan</w:t>
      </w:r>
      <w:r w:rsidR="00D926E6" w:rsidRPr="000A0E83">
        <w:rPr>
          <w:rFonts w:ascii="Times New Roman" w:hAnsi="Times New Roman" w:cs="Times New Roman"/>
        </w:rPr>
        <w:t>g</w:t>
      </w:r>
      <w:r w:rsidR="002D6EDF" w:rsidRPr="000A0E83">
        <w:rPr>
          <w:rFonts w:ascii="Times New Roman" w:hAnsi="Times New Roman" w:cs="Times New Roman"/>
        </w:rPr>
        <w:t xml:space="preserve"> besar terhadap investasi yang dilakukan termasuk investasi saham sehingga biasanya institusi menyerahkan tanggung jawab pada divisi tertentu untuk mengelola investasi perusahaan tersebut. Hasil penelitian ini </w:t>
      </w:r>
      <w:r w:rsidR="00D926E6" w:rsidRPr="000A0E83">
        <w:rPr>
          <w:rFonts w:ascii="Times New Roman" w:hAnsi="Times New Roman" w:cs="Times New Roman"/>
        </w:rPr>
        <w:t>sama</w:t>
      </w:r>
      <w:r w:rsidR="002D6EDF" w:rsidRPr="000A0E83">
        <w:rPr>
          <w:rFonts w:ascii="Times New Roman" w:hAnsi="Times New Roman" w:cs="Times New Roman"/>
        </w:rPr>
        <w:t xml:space="preserve"> dengan penelitian yang dilakukan Pongkorung </w:t>
      </w:r>
      <w:r w:rsidR="002D6EDF" w:rsidRPr="000A0E83">
        <w:rPr>
          <w:rFonts w:ascii="Times New Roman" w:hAnsi="Times New Roman" w:cs="Times New Roman"/>
          <w:i/>
        </w:rPr>
        <w:t xml:space="preserve">et al. </w:t>
      </w:r>
      <w:sdt>
        <w:sdtPr>
          <w:rPr>
            <w:rFonts w:ascii="Times New Roman" w:eastAsia="Times New Roman" w:hAnsi="Times New Roman" w:cs="Times New Roman"/>
            <w:color w:val="000000"/>
          </w:rPr>
          <w:id w:val="-944380985"/>
          <w:citation/>
        </w:sdtPr>
        <w:sdtContent>
          <w:r w:rsidR="002D6EDF" w:rsidRPr="000A0E83">
            <w:rPr>
              <w:rFonts w:ascii="Times New Roman" w:eastAsia="Times New Roman" w:hAnsi="Times New Roman" w:cs="Times New Roman"/>
              <w:color w:val="000000"/>
            </w:rPr>
            <w:fldChar w:fldCharType="begin"/>
          </w:r>
          <w:r w:rsidR="002D6EDF" w:rsidRPr="000A0E83">
            <w:rPr>
              <w:rFonts w:ascii="Times New Roman" w:eastAsia="Times New Roman" w:hAnsi="Times New Roman" w:cs="Times New Roman"/>
              <w:color w:val="000000"/>
            </w:rPr>
            <w:instrText xml:space="preserve">CITATION Pon181 \n  \t  \l 1033 </w:instrText>
          </w:r>
          <w:r w:rsidR="002D6EDF" w:rsidRPr="000A0E83">
            <w:rPr>
              <w:rFonts w:ascii="Times New Roman" w:eastAsia="Times New Roman" w:hAnsi="Times New Roman" w:cs="Times New Roman"/>
              <w:color w:val="000000"/>
            </w:rPr>
            <w:fldChar w:fldCharType="separate"/>
          </w:r>
          <w:r w:rsidR="00752C7E" w:rsidRPr="00752C7E">
            <w:rPr>
              <w:rFonts w:ascii="Times New Roman" w:eastAsia="Times New Roman" w:hAnsi="Times New Roman" w:cs="Times New Roman"/>
              <w:noProof/>
              <w:color w:val="000000"/>
            </w:rPr>
            <w:t>(2018)</w:t>
          </w:r>
          <w:r w:rsidR="002D6EDF" w:rsidRPr="000A0E83">
            <w:rPr>
              <w:rFonts w:ascii="Times New Roman" w:eastAsia="Times New Roman" w:hAnsi="Times New Roman" w:cs="Times New Roman"/>
              <w:color w:val="000000"/>
            </w:rPr>
            <w:fldChar w:fldCharType="end"/>
          </w:r>
        </w:sdtContent>
      </w:sdt>
      <w:r w:rsidR="002D6EDF" w:rsidRPr="000A0E83">
        <w:rPr>
          <w:rFonts w:ascii="Times New Roman" w:eastAsia="Times New Roman" w:hAnsi="Times New Roman" w:cs="Times New Roman"/>
          <w:color w:val="000000"/>
        </w:rPr>
        <w:t xml:space="preserve"> dimana</w:t>
      </w:r>
      <w:r w:rsidR="00D926E6" w:rsidRPr="000A0E83">
        <w:rPr>
          <w:rFonts w:ascii="Times New Roman" w:eastAsia="Times New Roman" w:hAnsi="Times New Roman" w:cs="Times New Roman"/>
          <w:color w:val="000000"/>
        </w:rPr>
        <w:t xml:space="preserve"> adanya pengaruh</w:t>
      </w:r>
      <w:r w:rsidR="002D6EDF" w:rsidRPr="000A0E83">
        <w:rPr>
          <w:rFonts w:ascii="Times New Roman" w:eastAsia="Times New Roman" w:hAnsi="Times New Roman" w:cs="Times New Roman"/>
          <w:color w:val="000000"/>
        </w:rPr>
        <w:t xml:space="preserve"> kepemilikan isntitusional </w:t>
      </w:r>
      <w:r w:rsidR="00D926E6" w:rsidRPr="000A0E83">
        <w:rPr>
          <w:rFonts w:ascii="Times New Roman" w:eastAsia="Times New Roman" w:hAnsi="Times New Roman" w:cs="Times New Roman"/>
          <w:color w:val="000000"/>
        </w:rPr>
        <w:t>terhadap harga saham. Namun berbeda</w:t>
      </w:r>
      <w:r w:rsidR="002D6EDF" w:rsidRPr="000A0E83">
        <w:rPr>
          <w:rFonts w:ascii="Times New Roman" w:eastAsia="Times New Roman" w:hAnsi="Times New Roman" w:cs="Times New Roman"/>
          <w:color w:val="000000"/>
        </w:rPr>
        <w:t xml:space="preserve"> dengan </w:t>
      </w:r>
      <w:r w:rsidR="00D926E6" w:rsidRPr="000A0E83">
        <w:rPr>
          <w:rFonts w:ascii="Times New Roman" w:eastAsia="Times New Roman" w:hAnsi="Times New Roman" w:cs="Times New Roman"/>
          <w:color w:val="000000"/>
        </w:rPr>
        <w:t xml:space="preserve">penelitian </w:t>
      </w:r>
      <w:r w:rsidR="002D6EDF" w:rsidRPr="000A0E83">
        <w:rPr>
          <w:rFonts w:ascii="Times New Roman" w:eastAsia="Times New Roman" w:hAnsi="Times New Roman" w:cs="Times New Roman"/>
          <w:color w:val="000000"/>
        </w:rPr>
        <w:t xml:space="preserve">Nafia &amp; Wibowo </w:t>
      </w:r>
      <w:sdt>
        <w:sdtPr>
          <w:rPr>
            <w:rFonts w:ascii="Times New Roman" w:eastAsia="Times New Roman" w:hAnsi="Times New Roman" w:cs="Times New Roman"/>
            <w:color w:val="000000"/>
          </w:rPr>
          <w:id w:val="-559862641"/>
          <w:citation/>
        </w:sdtPr>
        <w:sdtContent>
          <w:r w:rsidR="002D6EDF" w:rsidRPr="000A0E83">
            <w:rPr>
              <w:rFonts w:ascii="Times New Roman" w:eastAsia="Times New Roman" w:hAnsi="Times New Roman" w:cs="Times New Roman"/>
              <w:color w:val="000000"/>
            </w:rPr>
            <w:fldChar w:fldCharType="begin"/>
          </w:r>
          <w:r w:rsidR="002D6EDF" w:rsidRPr="000A0E83">
            <w:rPr>
              <w:rFonts w:ascii="Times New Roman" w:eastAsia="Times New Roman" w:hAnsi="Times New Roman" w:cs="Times New Roman"/>
              <w:color w:val="000000"/>
            </w:rPr>
            <w:instrText xml:space="preserve">CITATION Naf20 \n  \t  \l 1033 </w:instrText>
          </w:r>
          <w:r w:rsidR="002D6EDF" w:rsidRPr="000A0E83">
            <w:rPr>
              <w:rFonts w:ascii="Times New Roman" w:eastAsia="Times New Roman" w:hAnsi="Times New Roman" w:cs="Times New Roman"/>
              <w:color w:val="000000"/>
            </w:rPr>
            <w:fldChar w:fldCharType="separate"/>
          </w:r>
          <w:r w:rsidR="00752C7E" w:rsidRPr="00752C7E">
            <w:rPr>
              <w:rFonts w:ascii="Times New Roman" w:eastAsia="Times New Roman" w:hAnsi="Times New Roman" w:cs="Times New Roman"/>
              <w:noProof/>
              <w:color w:val="000000"/>
            </w:rPr>
            <w:t>(2020)</w:t>
          </w:r>
          <w:r w:rsidR="002D6EDF" w:rsidRPr="000A0E83">
            <w:rPr>
              <w:rFonts w:ascii="Times New Roman" w:eastAsia="Times New Roman" w:hAnsi="Times New Roman" w:cs="Times New Roman"/>
              <w:color w:val="000000"/>
            </w:rPr>
            <w:fldChar w:fldCharType="end"/>
          </w:r>
        </w:sdtContent>
      </w:sdt>
      <w:r w:rsidR="002D6EDF" w:rsidRPr="000A0E83">
        <w:rPr>
          <w:rFonts w:ascii="Times New Roman" w:eastAsia="Times New Roman" w:hAnsi="Times New Roman" w:cs="Times New Roman"/>
          <w:color w:val="000000"/>
        </w:rPr>
        <w:t xml:space="preserve"> dan Irfani &amp; Anhar </w:t>
      </w:r>
      <w:sdt>
        <w:sdtPr>
          <w:rPr>
            <w:rFonts w:ascii="Times New Roman" w:eastAsia="Times New Roman" w:hAnsi="Times New Roman" w:cs="Times New Roman"/>
            <w:color w:val="000000"/>
          </w:rPr>
          <w:id w:val="-1071579753"/>
          <w:citation/>
        </w:sdtPr>
        <w:sdtContent>
          <w:r w:rsidR="002D6EDF" w:rsidRPr="000A0E83">
            <w:rPr>
              <w:rFonts w:ascii="Times New Roman" w:eastAsia="Times New Roman" w:hAnsi="Times New Roman" w:cs="Times New Roman"/>
              <w:color w:val="000000"/>
            </w:rPr>
            <w:fldChar w:fldCharType="begin"/>
          </w:r>
          <w:r w:rsidR="002D6EDF" w:rsidRPr="000A0E83">
            <w:rPr>
              <w:rFonts w:ascii="Times New Roman" w:eastAsia="Times New Roman" w:hAnsi="Times New Roman" w:cs="Times New Roman"/>
              <w:color w:val="000000"/>
            </w:rPr>
            <w:instrText xml:space="preserve">CITATION Irf19 \n  \t  \l 1033 </w:instrText>
          </w:r>
          <w:r w:rsidR="002D6EDF" w:rsidRPr="000A0E83">
            <w:rPr>
              <w:rFonts w:ascii="Times New Roman" w:eastAsia="Times New Roman" w:hAnsi="Times New Roman" w:cs="Times New Roman"/>
              <w:color w:val="000000"/>
            </w:rPr>
            <w:fldChar w:fldCharType="separate"/>
          </w:r>
          <w:r w:rsidR="00752C7E" w:rsidRPr="00752C7E">
            <w:rPr>
              <w:rFonts w:ascii="Times New Roman" w:eastAsia="Times New Roman" w:hAnsi="Times New Roman" w:cs="Times New Roman"/>
              <w:noProof/>
              <w:color w:val="000000"/>
            </w:rPr>
            <w:t>(2019)</w:t>
          </w:r>
          <w:r w:rsidR="002D6EDF" w:rsidRPr="000A0E83">
            <w:rPr>
              <w:rFonts w:ascii="Times New Roman" w:eastAsia="Times New Roman" w:hAnsi="Times New Roman" w:cs="Times New Roman"/>
              <w:color w:val="000000"/>
            </w:rPr>
            <w:fldChar w:fldCharType="end"/>
          </w:r>
        </w:sdtContent>
      </w:sdt>
      <w:r w:rsidR="002D6EDF" w:rsidRPr="000A0E83">
        <w:rPr>
          <w:rFonts w:ascii="Times New Roman" w:eastAsia="Times New Roman" w:hAnsi="Times New Roman" w:cs="Times New Roman"/>
          <w:color w:val="000000"/>
        </w:rPr>
        <w:t xml:space="preserve"> yang menyatkan bahwa </w:t>
      </w:r>
      <w:r w:rsidR="00D926E6" w:rsidRPr="000A0E83">
        <w:rPr>
          <w:rFonts w:ascii="Times New Roman" w:eastAsia="Times New Roman" w:hAnsi="Times New Roman" w:cs="Times New Roman"/>
          <w:color w:val="000000"/>
        </w:rPr>
        <w:t xml:space="preserve">tidak adanya pengaruh </w:t>
      </w:r>
      <w:r w:rsidR="002D6EDF" w:rsidRPr="000A0E83">
        <w:rPr>
          <w:rFonts w:ascii="Times New Roman" w:eastAsia="Times New Roman" w:hAnsi="Times New Roman" w:cs="Times New Roman"/>
          <w:color w:val="000000"/>
        </w:rPr>
        <w:t>kepemilikan institusional harga saham.</w:t>
      </w:r>
    </w:p>
    <w:p w:rsidR="002D6EDF" w:rsidRPr="000A0E83" w:rsidRDefault="002D6EDF" w:rsidP="00AB6FD3">
      <w:pPr>
        <w:tabs>
          <w:tab w:val="left" w:pos="1758"/>
          <w:tab w:val="left" w:pos="6521"/>
          <w:tab w:val="left" w:pos="7088"/>
        </w:tabs>
        <w:spacing w:line="240" w:lineRule="auto"/>
        <w:jc w:val="both"/>
        <w:rPr>
          <w:rFonts w:ascii="Times New Roman" w:eastAsia="Times New Roman" w:hAnsi="Times New Roman" w:cs="Times New Roman"/>
          <w:b/>
          <w:color w:val="000000"/>
        </w:rPr>
      </w:pPr>
      <w:r w:rsidRPr="000A0E83">
        <w:rPr>
          <w:rFonts w:ascii="Times New Roman" w:eastAsia="Times New Roman" w:hAnsi="Times New Roman" w:cs="Times New Roman"/>
          <w:b/>
          <w:color w:val="000000"/>
        </w:rPr>
        <w:t>SIMPULAN</w:t>
      </w:r>
    </w:p>
    <w:p w:rsidR="000200EB" w:rsidRPr="000A0E83" w:rsidRDefault="0093784C" w:rsidP="0093784C">
      <w:pPr>
        <w:tabs>
          <w:tab w:val="left" w:pos="567"/>
          <w:tab w:val="left" w:pos="6521"/>
          <w:tab w:val="left" w:pos="7088"/>
        </w:tabs>
        <w:spacing w:line="240" w:lineRule="auto"/>
        <w:jc w:val="both"/>
        <w:rPr>
          <w:rFonts w:ascii="Times New Roman" w:eastAsia="Times New Roman" w:hAnsi="Times New Roman" w:cs="Times New Roman"/>
          <w:color w:val="000000"/>
        </w:rPr>
      </w:pPr>
      <w:r w:rsidRPr="000A0E83">
        <w:rPr>
          <w:rFonts w:ascii="Times New Roman" w:eastAsia="Times New Roman" w:hAnsi="Times New Roman" w:cs="Times New Roman"/>
          <w:color w:val="000000"/>
        </w:rPr>
        <w:tab/>
      </w:r>
      <w:r w:rsidR="002D6EDF" w:rsidRPr="000A0E83">
        <w:rPr>
          <w:rFonts w:ascii="Times New Roman" w:eastAsia="Times New Roman" w:hAnsi="Times New Roman" w:cs="Times New Roman"/>
          <w:color w:val="000000"/>
        </w:rPr>
        <w:t>Penelitian ini bertujua</w:t>
      </w:r>
      <w:r w:rsidR="00D926E6" w:rsidRPr="000A0E83">
        <w:rPr>
          <w:rFonts w:ascii="Times New Roman" w:eastAsia="Times New Roman" w:hAnsi="Times New Roman" w:cs="Times New Roman"/>
          <w:color w:val="000000"/>
        </w:rPr>
        <w:t>n</w:t>
      </w:r>
      <w:r w:rsidR="002D6EDF" w:rsidRPr="000A0E83">
        <w:rPr>
          <w:rFonts w:ascii="Times New Roman" w:eastAsia="Times New Roman" w:hAnsi="Times New Roman" w:cs="Times New Roman"/>
          <w:color w:val="000000"/>
        </w:rPr>
        <w:t xml:space="preserve"> untuk </w:t>
      </w:r>
      <w:r w:rsidR="00D926E6" w:rsidRPr="000A0E83">
        <w:rPr>
          <w:rFonts w:ascii="Times New Roman" w:eastAsia="Times New Roman" w:hAnsi="Times New Roman" w:cs="Times New Roman"/>
          <w:color w:val="000000"/>
        </w:rPr>
        <w:t xml:space="preserve">menganalisis dan menguji </w:t>
      </w:r>
      <w:r w:rsidR="002D6EDF" w:rsidRPr="000A0E83">
        <w:rPr>
          <w:rFonts w:ascii="Times New Roman" w:eastAsia="Times New Roman" w:hAnsi="Times New Roman" w:cs="Times New Roman"/>
          <w:color w:val="000000"/>
        </w:rPr>
        <w:t xml:space="preserve">pengaruh </w:t>
      </w:r>
      <w:r w:rsidR="00D926E6" w:rsidRPr="000A0E83">
        <w:rPr>
          <w:rFonts w:ascii="Times New Roman" w:eastAsia="Times New Roman" w:hAnsi="Times New Roman" w:cs="Times New Roman"/>
          <w:color w:val="000000"/>
        </w:rPr>
        <w:t xml:space="preserve">dari </w:t>
      </w:r>
      <w:r w:rsidR="002D6EDF" w:rsidRPr="000A0E83">
        <w:rPr>
          <w:rFonts w:ascii="Times New Roman" w:eastAsia="Times New Roman" w:hAnsi="Times New Roman" w:cs="Times New Roman"/>
          <w:color w:val="000000"/>
        </w:rPr>
        <w:t xml:space="preserve">profitabilitas (ROE), </w:t>
      </w:r>
      <w:r w:rsidR="00900B43" w:rsidRPr="000A0E83">
        <w:rPr>
          <w:rFonts w:ascii="Times New Roman" w:eastAsia="Times New Roman" w:hAnsi="Times New Roman" w:cs="Times New Roman"/>
          <w:color w:val="000000"/>
        </w:rPr>
        <w:t>solva</w:t>
      </w:r>
      <w:r w:rsidR="00D926E6" w:rsidRPr="000A0E83">
        <w:rPr>
          <w:rFonts w:ascii="Times New Roman" w:eastAsia="Times New Roman" w:hAnsi="Times New Roman" w:cs="Times New Roman"/>
          <w:color w:val="000000"/>
        </w:rPr>
        <w:t xml:space="preserve">bilitas (DER), likuiditas (CR) dan struktur kepemilikan dimana variabel dari struktur kepemilikan yang diteliti yaitu </w:t>
      </w:r>
      <w:r w:rsidR="00900B43" w:rsidRPr="000A0E83">
        <w:rPr>
          <w:rFonts w:ascii="Times New Roman" w:eastAsia="Times New Roman" w:hAnsi="Times New Roman" w:cs="Times New Roman"/>
          <w:color w:val="000000"/>
        </w:rPr>
        <w:t>kepemilikan manajerial</w:t>
      </w:r>
      <w:r w:rsidR="00D926E6" w:rsidRPr="000A0E83">
        <w:rPr>
          <w:rFonts w:ascii="Times New Roman" w:eastAsia="Times New Roman" w:hAnsi="Times New Roman" w:cs="Times New Roman"/>
          <w:color w:val="000000"/>
        </w:rPr>
        <w:t xml:space="preserve">, dan kepemilikan institusional </w:t>
      </w:r>
      <w:r w:rsidR="00900B43" w:rsidRPr="000A0E83">
        <w:rPr>
          <w:rFonts w:ascii="Times New Roman" w:eastAsia="Times New Roman" w:hAnsi="Times New Roman" w:cs="Times New Roman"/>
          <w:color w:val="000000"/>
        </w:rPr>
        <w:t>terhadap har</w:t>
      </w:r>
      <w:r w:rsidR="00D926E6" w:rsidRPr="000A0E83">
        <w:rPr>
          <w:rFonts w:ascii="Times New Roman" w:eastAsia="Times New Roman" w:hAnsi="Times New Roman" w:cs="Times New Roman"/>
          <w:color w:val="000000"/>
        </w:rPr>
        <w:t>ga saham pada perusahaan manufakt</w:t>
      </w:r>
      <w:r w:rsidR="00900B43" w:rsidRPr="000A0E83">
        <w:rPr>
          <w:rFonts w:ascii="Times New Roman" w:eastAsia="Times New Roman" w:hAnsi="Times New Roman" w:cs="Times New Roman"/>
          <w:color w:val="000000"/>
        </w:rPr>
        <w:t>ur subsektor otomotif yang terdaftar di BEI tahun 2015-2019. Data yang dikumpulkan dan pengujian yang sudah dilkukan terhadap 9 sampel perusahaan dengan menggunakan model regresi. Berdasarkan hasil dari analisis data dan pembahasan yang telah dilakukan, maka dapat ditarik kesimpulan</w:t>
      </w:r>
      <w:r w:rsidR="00D926E6" w:rsidRPr="000A0E83">
        <w:rPr>
          <w:rFonts w:ascii="Times New Roman" w:eastAsia="Times New Roman" w:hAnsi="Times New Roman" w:cs="Times New Roman"/>
          <w:color w:val="000000"/>
        </w:rPr>
        <w:t xml:space="preserve"> bahwa profitabiltas tidak berpengaruh terhadap</w:t>
      </w:r>
      <w:r w:rsidR="00900B43" w:rsidRPr="000A0E83">
        <w:rPr>
          <w:rFonts w:ascii="Times New Roman" w:eastAsia="Times New Roman" w:hAnsi="Times New Roman" w:cs="Times New Roman"/>
          <w:color w:val="000000"/>
        </w:rPr>
        <w:t xml:space="preserve"> harga saham , sehingga rasio ini hanya menggambarkan besarnya pengembalian atas investasi sehingga pasar juga tidak terlalu merespon besar kecilnya profitabilitas dalam mengambil keputusan untuk berinvestasi. Kemudian solvabilitas tidak berpengaruh terhadap harga saham sehingga investor tidak mempertimbangkan solvabilitas dari perusahaan tetapi akan lebih mngikuti trend yang terjadi dipasar. Ini dikarenakan kebanykan orientasai di investor adalah </w:t>
      </w:r>
      <w:r w:rsidR="00900B43" w:rsidRPr="000A0E83">
        <w:rPr>
          <w:rFonts w:ascii="Times New Roman" w:eastAsia="Times New Roman" w:hAnsi="Times New Roman" w:cs="Times New Roman"/>
          <w:i/>
          <w:color w:val="000000"/>
        </w:rPr>
        <w:t xml:space="preserve">capitail gain </w:t>
      </w:r>
      <w:r w:rsidR="00900B43" w:rsidRPr="000A0E83">
        <w:rPr>
          <w:rFonts w:ascii="Times New Roman" w:eastAsia="Times New Roman" w:hAnsi="Times New Roman" w:cs="Times New Roman"/>
          <w:color w:val="000000"/>
        </w:rPr>
        <w:t>bukan deviden. Likuiditas tidak berongaruh terhadap harga saham karena kemmapuan perusahaan dalam membayar ut</w:t>
      </w:r>
      <w:r w:rsidR="00D926E6" w:rsidRPr="000A0E83">
        <w:rPr>
          <w:rFonts w:ascii="Times New Roman" w:eastAsia="Times New Roman" w:hAnsi="Times New Roman" w:cs="Times New Roman"/>
          <w:color w:val="000000"/>
        </w:rPr>
        <w:t>a</w:t>
      </w:r>
      <w:r w:rsidR="00900B43" w:rsidRPr="000A0E83">
        <w:rPr>
          <w:rFonts w:ascii="Times New Roman" w:eastAsia="Times New Roman" w:hAnsi="Times New Roman" w:cs="Times New Roman"/>
          <w:color w:val="000000"/>
        </w:rPr>
        <w:t>ng yang tidak maksimal sehingga investor hanya melihat kemampuan dari perusahaan tersebut bukan melihat kemampuan perusahaan dalam menb</w:t>
      </w:r>
      <w:r w:rsidR="000200EB" w:rsidRPr="000A0E83">
        <w:rPr>
          <w:rFonts w:ascii="Times New Roman" w:eastAsia="Times New Roman" w:hAnsi="Times New Roman" w:cs="Times New Roman"/>
          <w:color w:val="000000"/>
        </w:rPr>
        <w:t>ayar kewajiban jang</w:t>
      </w:r>
      <w:r w:rsidR="00D926E6" w:rsidRPr="000A0E83">
        <w:rPr>
          <w:rFonts w:ascii="Times New Roman" w:eastAsia="Times New Roman" w:hAnsi="Times New Roman" w:cs="Times New Roman"/>
          <w:color w:val="000000"/>
        </w:rPr>
        <w:t>k</w:t>
      </w:r>
      <w:r w:rsidR="000200EB" w:rsidRPr="000A0E83">
        <w:rPr>
          <w:rFonts w:ascii="Times New Roman" w:eastAsia="Times New Roman" w:hAnsi="Times New Roman" w:cs="Times New Roman"/>
          <w:color w:val="000000"/>
        </w:rPr>
        <w:t>a pendek</w:t>
      </w:r>
      <w:r w:rsidR="00D926E6" w:rsidRPr="000A0E83">
        <w:rPr>
          <w:rFonts w:ascii="Times New Roman" w:eastAsia="Times New Roman" w:hAnsi="Times New Roman" w:cs="Times New Roman"/>
          <w:color w:val="000000"/>
        </w:rPr>
        <w:t>nya. Kepemilikan manajerial berpe</w:t>
      </w:r>
      <w:r w:rsidR="000200EB" w:rsidRPr="000A0E83">
        <w:rPr>
          <w:rFonts w:ascii="Times New Roman" w:eastAsia="Times New Roman" w:hAnsi="Times New Roman" w:cs="Times New Roman"/>
          <w:color w:val="000000"/>
        </w:rPr>
        <w:t xml:space="preserve">ngaruh trhadap harga saham, keputusan yang diambil setiap manajer </w:t>
      </w:r>
      <w:r w:rsidR="00D926E6" w:rsidRPr="000A0E83">
        <w:rPr>
          <w:rFonts w:ascii="Times New Roman" w:eastAsia="Times New Roman" w:hAnsi="Times New Roman" w:cs="Times New Roman"/>
          <w:color w:val="000000"/>
        </w:rPr>
        <w:t xml:space="preserve">dapat berpengaruh pada </w:t>
      </w:r>
      <w:r w:rsidR="000200EB" w:rsidRPr="000A0E83">
        <w:rPr>
          <w:rFonts w:ascii="Times New Roman" w:eastAsia="Times New Roman" w:hAnsi="Times New Roman" w:cs="Times New Roman"/>
          <w:color w:val="000000"/>
        </w:rPr>
        <w:t>kinerja keuangan</w:t>
      </w:r>
      <w:r w:rsidR="00D926E6" w:rsidRPr="000A0E83">
        <w:rPr>
          <w:rFonts w:ascii="Times New Roman" w:eastAsia="Times New Roman" w:hAnsi="Times New Roman" w:cs="Times New Roman"/>
          <w:color w:val="000000"/>
        </w:rPr>
        <w:t xml:space="preserve"> perusahaan</w:t>
      </w:r>
      <w:r w:rsidR="000200EB" w:rsidRPr="000A0E83">
        <w:rPr>
          <w:rFonts w:ascii="Times New Roman" w:eastAsia="Times New Roman" w:hAnsi="Times New Roman" w:cs="Times New Roman"/>
          <w:color w:val="000000"/>
        </w:rPr>
        <w:t xml:space="preserve"> mereka. Semakin baik kinerja keuangan maka akan semakin bagus pula harga sahamnya. Kepemilikan institusional tidak berpengaruh terhadap harga saham, institusi hanya memantau perkembangan investasinya dan tidak mengawasi tingkat pengendalian tindakan manajemen tinggi atau rendah sehingga potensi kecurangan rawan untuk terjadi.</w:t>
      </w:r>
    </w:p>
    <w:p w:rsidR="000200EB" w:rsidRPr="000A0E83" w:rsidRDefault="000200EB" w:rsidP="000200EB">
      <w:pPr>
        <w:rPr>
          <w:rFonts w:ascii="Times New Roman" w:eastAsia="Times New Roman" w:hAnsi="Times New Roman" w:cs="Times New Roman"/>
          <w:b/>
          <w:color w:val="000000"/>
        </w:rPr>
      </w:pPr>
      <w:r w:rsidRPr="000A0E83">
        <w:rPr>
          <w:rFonts w:ascii="Times New Roman" w:eastAsia="Times New Roman" w:hAnsi="Times New Roman" w:cs="Times New Roman"/>
          <w:b/>
          <w:color w:val="000000"/>
        </w:rPr>
        <w:lastRenderedPageBreak/>
        <w:t>DAFTAR PUSTAKA</w:t>
      </w:r>
    </w:p>
    <w:sdt>
      <w:sdtPr>
        <w:rPr>
          <w:rFonts w:asciiTheme="minorHAnsi" w:eastAsiaTheme="minorHAnsi" w:hAnsiTheme="minorHAnsi" w:cstheme="minorBidi"/>
          <w:color w:val="auto"/>
          <w:sz w:val="22"/>
          <w:szCs w:val="22"/>
        </w:rPr>
        <w:id w:val="1482809248"/>
        <w:docPartObj>
          <w:docPartGallery w:val="Bibliographies"/>
          <w:docPartUnique/>
        </w:docPartObj>
      </w:sdtPr>
      <w:sdtEndPr>
        <w:rPr>
          <w:rFonts w:ascii="Times New Roman" w:hAnsi="Times New Roman" w:cs="Times New Roman"/>
        </w:rPr>
      </w:sdtEndPr>
      <w:sdtContent>
        <w:p w:rsidR="00D672FD" w:rsidRDefault="00D672FD">
          <w:pPr>
            <w:pStyle w:val="Heading1"/>
          </w:pPr>
        </w:p>
        <w:sdt>
          <w:sdtPr>
            <w:id w:val="111145805"/>
            <w:bibliography/>
          </w:sdtPr>
          <w:sdtEndPr>
            <w:rPr>
              <w:rFonts w:ascii="Times New Roman" w:hAnsi="Times New Roman" w:cs="Times New Roman"/>
            </w:rPr>
          </w:sdtEndPr>
          <w:sdtContent>
            <w:p w:rsidR="00752C7E" w:rsidRDefault="00D672FD" w:rsidP="00752C7E">
              <w:pPr>
                <w:pStyle w:val="Bibliography"/>
                <w:ind w:left="720" w:hanging="720"/>
                <w:jc w:val="both"/>
                <w:rPr>
                  <w:noProof/>
                  <w:sz w:val="24"/>
                  <w:szCs w:val="24"/>
                </w:rPr>
              </w:pPr>
              <w:r w:rsidRPr="00D672FD">
                <w:rPr>
                  <w:rFonts w:ascii="Times New Roman" w:hAnsi="Times New Roman" w:cs="Times New Roman"/>
                </w:rPr>
                <w:fldChar w:fldCharType="begin"/>
              </w:r>
              <w:r w:rsidRPr="00D672FD">
                <w:rPr>
                  <w:rFonts w:ascii="Times New Roman" w:hAnsi="Times New Roman" w:cs="Times New Roman"/>
                </w:rPr>
                <w:instrText xml:space="preserve"> BIBLIOGRAPHY </w:instrText>
              </w:r>
              <w:r w:rsidRPr="00D672FD">
                <w:rPr>
                  <w:rFonts w:ascii="Times New Roman" w:hAnsi="Times New Roman" w:cs="Times New Roman"/>
                </w:rPr>
                <w:fldChar w:fldCharType="separate"/>
              </w:r>
              <w:r w:rsidR="00752C7E">
                <w:rPr>
                  <w:noProof/>
                </w:rPr>
                <w:t xml:space="preserve">Anamaria, P., Tommy, P., &amp; Tulung, J. E. (2018). Pengaru Profitabilitas dan Struktur Kepemilikian Terhadap Harga Saham Industru Keuangan Non Bank Yan Terdaftar di BEI Tahun 2012-2016. </w:t>
              </w:r>
              <w:r w:rsidR="00752C7E">
                <w:rPr>
                  <w:i/>
                  <w:iCs/>
                  <w:noProof/>
                </w:rPr>
                <w:t>Jurnal EMBA. Vol. 6, No.4, e-ISSN: 2303-1174</w:t>
              </w:r>
              <w:r w:rsidR="00752C7E">
                <w:rPr>
                  <w:noProof/>
                </w:rPr>
                <w:t>, 3043057.</w:t>
              </w:r>
            </w:p>
            <w:p w:rsidR="00752C7E" w:rsidRDefault="00752C7E" w:rsidP="00752C7E">
              <w:pPr>
                <w:pStyle w:val="Bibliography"/>
                <w:ind w:left="720" w:hanging="720"/>
                <w:jc w:val="both"/>
                <w:rPr>
                  <w:noProof/>
                </w:rPr>
              </w:pPr>
              <w:r>
                <w:rPr>
                  <w:noProof/>
                </w:rPr>
                <w:t xml:space="preserve">Ardiansyah, F., Sukoco, A., &amp; Wulandari, A. (2019). The Effect of Capital Structure, Profitabilty Ratio, and Liquidity Ratio on Share Prices (Studies on Manufacturing Companies in Southheast Asia). </w:t>
              </w:r>
              <w:r>
                <w:rPr>
                  <w:i/>
                  <w:iCs/>
                  <w:noProof/>
                </w:rPr>
                <w:t>Quantitative Economics and Management Studies. Vol. 1 No. 1e-ISSN: 2722-6247</w:t>
              </w:r>
              <w:r>
                <w:rPr>
                  <w:noProof/>
                </w:rPr>
                <w:t>.</w:t>
              </w:r>
            </w:p>
            <w:p w:rsidR="00752C7E" w:rsidRDefault="00752C7E" w:rsidP="00752C7E">
              <w:pPr>
                <w:pStyle w:val="Bibliography"/>
                <w:ind w:left="720" w:hanging="720"/>
                <w:jc w:val="both"/>
                <w:rPr>
                  <w:noProof/>
                </w:rPr>
              </w:pPr>
              <w:r>
                <w:rPr>
                  <w:noProof/>
                </w:rPr>
                <w:t xml:space="preserve">Bobsaid, S. N., &amp; Wahyuati, A. (2019). Pengaruh Profitabilitas, Likuiditas, dan Kebijakan Dividen Terhadap Harga Saham. </w:t>
              </w:r>
              <w:r>
                <w:rPr>
                  <w:i/>
                  <w:iCs/>
                  <w:noProof/>
                </w:rPr>
                <w:t>Jurnal Ilmu dan Riset Manajamen. Vol 8. No. 10 e-ISSN: 2461-0593</w:t>
              </w:r>
              <w:r>
                <w:rPr>
                  <w:noProof/>
                </w:rPr>
                <w:t>.</w:t>
              </w:r>
            </w:p>
            <w:p w:rsidR="00752C7E" w:rsidRDefault="00752C7E" w:rsidP="00752C7E">
              <w:pPr>
                <w:pStyle w:val="Bibliography"/>
                <w:ind w:left="720" w:hanging="720"/>
                <w:jc w:val="both"/>
                <w:rPr>
                  <w:noProof/>
                </w:rPr>
              </w:pPr>
              <w:r>
                <w:rPr>
                  <w:noProof/>
                </w:rPr>
                <w:t xml:space="preserve">Boediono. (2018). Pengaruh Profitabilitas dan Struktur Kepemilikan Terhadap Harga Saham Industri Keuangan Non Bank yang Terdaftar Di BEI Tahun 2012-2016. </w:t>
              </w:r>
              <w:r>
                <w:rPr>
                  <w:i/>
                  <w:iCs/>
                  <w:noProof/>
                </w:rPr>
                <w:t>Jurnal EMBA</w:t>
              </w:r>
              <w:r>
                <w:rPr>
                  <w:noProof/>
                </w:rPr>
                <w:t>.</w:t>
              </w:r>
            </w:p>
            <w:p w:rsidR="00752C7E" w:rsidRDefault="00752C7E" w:rsidP="00752C7E">
              <w:pPr>
                <w:pStyle w:val="Bibliography"/>
                <w:ind w:left="720" w:hanging="720"/>
                <w:jc w:val="both"/>
                <w:rPr>
                  <w:noProof/>
                </w:rPr>
              </w:pPr>
              <w:r>
                <w:rPr>
                  <w:noProof/>
                </w:rPr>
                <w:t xml:space="preserve">Dinda Alfianti, &amp; Andriani, S. (2017). Pengaruh Profitabilitas Terhadap Harga Saham Padda Perusahaan Mkanan dan Minuman Yang terdaftar di Bursa Efek Indonesia. </w:t>
              </w:r>
              <w:r>
                <w:rPr>
                  <w:i/>
                  <w:iCs/>
                  <w:noProof/>
                </w:rPr>
                <w:t>Jurnal Bisnis Indonesia Vol. 8 No. April 2017</w:t>
              </w:r>
              <w:r>
                <w:rPr>
                  <w:noProof/>
                </w:rPr>
                <w:t>.</w:t>
              </w:r>
            </w:p>
            <w:p w:rsidR="00752C7E" w:rsidRDefault="00752C7E" w:rsidP="00752C7E">
              <w:pPr>
                <w:pStyle w:val="Bibliography"/>
                <w:ind w:left="720" w:hanging="720"/>
                <w:jc w:val="both"/>
                <w:rPr>
                  <w:noProof/>
                </w:rPr>
              </w:pPr>
              <w:r>
                <w:rPr>
                  <w:noProof/>
                </w:rPr>
                <w:t xml:space="preserve">Irfani, R., &amp; Anhar, M. (2019). Pengaruh Profitabilitas, Leverage, Kepemilikan Manajerial, dan Kepemilikan Institusional Terhadap Harga Saham (Studi Empiris : Perusahaan Manufaktur Yang Terdaftar di Bursa Efek Indonesia (BEI) Tahun 2015-2017). </w:t>
              </w:r>
              <w:r>
                <w:rPr>
                  <w:i/>
                  <w:iCs/>
                  <w:noProof/>
                </w:rPr>
                <w:t xml:space="preserve">Jurnal STEI Ekonomi Vol 28 No. 01 </w:t>
              </w:r>
              <w:r>
                <w:rPr>
                  <w:noProof/>
                </w:rPr>
                <w:t>.</w:t>
              </w:r>
            </w:p>
            <w:p w:rsidR="00752C7E" w:rsidRDefault="00752C7E" w:rsidP="00752C7E">
              <w:pPr>
                <w:pStyle w:val="Bibliography"/>
                <w:ind w:left="720" w:hanging="720"/>
                <w:jc w:val="both"/>
                <w:rPr>
                  <w:noProof/>
                </w:rPr>
              </w:pPr>
              <w:r>
                <w:rPr>
                  <w:noProof/>
                </w:rPr>
                <w:t xml:space="preserve">Jensen, &amp; Meckling. (2018). Pengaruh Profitabilitas dan Struktur Kepemilikan Terhadap Harga Saham Industri Keuangan Non Bank yang Terdaftar Di BEI Tahun 2012-2016. </w:t>
              </w:r>
              <w:r>
                <w:rPr>
                  <w:i/>
                  <w:iCs/>
                  <w:noProof/>
                </w:rPr>
                <w:t>Jurnal EMBA Vol. 6 No. 4 ISSN 2303-1174</w:t>
              </w:r>
              <w:r>
                <w:rPr>
                  <w:noProof/>
                </w:rPr>
                <w:t>, 3048-3057.</w:t>
              </w:r>
            </w:p>
            <w:p w:rsidR="00752C7E" w:rsidRDefault="00752C7E" w:rsidP="00752C7E">
              <w:pPr>
                <w:pStyle w:val="Bibliography"/>
                <w:ind w:left="720" w:hanging="720"/>
                <w:jc w:val="both"/>
                <w:rPr>
                  <w:noProof/>
                </w:rPr>
              </w:pPr>
              <w:r>
                <w:rPr>
                  <w:noProof/>
                </w:rPr>
                <w:t xml:space="preserve">Kasmir. (2017). </w:t>
              </w:r>
              <w:r>
                <w:rPr>
                  <w:i/>
                  <w:iCs/>
                  <w:noProof/>
                </w:rPr>
                <w:t>Analisis Laporan Keuangan Edisi Kesebelas.</w:t>
              </w:r>
              <w:r>
                <w:rPr>
                  <w:noProof/>
                </w:rPr>
                <w:t xml:space="preserve"> Jakarta: PT Raja Grafindo Persada.</w:t>
              </w:r>
            </w:p>
            <w:p w:rsidR="00752C7E" w:rsidRDefault="00752C7E" w:rsidP="00752C7E">
              <w:pPr>
                <w:pStyle w:val="Bibliography"/>
                <w:ind w:left="720" w:hanging="720"/>
                <w:jc w:val="both"/>
                <w:rPr>
                  <w:noProof/>
                </w:rPr>
              </w:pPr>
              <w:r>
                <w:rPr>
                  <w:noProof/>
                </w:rPr>
                <w:t xml:space="preserve">Kosim, B., &amp; Safira, M. (2020). Pengaruh Likuiditas, Leverage, dan Profitabilitas Terhadap Harga Saham Pada Perusahaan Sub Sektor Pertambangan Batu bara yang Terdaftar Di Bursa Efek Indonesia. </w:t>
              </w:r>
              <w:r>
                <w:rPr>
                  <w:i/>
                  <w:iCs/>
                  <w:noProof/>
                </w:rPr>
                <w:t>MOTIVASI Jurnal Manajemen dan Bisnis. Vol 5 No. 2 e-ISSN: 2716-4039</w:t>
              </w:r>
              <w:r>
                <w:rPr>
                  <w:noProof/>
                </w:rPr>
                <w:t>.</w:t>
              </w:r>
            </w:p>
            <w:p w:rsidR="00752C7E" w:rsidRDefault="00752C7E" w:rsidP="00752C7E">
              <w:pPr>
                <w:pStyle w:val="Bibliography"/>
                <w:ind w:left="720" w:hanging="720"/>
                <w:jc w:val="both"/>
                <w:rPr>
                  <w:noProof/>
                </w:rPr>
              </w:pPr>
              <w:r>
                <w:rPr>
                  <w:noProof/>
                </w:rPr>
                <w:t xml:space="preserve">Kusfildzahyanti, R., &amp; Khuzaini. (2019). Pengaruh Profitabilitas, Likuiditas dan Nilai Pasar Terhadap Harga Saham. </w:t>
              </w:r>
              <w:r>
                <w:rPr>
                  <w:i/>
                  <w:iCs/>
                  <w:noProof/>
                </w:rPr>
                <w:t>Jurnal Ilmu dan Riset Manajemen. Vol. 8. No 2 e-ISSN: 2461-0593</w:t>
              </w:r>
              <w:r>
                <w:rPr>
                  <w:noProof/>
                </w:rPr>
                <w:t>.</w:t>
              </w:r>
            </w:p>
            <w:p w:rsidR="00752C7E" w:rsidRDefault="00752C7E" w:rsidP="00752C7E">
              <w:pPr>
                <w:pStyle w:val="Bibliography"/>
                <w:ind w:left="720" w:hanging="720"/>
                <w:jc w:val="both"/>
                <w:rPr>
                  <w:noProof/>
                </w:rPr>
              </w:pPr>
              <w:r>
                <w:rPr>
                  <w:noProof/>
                </w:rPr>
                <w:t xml:space="preserve">Kusnandar, &amp; Sari, M. (2020). The Effects Of Liquidity, Solvency, And Profitability On Stock Price ( A Study In PT Telekomunikai Indonesia Tbk. Period Of 2004-2018. </w:t>
              </w:r>
              <w:r>
                <w:rPr>
                  <w:i/>
                  <w:iCs/>
                  <w:noProof/>
                </w:rPr>
                <w:t>Journal of Accountiing And Finance Management. Vol. 1. E-ISSN: 2721-3013</w:t>
              </w:r>
              <w:r>
                <w:rPr>
                  <w:noProof/>
                </w:rPr>
                <w:t>, 172-173.</w:t>
              </w:r>
            </w:p>
            <w:p w:rsidR="00752C7E" w:rsidRDefault="00752C7E" w:rsidP="00752C7E">
              <w:pPr>
                <w:pStyle w:val="Bibliography"/>
                <w:ind w:left="720" w:hanging="720"/>
                <w:jc w:val="both"/>
                <w:rPr>
                  <w:noProof/>
                </w:rPr>
              </w:pPr>
              <w:r>
                <w:rPr>
                  <w:noProof/>
                </w:rPr>
                <w:t xml:space="preserve">Mashun, M. (2012). </w:t>
              </w:r>
              <w:r>
                <w:rPr>
                  <w:i/>
                  <w:iCs/>
                  <w:noProof/>
                </w:rPr>
                <w:t>Pengukuran Kinerja Seketor Publik Edisi 1.</w:t>
              </w:r>
              <w:r>
                <w:rPr>
                  <w:noProof/>
                </w:rPr>
                <w:t xml:space="preserve"> Yogyakarta: BPFE.</w:t>
              </w:r>
            </w:p>
            <w:p w:rsidR="00752C7E" w:rsidRDefault="00752C7E" w:rsidP="00752C7E">
              <w:pPr>
                <w:pStyle w:val="Bibliography"/>
                <w:ind w:left="720" w:hanging="720"/>
                <w:jc w:val="both"/>
                <w:rPr>
                  <w:noProof/>
                </w:rPr>
              </w:pPr>
              <w:r>
                <w:rPr>
                  <w:noProof/>
                </w:rPr>
                <w:t xml:space="preserve">Mulyadi. (2006). </w:t>
              </w:r>
              <w:r>
                <w:rPr>
                  <w:i/>
                  <w:iCs/>
                  <w:noProof/>
                </w:rPr>
                <w:t>Manajemen Keuangan Pendekatan Kuantitatif dan Kualitatif. Jilid 1.</w:t>
              </w:r>
              <w:r>
                <w:rPr>
                  <w:noProof/>
                </w:rPr>
                <w:t xml:space="preserve"> Malang: Penerbitan Banyumedia.</w:t>
              </w:r>
            </w:p>
            <w:p w:rsidR="00752C7E" w:rsidRDefault="00752C7E" w:rsidP="00752C7E">
              <w:pPr>
                <w:pStyle w:val="Bibliography"/>
                <w:ind w:left="720" w:hanging="720"/>
                <w:jc w:val="both"/>
                <w:rPr>
                  <w:noProof/>
                </w:rPr>
              </w:pPr>
              <w:r>
                <w:rPr>
                  <w:noProof/>
                </w:rPr>
                <w:t xml:space="preserve">Nafia, N., &amp; Wibowo, D. (2020). Pengaruh Kepemilikan Manajerial, Kepemilikan Institusional, DER, SIZE, DPR, ROE Terhadapp Harga Saham. </w:t>
              </w:r>
              <w:r>
                <w:rPr>
                  <w:i/>
                  <w:iCs/>
                  <w:noProof/>
                </w:rPr>
                <w:t>Jurnal Ilmu dan Riset Akuntansi Vol. 9 No. 3 e-ISSN: 2460-0585</w:t>
              </w:r>
              <w:r>
                <w:rPr>
                  <w:noProof/>
                </w:rPr>
                <w:t>.</w:t>
              </w:r>
            </w:p>
            <w:p w:rsidR="00752C7E" w:rsidRDefault="00752C7E" w:rsidP="00752C7E">
              <w:pPr>
                <w:pStyle w:val="Bibliography"/>
                <w:ind w:left="720" w:hanging="720"/>
                <w:jc w:val="both"/>
                <w:rPr>
                  <w:noProof/>
                </w:rPr>
              </w:pPr>
              <w:r>
                <w:rPr>
                  <w:noProof/>
                </w:rPr>
                <w:lastRenderedPageBreak/>
                <w:t xml:space="preserve">Octaviani, S., &amp; Komalasari, D. (2017). Pengaruh Likuiditas, Profitabilitas, dan Solvabilitas Terhadap Harga Saham (Studi Kasus pada Perusahaan Perbankan yang Terdaftardi Bursa Efek Indonesia). </w:t>
              </w:r>
              <w:r>
                <w:rPr>
                  <w:i/>
                  <w:iCs/>
                  <w:noProof/>
                </w:rPr>
                <w:t>Jurnal Akuntansi. Vol. 3 No. 2. Januari 2017 e-ISSN 2549-5968</w:t>
              </w:r>
              <w:r>
                <w:rPr>
                  <w:noProof/>
                </w:rPr>
                <w:t>.</w:t>
              </w:r>
            </w:p>
            <w:p w:rsidR="00752C7E" w:rsidRDefault="00752C7E" w:rsidP="00752C7E">
              <w:pPr>
                <w:pStyle w:val="Bibliography"/>
                <w:ind w:left="720" w:hanging="720"/>
                <w:jc w:val="both"/>
                <w:rPr>
                  <w:noProof/>
                </w:rPr>
              </w:pPr>
              <w:r>
                <w:rPr>
                  <w:noProof/>
                </w:rPr>
                <w:t xml:space="preserve">Pongkorung, A., Tommy, P., &amp; Tulung, J. E. (2018). Pengaruh Profitabilitas dan Struktur Kepemilikan Terhadap Harga saham Industri Keuangan Non Bank Ynag Terdaftar Di BEI Tahun 2012-2016. </w:t>
              </w:r>
              <w:r>
                <w:rPr>
                  <w:i/>
                  <w:iCs/>
                  <w:noProof/>
                </w:rPr>
                <w:t>Jurnal EMBA Vol.6 No. 4</w:t>
              </w:r>
              <w:r>
                <w:rPr>
                  <w:noProof/>
                </w:rPr>
                <w:t>, 3048-3057.</w:t>
              </w:r>
            </w:p>
            <w:p w:rsidR="00752C7E" w:rsidRDefault="00752C7E" w:rsidP="00752C7E">
              <w:pPr>
                <w:pStyle w:val="Bibliography"/>
                <w:ind w:left="720" w:hanging="720"/>
                <w:jc w:val="both"/>
                <w:rPr>
                  <w:noProof/>
                </w:rPr>
              </w:pPr>
              <w:r>
                <w:rPr>
                  <w:noProof/>
                </w:rPr>
                <w:t xml:space="preserve">Rahayu, Y., &amp; Suhermin. (2018). Pengaruh Rasio Profitabilitas, Solvabilitas, Likuiditas, Pasar dan Pertumbuhan Penjualan Terhadap Harga Saham. </w:t>
              </w:r>
              <w:r>
                <w:rPr>
                  <w:i/>
                  <w:iCs/>
                  <w:noProof/>
                </w:rPr>
                <w:t>Jurnal ilmu dan Riset Manajemen. Vol. 7, No. 5 e-ISSN: 2461-0593</w:t>
              </w:r>
              <w:r>
                <w:rPr>
                  <w:noProof/>
                </w:rPr>
                <w:t>.</w:t>
              </w:r>
            </w:p>
            <w:p w:rsidR="00752C7E" w:rsidRDefault="00752C7E" w:rsidP="00752C7E">
              <w:pPr>
                <w:pStyle w:val="Bibliography"/>
                <w:ind w:left="720" w:hanging="720"/>
                <w:jc w:val="both"/>
                <w:rPr>
                  <w:noProof/>
                </w:rPr>
              </w:pPr>
              <w:r>
                <w:rPr>
                  <w:noProof/>
                </w:rPr>
                <w:t xml:space="preserve">Ramadhani, I., &amp; Zannati, R. (2018). Pengaruh Profitabilitas, Likuiditas, Solvabilitas terhadap Harga Saham. </w:t>
              </w:r>
              <w:r>
                <w:rPr>
                  <w:i/>
                  <w:iCs/>
                  <w:noProof/>
                </w:rPr>
                <w:t>Jurnal Manajemen Srategi Aplikasi Bisnis Vol 1, No.2, eISSN 2655-237X</w:t>
              </w:r>
              <w:r>
                <w:rPr>
                  <w:noProof/>
                </w:rPr>
                <w:t>, 59-68.</w:t>
              </w:r>
            </w:p>
            <w:p w:rsidR="00752C7E" w:rsidRDefault="00752C7E" w:rsidP="00752C7E">
              <w:pPr>
                <w:pStyle w:val="Bibliography"/>
                <w:ind w:left="720" w:hanging="720"/>
                <w:jc w:val="both"/>
                <w:rPr>
                  <w:noProof/>
                </w:rPr>
              </w:pPr>
              <w:r>
                <w:rPr>
                  <w:noProof/>
                </w:rPr>
                <w:t xml:space="preserve">Sanjaya, A. R., &amp; Utiyati, S. (2016). Pengaruh Kinerja Keuangan Terhdap Harga Saham Pada Perusahaan Otomotif. </w:t>
              </w:r>
              <w:r>
                <w:rPr>
                  <w:i/>
                  <w:iCs/>
                  <w:noProof/>
                </w:rPr>
                <w:t>Jurnal Ilmu dan RIset Manajemen, Volume 5, No 9, ISSN 2461- 0593</w:t>
              </w:r>
              <w:r>
                <w:rPr>
                  <w:noProof/>
                </w:rPr>
                <w:t>.</w:t>
              </w:r>
            </w:p>
            <w:p w:rsidR="00752C7E" w:rsidRDefault="00752C7E" w:rsidP="00752C7E">
              <w:pPr>
                <w:pStyle w:val="Bibliography"/>
                <w:ind w:left="720" w:hanging="720"/>
                <w:jc w:val="both"/>
                <w:rPr>
                  <w:noProof/>
                </w:rPr>
              </w:pPr>
              <w:r>
                <w:rPr>
                  <w:noProof/>
                </w:rPr>
                <w:t xml:space="preserve">Saprudin. (2019). Pengaruh Kepemilikan Manajerial, Leverage dan Profitabilitas Terhadap Harga Saham Perusahaan Manufaktur. </w:t>
              </w:r>
              <w:r>
                <w:rPr>
                  <w:i/>
                  <w:iCs/>
                  <w:noProof/>
                </w:rPr>
                <w:t>Journal of Information System, Applied, Management, Accounting and Research Vol 3. No 3 ISSN: 2598-8719</w:t>
              </w:r>
              <w:r>
                <w:rPr>
                  <w:noProof/>
                </w:rPr>
                <w:t>.</w:t>
              </w:r>
            </w:p>
            <w:p w:rsidR="00752C7E" w:rsidRDefault="00752C7E" w:rsidP="00752C7E">
              <w:pPr>
                <w:pStyle w:val="Bibliography"/>
                <w:ind w:left="720" w:hanging="720"/>
                <w:jc w:val="both"/>
                <w:rPr>
                  <w:noProof/>
                </w:rPr>
              </w:pPr>
              <w:r>
                <w:rPr>
                  <w:noProof/>
                </w:rPr>
                <w:t xml:space="preserve">Satryo, A. G., Rokhmania, N. A., &amp; Diptyana, P. (2016). The Influence of Profitability Ratio, and Solvency Ratio on The Share Prices of Companies Listed on LQ 45 Index. </w:t>
              </w:r>
              <w:r>
                <w:rPr>
                  <w:i/>
                  <w:iCs/>
                  <w:noProof/>
                </w:rPr>
                <w:t>The Indonesian Accounting Review Vol. 6, No. 1</w:t>
              </w:r>
              <w:r>
                <w:rPr>
                  <w:noProof/>
                </w:rPr>
                <w:t>, 55-66.</w:t>
              </w:r>
            </w:p>
            <w:p w:rsidR="00752C7E" w:rsidRDefault="00752C7E" w:rsidP="00752C7E">
              <w:pPr>
                <w:pStyle w:val="Bibliography"/>
                <w:ind w:left="720" w:hanging="720"/>
                <w:jc w:val="both"/>
                <w:rPr>
                  <w:noProof/>
                </w:rPr>
              </w:pPr>
              <w:r>
                <w:rPr>
                  <w:noProof/>
                </w:rPr>
                <w:t xml:space="preserve">Sudana, I. (2011). </w:t>
              </w:r>
              <w:r>
                <w:rPr>
                  <w:i/>
                  <w:iCs/>
                  <w:noProof/>
                </w:rPr>
                <w:t>Manajemen Keuangan Perusahaan Teori dan Praktik.</w:t>
              </w:r>
              <w:r>
                <w:rPr>
                  <w:noProof/>
                </w:rPr>
                <w:t xml:space="preserve"> Jakarta: Erlangga.</w:t>
              </w:r>
            </w:p>
            <w:p w:rsidR="00752C7E" w:rsidRDefault="00752C7E" w:rsidP="00752C7E">
              <w:pPr>
                <w:pStyle w:val="Bibliography"/>
                <w:ind w:left="720" w:hanging="720"/>
                <w:jc w:val="both"/>
                <w:rPr>
                  <w:noProof/>
                </w:rPr>
              </w:pPr>
              <w:r>
                <w:rPr>
                  <w:noProof/>
                </w:rPr>
                <w:t xml:space="preserve">Sukma, S. D., Suhendro, &amp; Siddi, P. (2019). The Effect Of Liquidity, Leverage, And Profitability Ratio On Stock Prices. </w:t>
              </w:r>
              <w:r>
                <w:rPr>
                  <w:i/>
                  <w:iCs/>
                  <w:noProof/>
                </w:rPr>
                <w:t>Jurnal Akuntansi dan Sistem Teknologi Informasi. Vol. 15 No. 3</w:t>
              </w:r>
              <w:r>
                <w:rPr>
                  <w:noProof/>
                </w:rPr>
                <w:t>, 268-277.</w:t>
              </w:r>
            </w:p>
            <w:p w:rsidR="00752C7E" w:rsidRDefault="00752C7E" w:rsidP="00752C7E">
              <w:pPr>
                <w:pStyle w:val="Bibliography"/>
                <w:ind w:left="720" w:hanging="720"/>
                <w:jc w:val="both"/>
                <w:rPr>
                  <w:noProof/>
                </w:rPr>
              </w:pPr>
              <w:r>
                <w:rPr>
                  <w:noProof/>
                </w:rPr>
                <w:t xml:space="preserve">Sunariyah. (2009). </w:t>
              </w:r>
              <w:r>
                <w:rPr>
                  <w:i/>
                  <w:iCs/>
                  <w:noProof/>
                </w:rPr>
                <w:t>Pengantar Pengetahuan Pasar Modal.</w:t>
              </w:r>
              <w:r>
                <w:rPr>
                  <w:noProof/>
                </w:rPr>
                <w:t xml:space="preserve"> Yogyakarta: AMP YKPN.</w:t>
              </w:r>
            </w:p>
            <w:p w:rsidR="00752C7E" w:rsidRDefault="00752C7E" w:rsidP="00752C7E">
              <w:pPr>
                <w:pStyle w:val="Bibliography"/>
                <w:ind w:left="720" w:hanging="720"/>
                <w:jc w:val="both"/>
                <w:rPr>
                  <w:noProof/>
                </w:rPr>
              </w:pPr>
              <w:r>
                <w:rPr>
                  <w:noProof/>
                </w:rPr>
                <w:t xml:space="preserve">Susilawati. (2020). The Effects of Liquidity, Solvency, and Profitability On Stock Price (A Study in PT Telekomunikasi Indonesia Tbk. Period Of 2004-2018). </w:t>
              </w:r>
              <w:r>
                <w:rPr>
                  <w:i/>
                  <w:iCs/>
                  <w:noProof/>
                </w:rPr>
                <w:t>JOURNAL OG=F ACCOUNTING AND FINANCE MANAGEMENT Volume 1, Edisi 2, Agustus E-ISSN: 272-3013</w:t>
              </w:r>
              <w:r>
                <w:rPr>
                  <w:noProof/>
                </w:rPr>
                <w:t>.</w:t>
              </w:r>
            </w:p>
            <w:p w:rsidR="00D672FD" w:rsidRPr="00D672FD" w:rsidRDefault="00D672FD" w:rsidP="00752C7E">
              <w:pPr>
                <w:jc w:val="both"/>
                <w:rPr>
                  <w:rFonts w:ascii="Times New Roman" w:hAnsi="Times New Roman" w:cs="Times New Roman"/>
                </w:rPr>
              </w:pPr>
              <w:r w:rsidRPr="00D672FD">
                <w:rPr>
                  <w:rFonts w:ascii="Times New Roman" w:hAnsi="Times New Roman" w:cs="Times New Roman"/>
                  <w:b/>
                  <w:bCs/>
                  <w:noProof/>
                </w:rPr>
                <w:fldChar w:fldCharType="end"/>
              </w:r>
            </w:p>
          </w:sdtContent>
        </w:sdt>
      </w:sdtContent>
    </w:sdt>
    <w:p w:rsidR="00D672FD" w:rsidRPr="00900B43" w:rsidRDefault="00D672FD" w:rsidP="000200EB">
      <w:pPr>
        <w:rPr>
          <w:rFonts w:ascii="Times New Roman" w:eastAsia="Times New Roman" w:hAnsi="Times New Roman" w:cs="Times New Roman"/>
          <w:color w:val="000000"/>
          <w:sz w:val="24"/>
          <w:szCs w:val="24"/>
        </w:rPr>
      </w:pPr>
    </w:p>
    <w:sectPr w:rsidR="00D672FD" w:rsidRPr="00900B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51E" w:rsidRDefault="0064051E" w:rsidP="002662CE">
      <w:pPr>
        <w:spacing w:after="0" w:line="240" w:lineRule="auto"/>
      </w:pPr>
      <w:r>
        <w:separator/>
      </w:r>
    </w:p>
  </w:endnote>
  <w:endnote w:type="continuationSeparator" w:id="0">
    <w:p w:rsidR="0064051E" w:rsidRDefault="0064051E" w:rsidP="00266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51E" w:rsidRDefault="0064051E" w:rsidP="002662CE">
      <w:pPr>
        <w:spacing w:after="0" w:line="240" w:lineRule="auto"/>
      </w:pPr>
      <w:r>
        <w:separator/>
      </w:r>
    </w:p>
  </w:footnote>
  <w:footnote w:type="continuationSeparator" w:id="0">
    <w:p w:rsidR="0064051E" w:rsidRDefault="0064051E" w:rsidP="002662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40A3C"/>
    <w:multiLevelType w:val="hybridMultilevel"/>
    <w:tmpl w:val="582AD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757A90"/>
    <w:multiLevelType w:val="hybridMultilevel"/>
    <w:tmpl w:val="99887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7A3"/>
    <w:rsid w:val="00010A86"/>
    <w:rsid w:val="000200EB"/>
    <w:rsid w:val="00076563"/>
    <w:rsid w:val="00082D4F"/>
    <w:rsid w:val="0008565E"/>
    <w:rsid w:val="000A0E83"/>
    <w:rsid w:val="000B00DD"/>
    <w:rsid w:val="000C6576"/>
    <w:rsid w:val="00136F89"/>
    <w:rsid w:val="001A65A1"/>
    <w:rsid w:val="001C4176"/>
    <w:rsid w:val="001C49E2"/>
    <w:rsid w:val="001C63DA"/>
    <w:rsid w:val="002662CE"/>
    <w:rsid w:val="002853EC"/>
    <w:rsid w:val="00290A79"/>
    <w:rsid w:val="002A5BC7"/>
    <w:rsid w:val="002D6EDF"/>
    <w:rsid w:val="00397A1F"/>
    <w:rsid w:val="003F2A5E"/>
    <w:rsid w:val="00442F70"/>
    <w:rsid w:val="00475522"/>
    <w:rsid w:val="004818DF"/>
    <w:rsid w:val="00485FC0"/>
    <w:rsid w:val="004968F5"/>
    <w:rsid w:val="004C164C"/>
    <w:rsid w:val="004C65DA"/>
    <w:rsid w:val="005540E2"/>
    <w:rsid w:val="0057776D"/>
    <w:rsid w:val="005A5075"/>
    <w:rsid w:val="005A6C0A"/>
    <w:rsid w:val="005B60C7"/>
    <w:rsid w:val="006178C2"/>
    <w:rsid w:val="0064051E"/>
    <w:rsid w:val="00673F72"/>
    <w:rsid w:val="006A5532"/>
    <w:rsid w:val="007178D7"/>
    <w:rsid w:val="00735F98"/>
    <w:rsid w:val="00752C7E"/>
    <w:rsid w:val="00796FAA"/>
    <w:rsid w:val="008D2EAD"/>
    <w:rsid w:val="008D5707"/>
    <w:rsid w:val="008F0880"/>
    <w:rsid w:val="00900B43"/>
    <w:rsid w:val="009117E2"/>
    <w:rsid w:val="0093784C"/>
    <w:rsid w:val="00947A99"/>
    <w:rsid w:val="00982931"/>
    <w:rsid w:val="009E372B"/>
    <w:rsid w:val="00A17792"/>
    <w:rsid w:val="00A93A0E"/>
    <w:rsid w:val="00AB6FD3"/>
    <w:rsid w:val="00AE07D7"/>
    <w:rsid w:val="00AE0FDF"/>
    <w:rsid w:val="00AF21CD"/>
    <w:rsid w:val="00B0003B"/>
    <w:rsid w:val="00B134C1"/>
    <w:rsid w:val="00B178B2"/>
    <w:rsid w:val="00B360C5"/>
    <w:rsid w:val="00B71A0B"/>
    <w:rsid w:val="00B80329"/>
    <w:rsid w:val="00B9128D"/>
    <w:rsid w:val="00BA2A7F"/>
    <w:rsid w:val="00BF7D63"/>
    <w:rsid w:val="00C36DEE"/>
    <w:rsid w:val="00CB0977"/>
    <w:rsid w:val="00CB3579"/>
    <w:rsid w:val="00D043AB"/>
    <w:rsid w:val="00D37B7B"/>
    <w:rsid w:val="00D672FD"/>
    <w:rsid w:val="00D926E6"/>
    <w:rsid w:val="00D92772"/>
    <w:rsid w:val="00DD4F8A"/>
    <w:rsid w:val="00E05B33"/>
    <w:rsid w:val="00E36CD5"/>
    <w:rsid w:val="00E76BB2"/>
    <w:rsid w:val="00E949B9"/>
    <w:rsid w:val="00ED17A3"/>
    <w:rsid w:val="00F0068E"/>
    <w:rsid w:val="00F10E54"/>
    <w:rsid w:val="00F11A19"/>
    <w:rsid w:val="00F37DB5"/>
    <w:rsid w:val="00F8411D"/>
    <w:rsid w:val="00FA2A93"/>
    <w:rsid w:val="00FB00F4"/>
    <w:rsid w:val="00FD4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FA23D5-DA73-4FBC-AB51-DA931757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72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7A3"/>
    <w:rPr>
      <w:color w:val="0563C1" w:themeColor="hyperlink"/>
      <w:u w:val="single"/>
    </w:rPr>
  </w:style>
  <w:style w:type="character" w:customStyle="1" w:styleId="ListParagraphChar">
    <w:name w:val="List Paragraph Char"/>
    <w:aliases w:val="Body of text Char"/>
    <w:basedOn w:val="DefaultParagraphFont"/>
    <w:link w:val="ListParagraph"/>
    <w:uiPriority w:val="34"/>
    <w:qFormat/>
    <w:locked/>
    <w:rsid w:val="004C164C"/>
  </w:style>
  <w:style w:type="paragraph" w:styleId="ListParagraph">
    <w:name w:val="List Paragraph"/>
    <w:aliases w:val="Body of text"/>
    <w:basedOn w:val="Normal"/>
    <w:link w:val="ListParagraphChar"/>
    <w:uiPriority w:val="34"/>
    <w:qFormat/>
    <w:rsid w:val="004C164C"/>
    <w:pPr>
      <w:spacing w:line="256" w:lineRule="auto"/>
      <w:ind w:left="720"/>
      <w:contextualSpacing/>
    </w:pPr>
  </w:style>
  <w:style w:type="paragraph" w:styleId="EndnoteText">
    <w:name w:val="endnote text"/>
    <w:basedOn w:val="Normal"/>
    <w:link w:val="EndnoteTextChar"/>
    <w:uiPriority w:val="99"/>
    <w:semiHidden/>
    <w:unhideWhenUsed/>
    <w:rsid w:val="002662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62CE"/>
    <w:rPr>
      <w:sz w:val="20"/>
      <w:szCs w:val="20"/>
    </w:rPr>
  </w:style>
  <w:style w:type="character" w:styleId="EndnoteReference">
    <w:name w:val="endnote reference"/>
    <w:basedOn w:val="DefaultParagraphFont"/>
    <w:uiPriority w:val="99"/>
    <w:semiHidden/>
    <w:unhideWhenUsed/>
    <w:rsid w:val="002662CE"/>
    <w:rPr>
      <w:vertAlign w:val="superscript"/>
    </w:rPr>
  </w:style>
  <w:style w:type="character" w:styleId="PlaceholderText">
    <w:name w:val="Placeholder Text"/>
    <w:basedOn w:val="DefaultParagraphFont"/>
    <w:uiPriority w:val="99"/>
    <w:semiHidden/>
    <w:rsid w:val="00442F70"/>
    <w:rPr>
      <w:color w:val="808080"/>
    </w:rPr>
  </w:style>
  <w:style w:type="character" w:customStyle="1" w:styleId="Heading1Char">
    <w:name w:val="Heading 1 Char"/>
    <w:basedOn w:val="DefaultParagraphFont"/>
    <w:link w:val="Heading1"/>
    <w:uiPriority w:val="9"/>
    <w:rsid w:val="00D672FD"/>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D67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2719">
      <w:bodyDiv w:val="1"/>
      <w:marLeft w:val="0"/>
      <w:marRight w:val="0"/>
      <w:marTop w:val="0"/>
      <w:marBottom w:val="0"/>
      <w:divBdr>
        <w:top w:val="none" w:sz="0" w:space="0" w:color="auto"/>
        <w:left w:val="none" w:sz="0" w:space="0" w:color="auto"/>
        <w:bottom w:val="none" w:sz="0" w:space="0" w:color="auto"/>
        <w:right w:val="none" w:sz="0" w:space="0" w:color="auto"/>
      </w:divBdr>
    </w:div>
    <w:div w:id="21175413">
      <w:bodyDiv w:val="1"/>
      <w:marLeft w:val="0"/>
      <w:marRight w:val="0"/>
      <w:marTop w:val="0"/>
      <w:marBottom w:val="0"/>
      <w:divBdr>
        <w:top w:val="none" w:sz="0" w:space="0" w:color="auto"/>
        <w:left w:val="none" w:sz="0" w:space="0" w:color="auto"/>
        <w:bottom w:val="none" w:sz="0" w:space="0" w:color="auto"/>
        <w:right w:val="none" w:sz="0" w:space="0" w:color="auto"/>
      </w:divBdr>
    </w:div>
    <w:div w:id="86343628">
      <w:bodyDiv w:val="1"/>
      <w:marLeft w:val="0"/>
      <w:marRight w:val="0"/>
      <w:marTop w:val="0"/>
      <w:marBottom w:val="0"/>
      <w:divBdr>
        <w:top w:val="none" w:sz="0" w:space="0" w:color="auto"/>
        <w:left w:val="none" w:sz="0" w:space="0" w:color="auto"/>
        <w:bottom w:val="none" w:sz="0" w:space="0" w:color="auto"/>
        <w:right w:val="none" w:sz="0" w:space="0" w:color="auto"/>
      </w:divBdr>
    </w:div>
    <w:div w:id="106391408">
      <w:bodyDiv w:val="1"/>
      <w:marLeft w:val="0"/>
      <w:marRight w:val="0"/>
      <w:marTop w:val="0"/>
      <w:marBottom w:val="0"/>
      <w:divBdr>
        <w:top w:val="none" w:sz="0" w:space="0" w:color="auto"/>
        <w:left w:val="none" w:sz="0" w:space="0" w:color="auto"/>
        <w:bottom w:val="none" w:sz="0" w:space="0" w:color="auto"/>
        <w:right w:val="none" w:sz="0" w:space="0" w:color="auto"/>
      </w:divBdr>
    </w:div>
    <w:div w:id="155999294">
      <w:bodyDiv w:val="1"/>
      <w:marLeft w:val="0"/>
      <w:marRight w:val="0"/>
      <w:marTop w:val="0"/>
      <w:marBottom w:val="0"/>
      <w:divBdr>
        <w:top w:val="none" w:sz="0" w:space="0" w:color="auto"/>
        <w:left w:val="none" w:sz="0" w:space="0" w:color="auto"/>
        <w:bottom w:val="none" w:sz="0" w:space="0" w:color="auto"/>
        <w:right w:val="none" w:sz="0" w:space="0" w:color="auto"/>
      </w:divBdr>
    </w:div>
    <w:div w:id="162941962">
      <w:bodyDiv w:val="1"/>
      <w:marLeft w:val="0"/>
      <w:marRight w:val="0"/>
      <w:marTop w:val="0"/>
      <w:marBottom w:val="0"/>
      <w:divBdr>
        <w:top w:val="none" w:sz="0" w:space="0" w:color="auto"/>
        <w:left w:val="none" w:sz="0" w:space="0" w:color="auto"/>
        <w:bottom w:val="none" w:sz="0" w:space="0" w:color="auto"/>
        <w:right w:val="none" w:sz="0" w:space="0" w:color="auto"/>
      </w:divBdr>
    </w:div>
    <w:div w:id="197932288">
      <w:bodyDiv w:val="1"/>
      <w:marLeft w:val="0"/>
      <w:marRight w:val="0"/>
      <w:marTop w:val="0"/>
      <w:marBottom w:val="0"/>
      <w:divBdr>
        <w:top w:val="none" w:sz="0" w:space="0" w:color="auto"/>
        <w:left w:val="none" w:sz="0" w:space="0" w:color="auto"/>
        <w:bottom w:val="none" w:sz="0" w:space="0" w:color="auto"/>
        <w:right w:val="none" w:sz="0" w:space="0" w:color="auto"/>
      </w:divBdr>
    </w:div>
    <w:div w:id="301347333">
      <w:bodyDiv w:val="1"/>
      <w:marLeft w:val="0"/>
      <w:marRight w:val="0"/>
      <w:marTop w:val="0"/>
      <w:marBottom w:val="0"/>
      <w:divBdr>
        <w:top w:val="none" w:sz="0" w:space="0" w:color="auto"/>
        <w:left w:val="none" w:sz="0" w:space="0" w:color="auto"/>
        <w:bottom w:val="none" w:sz="0" w:space="0" w:color="auto"/>
        <w:right w:val="none" w:sz="0" w:space="0" w:color="auto"/>
      </w:divBdr>
    </w:div>
    <w:div w:id="389771404">
      <w:bodyDiv w:val="1"/>
      <w:marLeft w:val="0"/>
      <w:marRight w:val="0"/>
      <w:marTop w:val="0"/>
      <w:marBottom w:val="0"/>
      <w:divBdr>
        <w:top w:val="none" w:sz="0" w:space="0" w:color="auto"/>
        <w:left w:val="none" w:sz="0" w:space="0" w:color="auto"/>
        <w:bottom w:val="none" w:sz="0" w:space="0" w:color="auto"/>
        <w:right w:val="none" w:sz="0" w:space="0" w:color="auto"/>
      </w:divBdr>
    </w:div>
    <w:div w:id="451945030">
      <w:bodyDiv w:val="1"/>
      <w:marLeft w:val="0"/>
      <w:marRight w:val="0"/>
      <w:marTop w:val="0"/>
      <w:marBottom w:val="0"/>
      <w:divBdr>
        <w:top w:val="none" w:sz="0" w:space="0" w:color="auto"/>
        <w:left w:val="none" w:sz="0" w:space="0" w:color="auto"/>
        <w:bottom w:val="none" w:sz="0" w:space="0" w:color="auto"/>
        <w:right w:val="none" w:sz="0" w:space="0" w:color="auto"/>
      </w:divBdr>
    </w:div>
    <w:div w:id="460419557">
      <w:bodyDiv w:val="1"/>
      <w:marLeft w:val="0"/>
      <w:marRight w:val="0"/>
      <w:marTop w:val="0"/>
      <w:marBottom w:val="0"/>
      <w:divBdr>
        <w:top w:val="none" w:sz="0" w:space="0" w:color="auto"/>
        <w:left w:val="none" w:sz="0" w:space="0" w:color="auto"/>
        <w:bottom w:val="none" w:sz="0" w:space="0" w:color="auto"/>
        <w:right w:val="none" w:sz="0" w:space="0" w:color="auto"/>
      </w:divBdr>
    </w:div>
    <w:div w:id="470176291">
      <w:bodyDiv w:val="1"/>
      <w:marLeft w:val="0"/>
      <w:marRight w:val="0"/>
      <w:marTop w:val="0"/>
      <w:marBottom w:val="0"/>
      <w:divBdr>
        <w:top w:val="none" w:sz="0" w:space="0" w:color="auto"/>
        <w:left w:val="none" w:sz="0" w:space="0" w:color="auto"/>
        <w:bottom w:val="none" w:sz="0" w:space="0" w:color="auto"/>
        <w:right w:val="none" w:sz="0" w:space="0" w:color="auto"/>
      </w:divBdr>
    </w:div>
    <w:div w:id="511144329">
      <w:bodyDiv w:val="1"/>
      <w:marLeft w:val="0"/>
      <w:marRight w:val="0"/>
      <w:marTop w:val="0"/>
      <w:marBottom w:val="0"/>
      <w:divBdr>
        <w:top w:val="none" w:sz="0" w:space="0" w:color="auto"/>
        <w:left w:val="none" w:sz="0" w:space="0" w:color="auto"/>
        <w:bottom w:val="none" w:sz="0" w:space="0" w:color="auto"/>
        <w:right w:val="none" w:sz="0" w:space="0" w:color="auto"/>
      </w:divBdr>
    </w:div>
    <w:div w:id="573004590">
      <w:bodyDiv w:val="1"/>
      <w:marLeft w:val="0"/>
      <w:marRight w:val="0"/>
      <w:marTop w:val="0"/>
      <w:marBottom w:val="0"/>
      <w:divBdr>
        <w:top w:val="none" w:sz="0" w:space="0" w:color="auto"/>
        <w:left w:val="none" w:sz="0" w:space="0" w:color="auto"/>
        <w:bottom w:val="none" w:sz="0" w:space="0" w:color="auto"/>
        <w:right w:val="none" w:sz="0" w:space="0" w:color="auto"/>
      </w:divBdr>
    </w:div>
    <w:div w:id="609515211">
      <w:bodyDiv w:val="1"/>
      <w:marLeft w:val="0"/>
      <w:marRight w:val="0"/>
      <w:marTop w:val="0"/>
      <w:marBottom w:val="0"/>
      <w:divBdr>
        <w:top w:val="none" w:sz="0" w:space="0" w:color="auto"/>
        <w:left w:val="none" w:sz="0" w:space="0" w:color="auto"/>
        <w:bottom w:val="none" w:sz="0" w:space="0" w:color="auto"/>
        <w:right w:val="none" w:sz="0" w:space="0" w:color="auto"/>
      </w:divBdr>
    </w:div>
    <w:div w:id="618533526">
      <w:bodyDiv w:val="1"/>
      <w:marLeft w:val="0"/>
      <w:marRight w:val="0"/>
      <w:marTop w:val="0"/>
      <w:marBottom w:val="0"/>
      <w:divBdr>
        <w:top w:val="none" w:sz="0" w:space="0" w:color="auto"/>
        <w:left w:val="none" w:sz="0" w:space="0" w:color="auto"/>
        <w:bottom w:val="none" w:sz="0" w:space="0" w:color="auto"/>
        <w:right w:val="none" w:sz="0" w:space="0" w:color="auto"/>
      </w:divBdr>
    </w:div>
    <w:div w:id="648245275">
      <w:bodyDiv w:val="1"/>
      <w:marLeft w:val="0"/>
      <w:marRight w:val="0"/>
      <w:marTop w:val="0"/>
      <w:marBottom w:val="0"/>
      <w:divBdr>
        <w:top w:val="none" w:sz="0" w:space="0" w:color="auto"/>
        <w:left w:val="none" w:sz="0" w:space="0" w:color="auto"/>
        <w:bottom w:val="none" w:sz="0" w:space="0" w:color="auto"/>
        <w:right w:val="none" w:sz="0" w:space="0" w:color="auto"/>
      </w:divBdr>
    </w:div>
    <w:div w:id="711152590">
      <w:bodyDiv w:val="1"/>
      <w:marLeft w:val="0"/>
      <w:marRight w:val="0"/>
      <w:marTop w:val="0"/>
      <w:marBottom w:val="0"/>
      <w:divBdr>
        <w:top w:val="none" w:sz="0" w:space="0" w:color="auto"/>
        <w:left w:val="none" w:sz="0" w:space="0" w:color="auto"/>
        <w:bottom w:val="none" w:sz="0" w:space="0" w:color="auto"/>
        <w:right w:val="none" w:sz="0" w:space="0" w:color="auto"/>
      </w:divBdr>
    </w:div>
    <w:div w:id="715084001">
      <w:bodyDiv w:val="1"/>
      <w:marLeft w:val="0"/>
      <w:marRight w:val="0"/>
      <w:marTop w:val="0"/>
      <w:marBottom w:val="0"/>
      <w:divBdr>
        <w:top w:val="none" w:sz="0" w:space="0" w:color="auto"/>
        <w:left w:val="none" w:sz="0" w:space="0" w:color="auto"/>
        <w:bottom w:val="none" w:sz="0" w:space="0" w:color="auto"/>
        <w:right w:val="none" w:sz="0" w:space="0" w:color="auto"/>
      </w:divBdr>
    </w:div>
    <w:div w:id="719934733">
      <w:bodyDiv w:val="1"/>
      <w:marLeft w:val="0"/>
      <w:marRight w:val="0"/>
      <w:marTop w:val="0"/>
      <w:marBottom w:val="0"/>
      <w:divBdr>
        <w:top w:val="none" w:sz="0" w:space="0" w:color="auto"/>
        <w:left w:val="none" w:sz="0" w:space="0" w:color="auto"/>
        <w:bottom w:val="none" w:sz="0" w:space="0" w:color="auto"/>
        <w:right w:val="none" w:sz="0" w:space="0" w:color="auto"/>
      </w:divBdr>
    </w:div>
    <w:div w:id="731273744">
      <w:bodyDiv w:val="1"/>
      <w:marLeft w:val="0"/>
      <w:marRight w:val="0"/>
      <w:marTop w:val="0"/>
      <w:marBottom w:val="0"/>
      <w:divBdr>
        <w:top w:val="none" w:sz="0" w:space="0" w:color="auto"/>
        <w:left w:val="none" w:sz="0" w:space="0" w:color="auto"/>
        <w:bottom w:val="none" w:sz="0" w:space="0" w:color="auto"/>
        <w:right w:val="none" w:sz="0" w:space="0" w:color="auto"/>
      </w:divBdr>
    </w:div>
    <w:div w:id="761487624">
      <w:bodyDiv w:val="1"/>
      <w:marLeft w:val="0"/>
      <w:marRight w:val="0"/>
      <w:marTop w:val="0"/>
      <w:marBottom w:val="0"/>
      <w:divBdr>
        <w:top w:val="none" w:sz="0" w:space="0" w:color="auto"/>
        <w:left w:val="none" w:sz="0" w:space="0" w:color="auto"/>
        <w:bottom w:val="none" w:sz="0" w:space="0" w:color="auto"/>
        <w:right w:val="none" w:sz="0" w:space="0" w:color="auto"/>
      </w:divBdr>
    </w:div>
    <w:div w:id="811942062">
      <w:bodyDiv w:val="1"/>
      <w:marLeft w:val="0"/>
      <w:marRight w:val="0"/>
      <w:marTop w:val="0"/>
      <w:marBottom w:val="0"/>
      <w:divBdr>
        <w:top w:val="none" w:sz="0" w:space="0" w:color="auto"/>
        <w:left w:val="none" w:sz="0" w:space="0" w:color="auto"/>
        <w:bottom w:val="none" w:sz="0" w:space="0" w:color="auto"/>
        <w:right w:val="none" w:sz="0" w:space="0" w:color="auto"/>
      </w:divBdr>
    </w:div>
    <w:div w:id="831408878">
      <w:bodyDiv w:val="1"/>
      <w:marLeft w:val="0"/>
      <w:marRight w:val="0"/>
      <w:marTop w:val="0"/>
      <w:marBottom w:val="0"/>
      <w:divBdr>
        <w:top w:val="none" w:sz="0" w:space="0" w:color="auto"/>
        <w:left w:val="none" w:sz="0" w:space="0" w:color="auto"/>
        <w:bottom w:val="none" w:sz="0" w:space="0" w:color="auto"/>
        <w:right w:val="none" w:sz="0" w:space="0" w:color="auto"/>
      </w:divBdr>
    </w:div>
    <w:div w:id="874121824">
      <w:bodyDiv w:val="1"/>
      <w:marLeft w:val="0"/>
      <w:marRight w:val="0"/>
      <w:marTop w:val="0"/>
      <w:marBottom w:val="0"/>
      <w:divBdr>
        <w:top w:val="none" w:sz="0" w:space="0" w:color="auto"/>
        <w:left w:val="none" w:sz="0" w:space="0" w:color="auto"/>
        <w:bottom w:val="none" w:sz="0" w:space="0" w:color="auto"/>
        <w:right w:val="none" w:sz="0" w:space="0" w:color="auto"/>
      </w:divBdr>
    </w:div>
    <w:div w:id="896668731">
      <w:bodyDiv w:val="1"/>
      <w:marLeft w:val="0"/>
      <w:marRight w:val="0"/>
      <w:marTop w:val="0"/>
      <w:marBottom w:val="0"/>
      <w:divBdr>
        <w:top w:val="none" w:sz="0" w:space="0" w:color="auto"/>
        <w:left w:val="none" w:sz="0" w:space="0" w:color="auto"/>
        <w:bottom w:val="none" w:sz="0" w:space="0" w:color="auto"/>
        <w:right w:val="none" w:sz="0" w:space="0" w:color="auto"/>
      </w:divBdr>
    </w:div>
    <w:div w:id="912424932">
      <w:bodyDiv w:val="1"/>
      <w:marLeft w:val="0"/>
      <w:marRight w:val="0"/>
      <w:marTop w:val="0"/>
      <w:marBottom w:val="0"/>
      <w:divBdr>
        <w:top w:val="none" w:sz="0" w:space="0" w:color="auto"/>
        <w:left w:val="none" w:sz="0" w:space="0" w:color="auto"/>
        <w:bottom w:val="none" w:sz="0" w:space="0" w:color="auto"/>
        <w:right w:val="none" w:sz="0" w:space="0" w:color="auto"/>
      </w:divBdr>
    </w:div>
    <w:div w:id="973830654">
      <w:bodyDiv w:val="1"/>
      <w:marLeft w:val="0"/>
      <w:marRight w:val="0"/>
      <w:marTop w:val="0"/>
      <w:marBottom w:val="0"/>
      <w:divBdr>
        <w:top w:val="none" w:sz="0" w:space="0" w:color="auto"/>
        <w:left w:val="none" w:sz="0" w:space="0" w:color="auto"/>
        <w:bottom w:val="none" w:sz="0" w:space="0" w:color="auto"/>
        <w:right w:val="none" w:sz="0" w:space="0" w:color="auto"/>
      </w:divBdr>
    </w:div>
    <w:div w:id="976640738">
      <w:bodyDiv w:val="1"/>
      <w:marLeft w:val="0"/>
      <w:marRight w:val="0"/>
      <w:marTop w:val="0"/>
      <w:marBottom w:val="0"/>
      <w:divBdr>
        <w:top w:val="none" w:sz="0" w:space="0" w:color="auto"/>
        <w:left w:val="none" w:sz="0" w:space="0" w:color="auto"/>
        <w:bottom w:val="none" w:sz="0" w:space="0" w:color="auto"/>
        <w:right w:val="none" w:sz="0" w:space="0" w:color="auto"/>
      </w:divBdr>
    </w:div>
    <w:div w:id="1007712295">
      <w:bodyDiv w:val="1"/>
      <w:marLeft w:val="0"/>
      <w:marRight w:val="0"/>
      <w:marTop w:val="0"/>
      <w:marBottom w:val="0"/>
      <w:divBdr>
        <w:top w:val="none" w:sz="0" w:space="0" w:color="auto"/>
        <w:left w:val="none" w:sz="0" w:space="0" w:color="auto"/>
        <w:bottom w:val="none" w:sz="0" w:space="0" w:color="auto"/>
        <w:right w:val="none" w:sz="0" w:space="0" w:color="auto"/>
      </w:divBdr>
    </w:div>
    <w:div w:id="1044333536">
      <w:bodyDiv w:val="1"/>
      <w:marLeft w:val="0"/>
      <w:marRight w:val="0"/>
      <w:marTop w:val="0"/>
      <w:marBottom w:val="0"/>
      <w:divBdr>
        <w:top w:val="none" w:sz="0" w:space="0" w:color="auto"/>
        <w:left w:val="none" w:sz="0" w:space="0" w:color="auto"/>
        <w:bottom w:val="none" w:sz="0" w:space="0" w:color="auto"/>
        <w:right w:val="none" w:sz="0" w:space="0" w:color="auto"/>
      </w:divBdr>
    </w:div>
    <w:div w:id="1118332397">
      <w:bodyDiv w:val="1"/>
      <w:marLeft w:val="0"/>
      <w:marRight w:val="0"/>
      <w:marTop w:val="0"/>
      <w:marBottom w:val="0"/>
      <w:divBdr>
        <w:top w:val="none" w:sz="0" w:space="0" w:color="auto"/>
        <w:left w:val="none" w:sz="0" w:space="0" w:color="auto"/>
        <w:bottom w:val="none" w:sz="0" w:space="0" w:color="auto"/>
        <w:right w:val="none" w:sz="0" w:space="0" w:color="auto"/>
      </w:divBdr>
    </w:div>
    <w:div w:id="1141387342">
      <w:bodyDiv w:val="1"/>
      <w:marLeft w:val="0"/>
      <w:marRight w:val="0"/>
      <w:marTop w:val="0"/>
      <w:marBottom w:val="0"/>
      <w:divBdr>
        <w:top w:val="none" w:sz="0" w:space="0" w:color="auto"/>
        <w:left w:val="none" w:sz="0" w:space="0" w:color="auto"/>
        <w:bottom w:val="none" w:sz="0" w:space="0" w:color="auto"/>
        <w:right w:val="none" w:sz="0" w:space="0" w:color="auto"/>
      </w:divBdr>
    </w:div>
    <w:div w:id="1185553409">
      <w:bodyDiv w:val="1"/>
      <w:marLeft w:val="0"/>
      <w:marRight w:val="0"/>
      <w:marTop w:val="0"/>
      <w:marBottom w:val="0"/>
      <w:divBdr>
        <w:top w:val="none" w:sz="0" w:space="0" w:color="auto"/>
        <w:left w:val="none" w:sz="0" w:space="0" w:color="auto"/>
        <w:bottom w:val="none" w:sz="0" w:space="0" w:color="auto"/>
        <w:right w:val="none" w:sz="0" w:space="0" w:color="auto"/>
      </w:divBdr>
    </w:div>
    <w:div w:id="1200776562">
      <w:bodyDiv w:val="1"/>
      <w:marLeft w:val="0"/>
      <w:marRight w:val="0"/>
      <w:marTop w:val="0"/>
      <w:marBottom w:val="0"/>
      <w:divBdr>
        <w:top w:val="none" w:sz="0" w:space="0" w:color="auto"/>
        <w:left w:val="none" w:sz="0" w:space="0" w:color="auto"/>
        <w:bottom w:val="none" w:sz="0" w:space="0" w:color="auto"/>
        <w:right w:val="none" w:sz="0" w:space="0" w:color="auto"/>
      </w:divBdr>
    </w:div>
    <w:div w:id="1233394764">
      <w:bodyDiv w:val="1"/>
      <w:marLeft w:val="0"/>
      <w:marRight w:val="0"/>
      <w:marTop w:val="0"/>
      <w:marBottom w:val="0"/>
      <w:divBdr>
        <w:top w:val="none" w:sz="0" w:space="0" w:color="auto"/>
        <w:left w:val="none" w:sz="0" w:space="0" w:color="auto"/>
        <w:bottom w:val="none" w:sz="0" w:space="0" w:color="auto"/>
        <w:right w:val="none" w:sz="0" w:space="0" w:color="auto"/>
      </w:divBdr>
    </w:div>
    <w:div w:id="1262451733">
      <w:bodyDiv w:val="1"/>
      <w:marLeft w:val="0"/>
      <w:marRight w:val="0"/>
      <w:marTop w:val="0"/>
      <w:marBottom w:val="0"/>
      <w:divBdr>
        <w:top w:val="none" w:sz="0" w:space="0" w:color="auto"/>
        <w:left w:val="none" w:sz="0" w:space="0" w:color="auto"/>
        <w:bottom w:val="none" w:sz="0" w:space="0" w:color="auto"/>
        <w:right w:val="none" w:sz="0" w:space="0" w:color="auto"/>
      </w:divBdr>
    </w:div>
    <w:div w:id="1293251802">
      <w:bodyDiv w:val="1"/>
      <w:marLeft w:val="0"/>
      <w:marRight w:val="0"/>
      <w:marTop w:val="0"/>
      <w:marBottom w:val="0"/>
      <w:divBdr>
        <w:top w:val="none" w:sz="0" w:space="0" w:color="auto"/>
        <w:left w:val="none" w:sz="0" w:space="0" w:color="auto"/>
        <w:bottom w:val="none" w:sz="0" w:space="0" w:color="auto"/>
        <w:right w:val="none" w:sz="0" w:space="0" w:color="auto"/>
      </w:divBdr>
    </w:div>
    <w:div w:id="1295481226">
      <w:bodyDiv w:val="1"/>
      <w:marLeft w:val="0"/>
      <w:marRight w:val="0"/>
      <w:marTop w:val="0"/>
      <w:marBottom w:val="0"/>
      <w:divBdr>
        <w:top w:val="none" w:sz="0" w:space="0" w:color="auto"/>
        <w:left w:val="none" w:sz="0" w:space="0" w:color="auto"/>
        <w:bottom w:val="none" w:sz="0" w:space="0" w:color="auto"/>
        <w:right w:val="none" w:sz="0" w:space="0" w:color="auto"/>
      </w:divBdr>
    </w:div>
    <w:div w:id="1299340108">
      <w:bodyDiv w:val="1"/>
      <w:marLeft w:val="0"/>
      <w:marRight w:val="0"/>
      <w:marTop w:val="0"/>
      <w:marBottom w:val="0"/>
      <w:divBdr>
        <w:top w:val="none" w:sz="0" w:space="0" w:color="auto"/>
        <w:left w:val="none" w:sz="0" w:space="0" w:color="auto"/>
        <w:bottom w:val="none" w:sz="0" w:space="0" w:color="auto"/>
        <w:right w:val="none" w:sz="0" w:space="0" w:color="auto"/>
      </w:divBdr>
    </w:div>
    <w:div w:id="1309942509">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21732418">
      <w:bodyDiv w:val="1"/>
      <w:marLeft w:val="0"/>
      <w:marRight w:val="0"/>
      <w:marTop w:val="0"/>
      <w:marBottom w:val="0"/>
      <w:divBdr>
        <w:top w:val="none" w:sz="0" w:space="0" w:color="auto"/>
        <w:left w:val="none" w:sz="0" w:space="0" w:color="auto"/>
        <w:bottom w:val="none" w:sz="0" w:space="0" w:color="auto"/>
        <w:right w:val="none" w:sz="0" w:space="0" w:color="auto"/>
      </w:divBdr>
    </w:div>
    <w:div w:id="1341856395">
      <w:bodyDiv w:val="1"/>
      <w:marLeft w:val="0"/>
      <w:marRight w:val="0"/>
      <w:marTop w:val="0"/>
      <w:marBottom w:val="0"/>
      <w:divBdr>
        <w:top w:val="none" w:sz="0" w:space="0" w:color="auto"/>
        <w:left w:val="none" w:sz="0" w:space="0" w:color="auto"/>
        <w:bottom w:val="none" w:sz="0" w:space="0" w:color="auto"/>
        <w:right w:val="none" w:sz="0" w:space="0" w:color="auto"/>
      </w:divBdr>
    </w:div>
    <w:div w:id="1344891304">
      <w:bodyDiv w:val="1"/>
      <w:marLeft w:val="0"/>
      <w:marRight w:val="0"/>
      <w:marTop w:val="0"/>
      <w:marBottom w:val="0"/>
      <w:divBdr>
        <w:top w:val="none" w:sz="0" w:space="0" w:color="auto"/>
        <w:left w:val="none" w:sz="0" w:space="0" w:color="auto"/>
        <w:bottom w:val="none" w:sz="0" w:space="0" w:color="auto"/>
        <w:right w:val="none" w:sz="0" w:space="0" w:color="auto"/>
      </w:divBdr>
    </w:div>
    <w:div w:id="1345284129">
      <w:bodyDiv w:val="1"/>
      <w:marLeft w:val="0"/>
      <w:marRight w:val="0"/>
      <w:marTop w:val="0"/>
      <w:marBottom w:val="0"/>
      <w:divBdr>
        <w:top w:val="none" w:sz="0" w:space="0" w:color="auto"/>
        <w:left w:val="none" w:sz="0" w:space="0" w:color="auto"/>
        <w:bottom w:val="none" w:sz="0" w:space="0" w:color="auto"/>
        <w:right w:val="none" w:sz="0" w:space="0" w:color="auto"/>
      </w:divBdr>
    </w:div>
    <w:div w:id="1346899609">
      <w:bodyDiv w:val="1"/>
      <w:marLeft w:val="0"/>
      <w:marRight w:val="0"/>
      <w:marTop w:val="0"/>
      <w:marBottom w:val="0"/>
      <w:divBdr>
        <w:top w:val="none" w:sz="0" w:space="0" w:color="auto"/>
        <w:left w:val="none" w:sz="0" w:space="0" w:color="auto"/>
        <w:bottom w:val="none" w:sz="0" w:space="0" w:color="auto"/>
        <w:right w:val="none" w:sz="0" w:space="0" w:color="auto"/>
      </w:divBdr>
    </w:div>
    <w:div w:id="1435130965">
      <w:bodyDiv w:val="1"/>
      <w:marLeft w:val="0"/>
      <w:marRight w:val="0"/>
      <w:marTop w:val="0"/>
      <w:marBottom w:val="0"/>
      <w:divBdr>
        <w:top w:val="none" w:sz="0" w:space="0" w:color="auto"/>
        <w:left w:val="none" w:sz="0" w:space="0" w:color="auto"/>
        <w:bottom w:val="none" w:sz="0" w:space="0" w:color="auto"/>
        <w:right w:val="none" w:sz="0" w:space="0" w:color="auto"/>
      </w:divBdr>
    </w:div>
    <w:div w:id="1470899993">
      <w:bodyDiv w:val="1"/>
      <w:marLeft w:val="0"/>
      <w:marRight w:val="0"/>
      <w:marTop w:val="0"/>
      <w:marBottom w:val="0"/>
      <w:divBdr>
        <w:top w:val="none" w:sz="0" w:space="0" w:color="auto"/>
        <w:left w:val="none" w:sz="0" w:space="0" w:color="auto"/>
        <w:bottom w:val="none" w:sz="0" w:space="0" w:color="auto"/>
        <w:right w:val="none" w:sz="0" w:space="0" w:color="auto"/>
      </w:divBdr>
    </w:div>
    <w:div w:id="1510019887">
      <w:bodyDiv w:val="1"/>
      <w:marLeft w:val="0"/>
      <w:marRight w:val="0"/>
      <w:marTop w:val="0"/>
      <w:marBottom w:val="0"/>
      <w:divBdr>
        <w:top w:val="none" w:sz="0" w:space="0" w:color="auto"/>
        <w:left w:val="none" w:sz="0" w:space="0" w:color="auto"/>
        <w:bottom w:val="none" w:sz="0" w:space="0" w:color="auto"/>
        <w:right w:val="none" w:sz="0" w:space="0" w:color="auto"/>
      </w:divBdr>
    </w:div>
    <w:div w:id="1528761874">
      <w:bodyDiv w:val="1"/>
      <w:marLeft w:val="0"/>
      <w:marRight w:val="0"/>
      <w:marTop w:val="0"/>
      <w:marBottom w:val="0"/>
      <w:divBdr>
        <w:top w:val="none" w:sz="0" w:space="0" w:color="auto"/>
        <w:left w:val="none" w:sz="0" w:space="0" w:color="auto"/>
        <w:bottom w:val="none" w:sz="0" w:space="0" w:color="auto"/>
        <w:right w:val="none" w:sz="0" w:space="0" w:color="auto"/>
      </w:divBdr>
    </w:div>
    <w:div w:id="1665473968">
      <w:bodyDiv w:val="1"/>
      <w:marLeft w:val="0"/>
      <w:marRight w:val="0"/>
      <w:marTop w:val="0"/>
      <w:marBottom w:val="0"/>
      <w:divBdr>
        <w:top w:val="none" w:sz="0" w:space="0" w:color="auto"/>
        <w:left w:val="none" w:sz="0" w:space="0" w:color="auto"/>
        <w:bottom w:val="none" w:sz="0" w:space="0" w:color="auto"/>
        <w:right w:val="none" w:sz="0" w:space="0" w:color="auto"/>
      </w:divBdr>
    </w:div>
    <w:div w:id="1688600924">
      <w:bodyDiv w:val="1"/>
      <w:marLeft w:val="0"/>
      <w:marRight w:val="0"/>
      <w:marTop w:val="0"/>
      <w:marBottom w:val="0"/>
      <w:divBdr>
        <w:top w:val="none" w:sz="0" w:space="0" w:color="auto"/>
        <w:left w:val="none" w:sz="0" w:space="0" w:color="auto"/>
        <w:bottom w:val="none" w:sz="0" w:space="0" w:color="auto"/>
        <w:right w:val="none" w:sz="0" w:space="0" w:color="auto"/>
      </w:divBdr>
    </w:div>
    <w:div w:id="1691763946">
      <w:bodyDiv w:val="1"/>
      <w:marLeft w:val="0"/>
      <w:marRight w:val="0"/>
      <w:marTop w:val="0"/>
      <w:marBottom w:val="0"/>
      <w:divBdr>
        <w:top w:val="none" w:sz="0" w:space="0" w:color="auto"/>
        <w:left w:val="none" w:sz="0" w:space="0" w:color="auto"/>
        <w:bottom w:val="none" w:sz="0" w:space="0" w:color="auto"/>
        <w:right w:val="none" w:sz="0" w:space="0" w:color="auto"/>
      </w:divBdr>
    </w:div>
    <w:div w:id="1699236715">
      <w:bodyDiv w:val="1"/>
      <w:marLeft w:val="0"/>
      <w:marRight w:val="0"/>
      <w:marTop w:val="0"/>
      <w:marBottom w:val="0"/>
      <w:divBdr>
        <w:top w:val="none" w:sz="0" w:space="0" w:color="auto"/>
        <w:left w:val="none" w:sz="0" w:space="0" w:color="auto"/>
        <w:bottom w:val="none" w:sz="0" w:space="0" w:color="auto"/>
        <w:right w:val="none" w:sz="0" w:space="0" w:color="auto"/>
      </w:divBdr>
    </w:div>
    <w:div w:id="1725760681">
      <w:bodyDiv w:val="1"/>
      <w:marLeft w:val="0"/>
      <w:marRight w:val="0"/>
      <w:marTop w:val="0"/>
      <w:marBottom w:val="0"/>
      <w:divBdr>
        <w:top w:val="none" w:sz="0" w:space="0" w:color="auto"/>
        <w:left w:val="none" w:sz="0" w:space="0" w:color="auto"/>
        <w:bottom w:val="none" w:sz="0" w:space="0" w:color="auto"/>
        <w:right w:val="none" w:sz="0" w:space="0" w:color="auto"/>
      </w:divBdr>
    </w:div>
    <w:div w:id="1760250395">
      <w:bodyDiv w:val="1"/>
      <w:marLeft w:val="0"/>
      <w:marRight w:val="0"/>
      <w:marTop w:val="0"/>
      <w:marBottom w:val="0"/>
      <w:divBdr>
        <w:top w:val="none" w:sz="0" w:space="0" w:color="auto"/>
        <w:left w:val="none" w:sz="0" w:space="0" w:color="auto"/>
        <w:bottom w:val="none" w:sz="0" w:space="0" w:color="auto"/>
        <w:right w:val="none" w:sz="0" w:space="0" w:color="auto"/>
      </w:divBdr>
    </w:div>
    <w:div w:id="1775133379">
      <w:bodyDiv w:val="1"/>
      <w:marLeft w:val="0"/>
      <w:marRight w:val="0"/>
      <w:marTop w:val="0"/>
      <w:marBottom w:val="0"/>
      <w:divBdr>
        <w:top w:val="none" w:sz="0" w:space="0" w:color="auto"/>
        <w:left w:val="none" w:sz="0" w:space="0" w:color="auto"/>
        <w:bottom w:val="none" w:sz="0" w:space="0" w:color="auto"/>
        <w:right w:val="none" w:sz="0" w:space="0" w:color="auto"/>
      </w:divBdr>
    </w:div>
    <w:div w:id="1817718553">
      <w:bodyDiv w:val="1"/>
      <w:marLeft w:val="0"/>
      <w:marRight w:val="0"/>
      <w:marTop w:val="0"/>
      <w:marBottom w:val="0"/>
      <w:divBdr>
        <w:top w:val="none" w:sz="0" w:space="0" w:color="auto"/>
        <w:left w:val="none" w:sz="0" w:space="0" w:color="auto"/>
        <w:bottom w:val="none" w:sz="0" w:space="0" w:color="auto"/>
        <w:right w:val="none" w:sz="0" w:space="0" w:color="auto"/>
      </w:divBdr>
    </w:div>
    <w:div w:id="1847089349">
      <w:bodyDiv w:val="1"/>
      <w:marLeft w:val="0"/>
      <w:marRight w:val="0"/>
      <w:marTop w:val="0"/>
      <w:marBottom w:val="0"/>
      <w:divBdr>
        <w:top w:val="none" w:sz="0" w:space="0" w:color="auto"/>
        <w:left w:val="none" w:sz="0" w:space="0" w:color="auto"/>
        <w:bottom w:val="none" w:sz="0" w:space="0" w:color="auto"/>
        <w:right w:val="none" w:sz="0" w:space="0" w:color="auto"/>
      </w:divBdr>
    </w:div>
    <w:div w:id="1848212607">
      <w:bodyDiv w:val="1"/>
      <w:marLeft w:val="0"/>
      <w:marRight w:val="0"/>
      <w:marTop w:val="0"/>
      <w:marBottom w:val="0"/>
      <w:divBdr>
        <w:top w:val="none" w:sz="0" w:space="0" w:color="auto"/>
        <w:left w:val="none" w:sz="0" w:space="0" w:color="auto"/>
        <w:bottom w:val="none" w:sz="0" w:space="0" w:color="auto"/>
        <w:right w:val="none" w:sz="0" w:space="0" w:color="auto"/>
      </w:divBdr>
    </w:div>
    <w:div w:id="1849833935">
      <w:bodyDiv w:val="1"/>
      <w:marLeft w:val="0"/>
      <w:marRight w:val="0"/>
      <w:marTop w:val="0"/>
      <w:marBottom w:val="0"/>
      <w:divBdr>
        <w:top w:val="none" w:sz="0" w:space="0" w:color="auto"/>
        <w:left w:val="none" w:sz="0" w:space="0" w:color="auto"/>
        <w:bottom w:val="none" w:sz="0" w:space="0" w:color="auto"/>
        <w:right w:val="none" w:sz="0" w:space="0" w:color="auto"/>
      </w:divBdr>
    </w:div>
    <w:div w:id="1906379064">
      <w:bodyDiv w:val="1"/>
      <w:marLeft w:val="0"/>
      <w:marRight w:val="0"/>
      <w:marTop w:val="0"/>
      <w:marBottom w:val="0"/>
      <w:divBdr>
        <w:top w:val="none" w:sz="0" w:space="0" w:color="auto"/>
        <w:left w:val="none" w:sz="0" w:space="0" w:color="auto"/>
        <w:bottom w:val="none" w:sz="0" w:space="0" w:color="auto"/>
        <w:right w:val="none" w:sz="0" w:space="0" w:color="auto"/>
      </w:divBdr>
    </w:div>
    <w:div w:id="1907061724">
      <w:bodyDiv w:val="1"/>
      <w:marLeft w:val="0"/>
      <w:marRight w:val="0"/>
      <w:marTop w:val="0"/>
      <w:marBottom w:val="0"/>
      <w:divBdr>
        <w:top w:val="none" w:sz="0" w:space="0" w:color="auto"/>
        <w:left w:val="none" w:sz="0" w:space="0" w:color="auto"/>
        <w:bottom w:val="none" w:sz="0" w:space="0" w:color="auto"/>
        <w:right w:val="none" w:sz="0" w:space="0" w:color="auto"/>
      </w:divBdr>
    </w:div>
    <w:div w:id="1933123798">
      <w:bodyDiv w:val="1"/>
      <w:marLeft w:val="0"/>
      <w:marRight w:val="0"/>
      <w:marTop w:val="0"/>
      <w:marBottom w:val="0"/>
      <w:divBdr>
        <w:top w:val="none" w:sz="0" w:space="0" w:color="auto"/>
        <w:left w:val="none" w:sz="0" w:space="0" w:color="auto"/>
        <w:bottom w:val="none" w:sz="0" w:space="0" w:color="auto"/>
        <w:right w:val="none" w:sz="0" w:space="0" w:color="auto"/>
      </w:divBdr>
    </w:div>
    <w:div w:id="1962371893">
      <w:bodyDiv w:val="1"/>
      <w:marLeft w:val="0"/>
      <w:marRight w:val="0"/>
      <w:marTop w:val="0"/>
      <w:marBottom w:val="0"/>
      <w:divBdr>
        <w:top w:val="none" w:sz="0" w:space="0" w:color="auto"/>
        <w:left w:val="none" w:sz="0" w:space="0" w:color="auto"/>
        <w:bottom w:val="none" w:sz="0" w:space="0" w:color="auto"/>
        <w:right w:val="none" w:sz="0" w:space="0" w:color="auto"/>
      </w:divBdr>
    </w:div>
    <w:div w:id="1994217711">
      <w:bodyDiv w:val="1"/>
      <w:marLeft w:val="0"/>
      <w:marRight w:val="0"/>
      <w:marTop w:val="0"/>
      <w:marBottom w:val="0"/>
      <w:divBdr>
        <w:top w:val="none" w:sz="0" w:space="0" w:color="auto"/>
        <w:left w:val="none" w:sz="0" w:space="0" w:color="auto"/>
        <w:bottom w:val="none" w:sz="0" w:space="0" w:color="auto"/>
        <w:right w:val="none" w:sz="0" w:space="0" w:color="auto"/>
      </w:divBdr>
    </w:div>
    <w:div w:id="2021739653">
      <w:bodyDiv w:val="1"/>
      <w:marLeft w:val="0"/>
      <w:marRight w:val="0"/>
      <w:marTop w:val="0"/>
      <w:marBottom w:val="0"/>
      <w:divBdr>
        <w:top w:val="none" w:sz="0" w:space="0" w:color="auto"/>
        <w:left w:val="none" w:sz="0" w:space="0" w:color="auto"/>
        <w:bottom w:val="none" w:sz="0" w:space="0" w:color="auto"/>
        <w:right w:val="none" w:sz="0" w:space="0" w:color="auto"/>
      </w:divBdr>
    </w:div>
    <w:div w:id="2034376256">
      <w:bodyDiv w:val="1"/>
      <w:marLeft w:val="0"/>
      <w:marRight w:val="0"/>
      <w:marTop w:val="0"/>
      <w:marBottom w:val="0"/>
      <w:divBdr>
        <w:top w:val="none" w:sz="0" w:space="0" w:color="auto"/>
        <w:left w:val="none" w:sz="0" w:space="0" w:color="auto"/>
        <w:bottom w:val="none" w:sz="0" w:space="0" w:color="auto"/>
        <w:right w:val="none" w:sz="0" w:space="0" w:color="auto"/>
      </w:divBdr>
    </w:div>
    <w:div w:id="2057924231">
      <w:bodyDiv w:val="1"/>
      <w:marLeft w:val="0"/>
      <w:marRight w:val="0"/>
      <w:marTop w:val="0"/>
      <w:marBottom w:val="0"/>
      <w:divBdr>
        <w:top w:val="none" w:sz="0" w:space="0" w:color="auto"/>
        <w:left w:val="none" w:sz="0" w:space="0" w:color="auto"/>
        <w:bottom w:val="none" w:sz="0" w:space="0" w:color="auto"/>
        <w:right w:val="none" w:sz="0" w:space="0" w:color="auto"/>
      </w:divBdr>
    </w:div>
    <w:div w:id="2060353407">
      <w:bodyDiv w:val="1"/>
      <w:marLeft w:val="0"/>
      <w:marRight w:val="0"/>
      <w:marTop w:val="0"/>
      <w:marBottom w:val="0"/>
      <w:divBdr>
        <w:top w:val="none" w:sz="0" w:space="0" w:color="auto"/>
        <w:left w:val="none" w:sz="0" w:space="0" w:color="auto"/>
        <w:bottom w:val="none" w:sz="0" w:space="0" w:color="auto"/>
        <w:right w:val="none" w:sz="0" w:space="0" w:color="auto"/>
      </w:divBdr>
    </w:div>
    <w:div w:id="2079741215">
      <w:bodyDiv w:val="1"/>
      <w:marLeft w:val="0"/>
      <w:marRight w:val="0"/>
      <w:marTop w:val="0"/>
      <w:marBottom w:val="0"/>
      <w:divBdr>
        <w:top w:val="none" w:sz="0" w:space="0" w:color="auto"/>
        <w:left w:val="none" w:sz="0" w:space="0" w:color="auto"/>
        <w:bottom w:val="none" w:sz="0" w:space="0" w:color="auto"/>
        <w:right w:val="none" w:sz="0" w:space="0" w:color="auto"/>
      </w:divBdr>
    </w:div>
    <w:div w:id="211189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hdedii33@gmail.com"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idx.co.id"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to.detik.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dro_s@yahoo.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kartikatitisari@yahoo.com"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Kas171</b:Tag>
    <b:SourceType>Book</b:SourceType>
    <b:Guid>{D26FB8EF-A29E-4284-9EEC-BAD07EFB073D}</b:Guid>
    <b:Title>Analisis Laporan Keuangan Edisi Kesebelas</b:Title>
    <b:Year>2017</b:Year>
    <b:City>Jakarta</b:City>
    <b:Publisher>PT Raja Grafindo Persada</b:Publisher>
    <b:Author>
      <b:Author>
        <b:NameList>
          <b:Person>
            <b:First>Kasmir</b:First>
          </b:Person>
        </b:NameList>
      </b:Author>
    </b:Author>
    <b:RefOrder>1</b:RefOrder>
  </b:Source>
  <b:Source>
    <b:Tag>San161</b:Tag>
    <b:SourceType>JournalArticle</b:SourceType>
    <b:Guid>{3BEBC682-4898-4D2A-9F10-ECA241A8C2C5}</b:Guid>
    <b:Title>Pengaruh Kinerja Keuangan Terhdap Harga Saham Pada Perusahaan Otomotif</b:Title>
    <b:JournalName>Jurnal Ilmu dan RIset Manajemen, Volume 5, No 9, ISSN 2461- 0593</b:JournalName>
    <b:Year>2016</b:Year>
    <b:Author>
      <b:Author>
        <b:NameList>
          <b:Person>
            <b:Last>Sanjaya</b:Last>
            <b:Middle>Rohman</b:Middle>
            <b:First>Ayu Wahyu</b:First>
          </b:Person>
          <b:Person>
            <b:Last>Utiyati</b:Last>
            <b:First>Sri</b:First>
          </b:Person>
        </b:NameList>
      </b:Author>
    </b:Author>
    <b:RefOrder>8</b:RefOrder>
  </b:Source>
  <b:Source>
    <b:Tag>Sat161</b:Tag>
    <b:SourceType>JournalArticle</b:SourceType>
    <b:Guid>{5AC86F6F-A64C-43E8-89C7-B3210A17DB5F}</b:Guid>
    <b:Title>The Influence of Profitability Ratio, and Solvency Ratio on The Share Prices of Companies Listed on LQ 45 Index</b:Title>
    <b:JournalName>The Indonesian Accounting Review Vol. 6, No. 1</b:JournalName>
    <b:Year>2016</b:Year>
    <b:Author>
      <b:Author>
        <b:NameList>
          <b:Person>
            <b:Last>Satryo</b:Last>
            <b:Middle>Gatuth</b:Middle>
            <b:First>Abhimada</b:First>
          </b:Person>
          <b:Person>
            <b:Last>Rokhmania</b:Last>
            <b:Middle>Aini</b:Middle>
            <b:First>Nur</b:First>
          </b:Person>
          <b:Person>
            <b:Last>Diptyana</b:Last>
            <b:First>Pepie</b:First>
          </b:Person>
        </b:NameList>
      </b:Author>
    </b:Author>
    <b:Pages>55-66</b:Pages>
    <b:RefOrder>9</b:RefOrder>
  </b:Source>
  <b:Source>
    <b:Tag>Din17</b:Tag>
    <b:SourceType>JournalArticle</b:SourceType>
    <b:Guid>{AE171963-5F14-4F8D-90D7-0457187EA473}</b:Guid>
    <b:Title>Pengaruh Profitabilitas Terhadap Harga Saham Padda Perusahaan Mkanan dan Minuman Yang terdaftar di Bursa Efek Indonesia.</b:Title>
    <b:JournalName>Jurnal Bisnis Indonesia Vol. 8 No. April 2017</b:JournalName>
    <b:Year>2017</b:Year>
    <b:Author>
      <b:Author>
        <b:NameList>
          <b:Person>
            <b:First>Dinda Alfianti</b:First>
          </b:Person>
          <b:Person>
            <b:Last>Andriani</b:Last>
            <b:First>Sonja</b:First>
          </b:Person>
        </b:NameList>
      </b:Author>
    </b:Author>
    <b:RefOrder>4</b:RefOrder>
  </b:Source>
  <b:Source>
    <b:Tag>Ard19</b:Tag>
    <b:SourceType>JournalArticle</b:SourceType>
    <b:Guid>{1D50F7A6-10B6-4C96-919F-E4DCEE50F03A}</b:Guid>
    <b:Title>The Effect of Capital Structure, Profitabilty Ratio, and Liquidity Ratio on Share Prices (Studies on Manufacturing Companies in Southheast Asia)</b:Title>
    <b:JournalName>Quantitative Economics and Management Studies. Vol. 1 No. 1e-ISSN: 2722-6247</b:JournalName>
    <b:Year>2019</b:Year>
    <b:Author>
      <b:Author>
        <b:NameList>
          <b:Person>
            <b:Last>Ardiansyah</b:Last>
            <b:First>Firman</b:First>
          </b:Person>
          <b:Person>
            <b:Last>Sukoco</b:Last>
            <b:First>Agus</b:First>
          </b:Person>
          <b:Person>
            <b:Last>Wulandari</b:Last>
            <b:First>Ani</b:First>
          </b:Person>
        </b:NameList>
      </b:Author>
    </b:Author>
    <b:RefOrder>5</b:RefOrder>
  </b:Source>
  <b:Source>
    <b:Tag>Suk19</b:Tag>
    <b:SourceType>JournalArticle</b:SourceType>
    <b:Guid>{C5614996-198B-41AB-9B61-2D7E5555EBA1}</b:Guid>
    <b:Title>The Effect Of Liquidity, Leverage, And Profitability Ratio On Stock Prices</b:Title>
    <b:JournalName>Jurnal Akuntansi dan Sistem Teknologi Informasi. Vol. 15 No. 3</b:JournalName>
    <b:Year>2019</b:Year>
    <b:Author>
      <b:Author>
        <b:NameList>
          <b:Person>
            <b:Last>Sukma</b:Last>
            <b:Middle>Dian</b:Middle>
            <b:First>Selaksa</b:First>
          </b:Person>
          <b:Person>
            <b:First>Suhendro</b:First>
          </b:Person>
          <b:Person>
            <b:Last>Siddi</b:Last>
            <b:First>Purnama</b:First>
          </b:Person>
        </b:NameList>
      </b:Author>
    </b:Author>
    <b:Pages>268-277</b:Pages>
    <b:RefOrder>6</b:RefOrder>
  </b:Source>
  <b:Source>
    <b:Tag>Naf20</b:Tag>
    <b:SourceType>JournalArticle</b:SourceType>
    <b:Guid>{793106FF-F6B6-4203-B633-2FC12F0DABF8}</b:Guid>
    <b:Title>Pengaruh Kepemilikan Manajerial, Kepemilikan Institusional, DER, SIZE, DPR, ROE Terhadapp Harga Saham</b:Title>
    <b:JournalName>Jurnal Ilmu dan Riset Akuntansi Vol. 9 No. 3 e-ISSN: 2460-0585</b:JournalName>
    <b:Year>2020</b:Year>
    <b:Author>
      <b:Author>
        <b:NameList>
          <b:Person>
            <b:Last>Nafia</b:Last>
            <b:First>Nadiatun</b:First>
          </b:Person>
          <b:Person>
            <b:Last>Wibowo</b:Last>
            <b:First>Danny</b:First>
          </b:Person>
        </b:NameList>
      </b:Author>
    </b:Author>
    <b:RefOrder>7</b:RefOrder>
  </b:Source>
  <b:Source>
    <b:Tag>Kos20</b:Tag>
    <b:SourceType>JournalArticle</b:SourceType>
    <b:Guid>{D4D5313D-783D-48F8-BAAF-7AAC1A3155A2}</b:Guid>
    <b:Title>Pengaruh Likuiditas, Leverage, dan Profitabilitas Terhadap Harga Saham Pada Perusahaan Sub Sektor Pertambangan Batu bara yang Terdaftar Di Bursa Efek Indonesia</b:Title>
    <b:Year>2020</b:Year>
    <b:Author>
      <b:Author>
        <b:NameList>
          <b:Person>
            <b:Last>Kosim</b:Last>
            <b:First>Bellawati</b:First>
          </b:Person>
          <b:Person>
            <b:Last>Safira</b:Last>
            <b:First>Maya</b:First>
          </b:Person>
        </b:NameList>
      </b:Author>
    </b:Author>
    <b:JournalName>MOTIVASI Jurnal Manajemen dan Bisnis. Vol 5 No. 2 e-ISSN: 2716-4039</b:JournalName>
    <b:RefOrder>22</b:RefOrder>
  </b:Source>
  <b:Source>
    <b:Tag>Oct17</b:Tag>
    <b:SourceType>JournalArticle</b:SourceType>
    <b:Guid>{691E723C-1C65-424F-B9C7-54675D6F65ED}</b:Guid>
    <b:Title>Pengaruh Likuiditas, Profitabilitas, dan Solvabilitas Terhadap Harga Saham (Studi Kasus pada Perusahaan Perbankan yang Terdaftardi Bursa Efek Indonesia)</b:Title>
    <b:JournalName>Jurnal Akuntansi. Vol. 3 No. 2. Januari 2017 e-ISSN 2549-5968</b:JournalName>
    <b:Year>2017</b:Year>
    <b:Author>
      <b:Author>
        <b:NameList>
          <b:Person>
            <b:Last>Octaviani</b:Last>
            <b:First>Santi</b:First>
          </b:Person>
          <b:Person>
            <b:Last>Komalasari</b:Last>
            <b:First>Dahlia</b:First>
          </b:Person>
        </b:NameList>
      </b:Author>
    </b:Author>
    <b:RefOrder>12</b:RefOrder>
  </b:Source>
  <b:Source>
    <b:Tag>Ram18</b:Tag>
    <b:SourceType>JournalArticle</b:SourceType>
    <b:Guid>{A2F62F50-1BFF-4393-A2DF-827D5AC67025}</b:Guid>
    <b:Title>Pengaruh Profitabilitas, Likuiditas, Solvabilitas terhadap Harga Saham</b:Title>
    <b:JournalName>Jurnal Manajemen Srategi Aplikasi Bisnis Vol 1, No.2, eISSN 2655-237X</b:JournalName>
    <b:Year>2018</b:Year>
    <b:Author>
      <b:Author>
        <b:NameList>
          <b:Person>
            <b:Last>Ramadhani</b:Last>
            <b:First>Idris</b:First>
          </b:Person>
          <b:Person>
            <b:Last>Zannati</b:Last>
            <b:First>Rachma</b:First>
          </b:Person>
        </b:NameList>
      </b:Author>
    </b:Author>
    <b:Pages>59-68</b:Pages>
    <b:RefOrder>11</b:RefOrder>
  </b:Source>
  <b:Source>
    <b:Tag>Kus20</b:Tag>
    <b:SourceType>JournalArticle</b:SourceType>
    <b:Guid>{D1B6D5E2-E3A9-4EC6-928F-39F1FD357309}</b:Guid>
    <b:Title>The Effects Of Liquidity, Solvency, And Profitability On Stock Price ( A Study In PT Telekomunikai Indonesia Tbk. Period Of 2004-2018</b:Title>
    <b:JournalName>Journal of Accountiing And Finance Management. Vol. 1. E-ISSN: 2721-3013</b:JournalName>
    <b:Year>2020</b:Year>
    <b:Author>
      <b:Author>
        <b:NameList>
          <b:Person>
            <b:First>Kusnandar</b:First>
          </b:Person>
          <b:Person>
            <b:Last>Sari</b:Last>
            <b:First>Maya</b:First>
          </b:Person>
        </b:NameList>
      </b:Author>
    </b:Author>
    <b:Pages>172-173</b:Pages>
    <b:RefOrder>15</b:RefOrder>
  </b:Source>
  <b:Source>
    <b:Tag>Rah18</b:Tag>
    <b:SourceType>JournalArticle</b:SourceType>
    <b:Guid>{D062F1F1-7D5D-4E43-A307-4B92A20D0E7C}</b:Guid>
    <b:Title>Pengaruh Rasio Profitabilitas, Solvabilitas, Likuiditas, Pasar dan Pertumbuhan Penjualan Terhadap Harga Saham</b:Title>
    <b:JournalName>Jurnal ilmu dan Riset Manajemen. Vol. 7, No. 5 e-ISSN: 2461-0593</b:JournalName>
    <b:Year>2018</b:Year>
    <b:Author>
      <b:Author>
        <b:NameList>
          <b:Person>
            <b:Last>Rahayu</b:Last>
            <b:First>Yunita</b:First>
          </b:Person>
          <b:Person>
            <b:First>Suhermin</b:First>
          </b:Person>
        </b:NameList>
      </b:Author>
    </b:Author>
    <b:RefOrder>13</b:RefOrder>
  </b:Source>
  <b:Source>
    <b:Tag>Kus191</b:Tag>
    <b:SourceType>JournalArticle</b:SourceType>
    <b:Guid>{94D040F0-50AE-4B47-B5AF-427029CA4691}</b:Guid>
    <b:Title>Pengaruh Profitabilitas, Likuiditas dan Nilai Pasar Terhadap Harga Saham</b:Title>
    <b:JournalName>Jurnal Ilmu dan Riset Manajemen. Vol. 8. No 2 e-ISSN: 2461-0593</b:JournalName>
    <b:Year>2019</b:Year>
    <b:Author>
      <b:Author>
        <b:NameList>
          <b:Person>
            <b:Last>Kusfildzahyanti</b:Last>
            <b:First>Regita</b:First>
          </b:Person>
          <b:Person>
            <b:First>Khuzaini</b:First>
          </b:Person>
        </b:NameList>
      </b:Author>
    </b:Author>
    <b:RefOrder>23</b:RefOrder>
  </b:Source>
  <b:Source>
    <b:Tag>Bob19</b:Tag>
    <b:SourceType>JournalArticle</b:SourceType>
    <b:Guid>{307A234B-4C58-4F83-B98C-361EA5D8C630}</b:Guid>
    <b:Title>Pengaruh Profitabilitas, Likuiditas, dan Kebijakan Dividen Terhadap Harga Saham</b:Title>
    <b:Year>2019</b:Year>
    <b:Author>
      <b:Author>
        <b:NameList>
          <b:Person>
            <b:Last>Bobsaid</b:Last>
            <b:Middle>Novel</b:Middle>
            <b:First>Samir</b:First>
          </b:Person>
          <b:Person>
            <b:Last>Wahyuati</b:Last>
            <b:First>Anik</b:First>
          </b:Person>
        </b:NameList>
      </b:Author>
    </b:Author>
    <b:JournalName>Jurnal Ilmu dan Riset Manajamen. Vol 8. No. 10 e-ISSN: 2461-0593</b:JournalName>
    <b:RefOrder>24</b:RefOrder>
  </b:Source>
  <b:Source>
    <b:Tag>Pon181</b:Tag>
    <b:SourceType>JournalArticle</b:SourceType>
    <b:Guid>{B812BF5F-E2F2-4F43-9FB0-68E8D4A78D0C}</b:Guid>
    <b:Title>Pengaru Profitabilitas dan Struktur Kepemilikian Terhadap Harga Saham Industru Keuangan Non Bank Yan Terdaftar di BEI Tahun 2012-2016</b:Title>
    <b:JournalName>Jurnal EMBA. Vol. 6, No.4, e-ISSN: 2303-1174</b:JournalName>
    <b:Year>2018</b:Year>
    <b:Author>
      <b:Author>
        <b:NameList>
          <b:Person>
            <b:Last>Anamaria</b:Last>
            <b:First>Pongkorung</b:First>
          </b:Person>
          <b:Person>
            <b:Last>Tommy</b:Last>
            <b:First>Parengkuan</b:First>
          </b:Person>
          <b:Person>
            <b:Last>Tulung</b:Last>
            <b:First>Joy</b:First>
            <b:Middle>E.</b:Middle>
          </b:Person>
        </b:NameList>
      </b:Author>
    </b:Author>
    <b:Pages>3043057</b:Pages>
    <b:RefOrder>17</b:RefOrder>
  </b:Source>
  <b:Source>
    <b:Tag>Irf19</b:Tag>
    <b:SourceType>JournalArticle</b:SourceType>
    <b:Guid>{F2B2F925-B4EA-4561-8AE3-3F449B62BCB1}</b:Guid>
    <b:Title>Pengaruh Profitabilitas, Leverage, Kepemilikan Manajerial, dan Kepemilikan Institusional Terhadap Harga Saham (Studi Empiris : Perusahaan Manufaktur Yang Terdaftar di Bursa Efek Indonesia  (BEI) Tahun 2015-2017)</b:Title>
    <b:Year>2019</b:Year>
    <b:JournalName>Jurnal STEI Ekonomi Vol 28 No. 01 </b:JournalName>
    <b:Author>
      <b:Author>
        <b:NameList>
          <b:Person>
            <b:Last>Irfani</b:Last>
            <b:First>Rachmatika</b:First>
          </b:Person>
          <b:Person>
            <b:Last>Anhar</b:Last>
            <b:First>M.</b:First>
          </b:Person>
        </b:NameList>
      </b:Author>
    </b:Author>
    <b:RefOrder>18</b:RefOrder>
  </b:Source>
  <b:Source>
    <b:Tag>Sap19</b:Tag>
    <b:SourceType>JournalArticle</b:SourceType>
    <b:Guid>{EBBC634C-6506-4774-828B-19FC597EB43D}</b:Guid>
    <b:Title>Pengaruh Kepemilikan Manajerial, Leverage dan Profitabilitas Terhadap Harga Saham Perusahaan Manufaktur</b:Title>
    <b:JournalName>Journal of Information System, Applied, Management, Accounting and Research Vol 3. No 3 ISSN: 2598-8719</b:JournalName>
    <b:Year>2019</b:Year>
    <b:Author>
      <b:Author>
        <b:NameList>
          <b:Person>
            <b:First>Saprudin</b:First>
          </b:Person>
        </b:NameList>
      </b:Author>
    </b:Author>
    <b:RefOrder>19</b:RefOrder>
  </b:Source>
  <b:Source>
    <b:Tag>Mas12</b:Tag>
    <b:SourceType>Book</b:SourceType>
    <b:Guid>{266A71E1-C53B-4F16-8230-2C0497EE3519}</b:Guid>
    <b:Title>Pengukuran Kinerja Seketor Publik Edisi 1</b:Title>
    <b:Year>2012</b:Year>
    <b:City>Yogyakarta</b:City>
    <b:Publisher>BPFE</b:Publisher>
    <b:Author>
      <b:Author>
        <b:NameList>
          <b:Person>
            <b:Last>Mashun</b:Last>
            <b:First>M</b:First>
          </b:Person>
        </b:NameList>
      </b:Author>
    </b:Author>
    <b:RefOrder>2</b:RefOrder>
  </b:Source>
  <b:Source>
    <b:Tag>Sud11</b:Tag>
    <b:SourceType>Book</b:SourceType>
    <b:Guid>{F618A10C-26ED-4359-8E43-00C399892D53}</b:Guid>
    <b:Title>Manajemen Keuangan Perusahaan Teori dan Praktik</b:Title>
    <b:Year>2011</b:Year>
    <b:City>Jakarta</b:City>
    <b:Publisher>Erlangga</b:Publisher>
    <b:Author>
      <b:Author>
        <b:NameList>
          <b:Person>
            <b:Last>Sudana</b:Last>
            <b:First>I Made</b:First>
          </b:Person>
        </b:NameList>
      </b:Author>
    </b:Author>
    <b:RefOrder>3</b:RefOrder>
  </b:Source>
  <b:Source>
    <b:Tag>Sun18</b:Tag>
    <b:SourceType>Book</b:SourceType>
    <b:Guid>{74DF2683-F9CA-4C59-80DA-0CB453AEB720}</b:Guid>
    <b:Title>Pengantar Pengetahuan Pasar Modal</b:Title>
    <b:JournalName>Jurnal EMBA</b:JournalName>
    <b:Year>2009</b:Year>
    <b:Author>
      <b:Author>
        <b:NameList>
          <b:Person>
            <b:First>Sunariyah</b:First>
          </b:Person>
        </b:NameList>
      </b:Author>
    </b:Author>
    <b:City>Yogyakarta</b:City>
    <b:Publisher>AMP YKPN</b:Publisher>
    <b:RefOrder>25</b:RefOrder>
  </b:Source>
  <b:Source>
    <b:Tag>Sus20</b:Tag>
    <b:SourceType>JournalArticle</b:SourceType>
    <b:Guid>{7E44BC57-A404-423B-98DA-0EC2BAFF8D9C}</b:Guid>
    <b:Title>The Effects of Liquidity, Solvency, and Profitability On Stock Price (A Study in PT Telekomunikasi Indonesia Tbk. Period Of 2004-2018)</b:Title>
    <b:JournalName>JOURNAL OG=F ACCOUNTING AND FINANCE MANAGEMENT Volume 1, Edisi 2, Agustus E-ISSN: 272-3013</b:JournalName>
    <b:Year>2020</b:Year>
    <b:Author>
      <b:Author>
        <b:NameList>
          <b:Person>
            <b:First>Susilawati</b:First>
          </b:Person>
        </b:NameList>
      </b:Author>
    </b:Author>
    <b:RefOrder>10</b:RefOrder>
  </b:Source>
  <b:Source>
    <b:Tag>Mul20</b:Tag>
    <b:SourceType>Book</b:SourceType>
    <b:Guid>{2C3C14CE-AA98-4B8B-831F-35E41699887D}</b:Guid>
    <b:Title>Manajemen Keuangan Pendekatan Kuantitatif dan Kualitatif. Jilid 1</b:Title>
    <b:JournalName>JOURNAL IF ACCOUNTING AND FINANCE MANAGEMENT</b:JournalName>
    <b:Year>2006</b:Year>
    <b:Author>
      <b:Author>
        <b:NameList>
          <b:Person>
            <b:First>Mulyadi</b:First>
          </b:Person>
        </b:NameList>
      </b:Author>
    </b:Author>
    <b:City>Malang</b:City>
    <b:Publisher>Penerbitan Banyumedia</b:Publisher>
    <b:RefOrder>14</b:RefOrder>
  </b:Source>
  <b:Source>
    <b:Tag>Boe</b:Tag>
    <b:SourceType>JournalArticle</b:SourceType>
    <b:Guid>{BF89755D-73F8-40C6-9FC9-9D89AD404CE8}</b:Guid>
    <b:Title>Pengaruh Profitabilitas dan Struktur Kepemilikan Terhadap Harga Saham Industri Keuangan Non Bank yang Terdaftar Di BEI Tahun 2012-2016</b:Title>
    <b:JournalName>Jurnal EMBA</b:JournalName>
    <b:Author>
      <b:Author>
        <b:NameList>
          <b:Person>
            <b:First>Boediono</b:First>
          </b:Person>
        </b:NameList>
      </b:Author>
    </b:Author>
    <b:Year>2018</b:Year>
    <b:RefOrder>16</b:RefOrder>
  </b:Source>
  <b:Source>
    <b:Tag>Jen18</b:Tag>
    <b:SourceType>JournalArticle</b:SourceType>
    <b:Guid>{DC802554-95E2-47B7-A4DD-15304448E499}</b:Guid>
    <b:Title>Pengaruh Profitabilitas dan Struktur Kepemilikan Terhadap Harga Saham Industri Keuangan Non Bank yang Terdaftar Di BEI Tahun 2012-2016</b:Title>
    <b:JournalName>Jurnal EMBA Vol. 6 No. 4 ISSN 2303-1174</b:JournalName>
    <b:Year>2018</b:Year>
    <b:Author>
      <b:Author>
        <b:NameList>
          <b:Person>
            <b:First>Jensen</b:First>
          </b:Person>
          <b:Person>
            <b:First>Meckling</b:First>
          </b:Person>
        </b:NameList>
      </b:Author>
    </b:Author>
    <b:Pages>3048-3057</b:Pages>
    <b:RefOrder>20</b:RefOrder>
  </b:Source>
  <b:Source>
    <b:Tag>Pon18</b:Tag>
    <b:SourceType>JournalArticle</b:SourceType>
    <b:Guid>{B13466C9-EF5F-43F7-BDC9-292D5E899317}</b:Guid>
    <b:Title>Pengaruh Profitabilitas dan Struktur Kepemilikan Terhadap Harga saham Industri Keuangan Non Bank Ynag Terdaftar Di BEI Tahun 2012-2016</b:Title>
    <b:JournalName>Jurnal EMBA Vol.6 No. 4</b:JournalName>
    <b:Year>2018</b:Year>
    <b:Author>
      <b:Author>
        <b:NameList>
          <b:Person>
            <b:Last>Pongkorung</b:Last>
            <b:First>Anamaria</b:First>
          </b:Person>
          <b:Person>
            <b:Last>Tommy</b:Last>
            <b:First>Parengkuan</b:First>
          </b:Person>
          <b:Person>
            <b:Last>Tulung</b:Last>
            <b:Middle>E.</b:Middle>
            <b:First>Joy</b:First>
          </b:Person>
        </b:NameList>
      </b:Author>
    </b:Author>
    <b:Pages>3048-3057</b:Pages>
    <b:RefOrder>21</b:RefOrder>
  </b:Source>
</b:Sources>
</file>

<file path=customXml/itemProps1.xml><?xml version="1.0" encoding="utf-8"?>
<ds:datastoreItem xmlns:ds="http://schemas.openxmlformats.org/officeDocument/2006/customXml" ds:itemID="{EF8BCCBA-DD68-42AB-81D3-1E211376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10</Pages>
  <Words>4359</Words>
  <Characters>24850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18</cp:revision>
  <dcterms:created xsi:type="dcterms:W3CDTF">2021-06-07T13:54:00Z</dcterms:created>
  <dcterms:modified xsi:type="dcterms:W3CDTF">2021-07-28T14:28:00Z</dcterms:modified>
</cp:coreProperties>
</file>